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F9F3" w14:textId="77777777" w:rsidR="00343803" w:rsidRDefault="00343803"/>
    <w:p w14:paraId="1D42C0C3" w14:textId="77777777" w:rsidR="002C2A2C" w:rsidRDefault="00000000">
      <w:pPr>
        <w:jc w:val="center"/>
      </w:pPr>
      <w:r>
        <w:rPr>
          <w:noProof/>
        </w:rPr>
        <w:drawing>
          <wp:inline distT="0" distB="0" distL="0" distR="0" wp14:anchorId="5D9ECD79" wp14:editId="303D7D44">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24E9B862" w14:textId="77777777" w:rsidR="002C2A2C"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Otter and Campbell Lakes Habitat Enhancement and Restoration Phase 1</w:t>
      </w:r>
      <w:r>
        <w:rPr>
          <w:b w:val="0"/>
          <w:color w:val="000000"/>
          <w:sz w:val="26"/>
        </w:rPr>
        <w:br/>
        <w:t>ML 2027 Request for Funding</w:t>
      </w:r>
    </w:p>
    <w:p w14:paraId="35533C47" w14:textId="77777777" w:rsidR="002C2A2C" w:rsidRDefault="00000000">
      <w:pPr>
        <w:pStyle w:val="Heading2"/>
        <w:spacing w:before="0" w:after="80"/>
        <w:jc w:val="center"/>
      </w:pPr>
      <w:r>
        <w:rPr>
          <w:color w:val="2C559C"/>
          <w:sz w:val="28"/>
          <w:u w:val="single"/>
        </w:rPr>
        <w:t>General Information</w:t>
      </w:r>
    </w:p>
    <w:p w14:paraId="553C3DDE" w14:textId="77777777" w:rsidR="002C2A2C" w:rsidRDefault="00000000">
      <w:r>
        <w:rPr>
          <w:b/>
        </w:rPr>
        <w:t xml:space="preserve">Date: </w:t>
      </w:r>
      <w:r>
        <w:t>06/24/2026</w:t>
      </w:r>
    </w:p>
    <w:p w14:paraId="031E51D5" w14:textId="77777777" w:rsidR="002C2A2C" w:rsidRDefault="00000000">
      <w:r>
        <w:rPr>
          <w:b/>
        </w:rPr>
        <w:t xml:space="preserve">Proposal Title: </w:t>
      </w:r>
      <w:r>
        <w:t>Otter and Campbell Lakes Habitat Enhancement and Restoration Phase 1</w:t>
      </w:r>
    </w:p>
    <w:p w14:paraId="3D36063C" w14:textId="77777777" w:rsidR="002C2A2C" w:rsidRDefault="00000000">
      <w:r>
        <w:rPr>
          <w:b/>
        </w:rPr>
        <w:t xml:space="preserve">Funds Requested: </w:t>
      </w:r>
      <w:r>
        <w:t>$3,000,000</w:t>
      </w:r>
    </w:p>
    <w:p w14:paraId="5C9A0BEE" w14:textId="77777777" w:rsidR="002C2A2C" w:rsidRDefault="00000000">
      <w:r>
        <w:rPr>
          <w:b/>
        </w:rPr>
        <w:t xml:space="preserve">Confirmed Leverage Funds: </w:t>
      </w:r>
      <w:r>
        <w:t>$300,000</w:t>
      </w:r>
    </w:p>
    <w:p w14:paraId="1CC89C07" w14:textId="77777777" w:rsidR="002C2A2C" w:rsidRDefault="00000000">
      <w:r>
        <w:rPr>
          <w:b/>
        </w:rPr>
        <w:t xml:space="preserve">Is this proposal Scalable?: </w:t>
      </w:r>
      <w:r>
        <w:t>Yes</w:t>
      </w:r>
    </w:p>
    <w:p w14:paraId="571687F7" w14:textId="77777777" w:rsidR="002C2A2C" w:rsidRDefault="00000000">
      <w:pPr>
        <w:pStyle w:val="Heading3"/>
        <w:spacing w:before="60" w:after="80"/>
      </w:pPr>
      <w:r>
        <w:rPr>
          <w:color w:val="254885"/>
          <w:sz w:val="26"/>
        </w:rPr>
        <w:t>Manager Information</w:t>
      </w:r>
    </w:p>
    <w:p w14:paraId="166AFD41" w14:textId="77777777" w:rsidR="002C2A2C" w:rsidRDefault="00000000">
      <w:r>
        <w:rPr>
          <w:b/>
        </w:rPr>
        <w:t xml:space="preserve">Manager's Name: </w:t>
      </w:r>
      <w:r>
        <w:t>Michael Stifter</w:t>
      </w:r>
      <w:r>
        <w:rPr>
          <w:b/>
        </w:rPr>
        <w:br/>
        <w:t xml:space="preserve">Title: </w:t>
      </w:r>
      <w:r>
        <w:t>Public Works Director</w:t>
      </w:r>
      <w:r>
        <w:rPr>
          <w:b/>
        </w:rPr>
        <w:br/>
        <w:t xml:space="preserve">Organization: </w:t>
      </w:r>
      <w:r>
        <w:t>City of Hutchinson</w:t>
      </w:r>
      <w:r>
        <w:rPr>
          <w:b/>
        </w:rPr>
        <w:br/>
        <w:t xml:space="preserve">Address: </w:t>
      </w:r>
      <w:r>
        <w:t xml:space="preserve">111 Hassan St SE  </w:t>
      </w:r>
      <w:r>
        <w:rPr>
          <w:b/>
        </w:rPr>
        <w:br/>
        <w:t xml:space="preserve">City: </w:t>
      </w:r>
      <w:r>
        <w:t>Hutchinson, MN 55350</w:t>
      </w:r>
      <w:r>
        <w:rPr>
          <w:b/>
        </w:rPr>
        <w:br/>
        <w:t xml:space="preserve">Email: </w:t>
      </w:r>
      <w:r>
        <w:t>mstifter@hutchinsonmn.gov</w:t>
      </w:r>
      <w:r>
        <w:rPr>
          <w:b/>
        </w:rPr>
        <w:br/>
        <w:t xml:space="preserve">Office Number: </w:t>
      </w:r>
      <w:r>
        <w:t>320-234-4212</w:t>
      </w:r>
      <w:r>
        <w:rPr>
          <w:b/>
        </w:rPr>
        <w:br/>
        <w:t xml:space="preserve">Mobile Number: </w:t>
      </w:r>
      <w:r>
        <w:t>320-583-4826</w:t>
      </w:r>
      <w:r>
        <w:rPr>
          <w:b/>
        </w:rPr>
        <w:br/>
        <w:t xml:space="preserve">Fax Number: </w:t>
      </w:r>
      <w:r>
        <w:t xml:space="preserve"> </w:t>
      </w:r>
      <w:r>
        <w:rPr>
          <w:b/>
        </w:rPr>
        <w:br/>
        <w:t xml:space="preserve">Website: </w:t>
      </w:r>
      <w:r>
        <w:t>https://hutchinsonmn.gov/</w:t>
      </w:r>
    </w:p>
    <w:p w14:paraId="21825705" w14:textId="77777777" w:rsidR="002C2A2C" w:rsidRDefault="00000000">
      <w:pPr>
        <w:pStyle w:val="Heading3"/>
        <w:spacing w:before="60" w:after="80"/>
      </w:pPr>
      <w:r>
        <w:rPr>
          <w:color w:val="254885"/>
          <w:sz w:val="26"/>
        </w:rPr>
        <w:t>Location Information</w:t>
      </w:r>
    </w:p>
    <w:p w14:paraId="20511B55" w14:textId="77777777" w:rsidR="002C2A2C" w:rsidRDefault="00000000">
      <w:r>
        <w:rPr>
          <w:b/>
        </w:rPr>
        <w:t xml:space="preserve">County Location(s): </w:t>
      </w:r>
      <w:r>
        <w:t>McLeod.</w:t>
      </w:r>
    </w:p>
    <w:p w14:paraId="62924E6A" w14:textId="77777777" w:rsidR="002C2A2C" w:rsidRDefault="00000000">
      <w:pPr>
        <w:pStyle w:val="BodyText"/>
      </w:pPr>
      <w:r>
        <w:rPr>
          <w:b/>
        </w:rPr>
        <w:t>Eco regions in which work will take place:</w:t>
      </w:r>
    </w:p>
    <w:p w14:paraId="21D71DBD" w14:textId="77777777" w:rsidR="002C2A2C" w:rsidRDefault="00000000">
      <w:pPr>
        <w:ind w:left="360"/>
      </w:pPr>
      <w:r>
        <w:t>Prairie</w:t>
      </w:r>
    </w:p>
    <w:p w14:paraId="549C9E58" w14:textId="77777777" w:rsidR="002C2A2C" w:rsidRDefault="00000000">
      <w:pPr>
        <w:pStyle w:val="BodyText"/>
      </w:pPr>
      <w:r>
        <w:rPr>
          <w:b/>
        </w:rPr>
        <w:t>Activity types:</w:t>
      </w:r>
    </w:p>
    <w:p w14:paraId="17738923" w14:textId="77777777" w:rsidR="002C2A2C" w:rsidRDefault="00000000">
      <w:pPr>
        <w:ind w:left="360"/>
      </w:pPr>
      <w:r>
        <w:t>Restore</w:t>
      </w:r>
    </w:p>
    <w:p w14:paraId="4660BE29" w14:textId="77777777" w:rsidR="002C2A2C" w:rsidRDefault="00000000">
      <w:pPr>
        <w:ind w:left="360"/>
      </w:pPr>
      <w:r>
        <w:t>Other : Leverage and Scalable</w:t>
      </w:r>
    </w:p>
    <w:p w14:paraId="086BF873" w14:textId="77777777" w:rsidR="002C2A2C" w:rsidRDefault="00000000">
      <w:pPr>
        <w:pStyle w:val="BodyText"/>
      </w:pPr>
      <w:r>
        <w:rPr>
          <w:b/>
        </w:rPr>
        <w:t>Priority resources addressed by activity:</w:t>
      </w:r>
    </w:p>
    <w:p w14:paraId="3127072E" w14:textId="77777777" w:rsidR="002C2A2C" w:rsidRDefault="00000000">
      <w:pPr>
        <w:ind w:left="360"/>
      </w:pPr>
      <w:r>
        <w:t>Wetlands</w:t>
      </w:r>
    </w:p>
    <w:p w14:paraId="414B3A6A" w14:textId="77777777" w:rsidR="002C2A2C" w:rsidRDefault="00000000">
      <w:pPr>
        <w:ind w:left="360"/>
      </w:pPr>
      <w:r>
        <w:t>Habitat</w:t>
      </w:r>
    </w:p>
    <w:p w14:paraId="7E0CD204" w14:textId="77777777" w:rsidR="002C2A2C" w:rsidRDefault="00000000">
      <w:pPr>
        <w:pStyle w:val="Heading2"/>
        <w:spacing w:before="0" w:after="80"/>
        <w:jc w:val="center"/>
      </w:pPr>
      <w:r>
        <w:rPr>
          <w:color w:val="2C559C"/>
          <w:sz w:val="28"/>
          <w:u w:val="single"/>
        </w:rPr>
        <w:lastRenderedPageBreak/>
        <w:t>Narrative</w:t>
      </w:r>
    </w:p>
    <w:p w14:paraId="4CE1D7AB" w14:textId="77777777" w:rsidR="002C2A2C" w:rsidRDefault="00000000">
      <w:pPr>
        <w:pStyle w:val="Heading3"/>
        <w:spacing w:before="60" w:after="80"/>
      </w:pPr>
      <w:r>
        <w:rPr>
          <w:color w:val="254885"/>
          <w:sz w:val="26"/>
        </w:rPr>
        <w:t>Abstract</w:t>
      </w:r>
    </w:p>
    <w:p w14:paraId="0F1B8A79" w14:textId="77777777" w:rsidR="002C2A2C" w:rsidRDefault="00000000">
      <w:r>
        <w:t>The City of Hutchinson is advancing Phase 1 of a long‑term restoration effort for Otter and Campbell Lakes to address sediment accumulation, reduced vegetation, and simplified habitat conditions that remain despite upstream watershed improvements. This phase will remove sediment, construct in‑lake habitat features, and establish native vegetation within the South Arm of Otter Lake to improve ecological function. Expected outcomes include enhanced fish and wildlife habitat, improved water clarity, strengthened recreational opportunities, and support for regional ecological priorities. This work forms the foundation for future phases that will extend restoration throughout the connected lake system.</w:t>
      </w:r>
    </w:p>
    <w:p w14:paraId="2E9C0525" w14:textId="77777777" w:rsidR="002C2A2C" w:rsidRDefault="00000000">
      <w:pPr>
        <w:pStyle w:val="Heading3"/>
        <w:spacing w:before="60" w:after="80"/>
      </w:pPr>
      <w:r>
        <w:rPr>
          <w:color w:val="254885"/>
          <w:sz w:val="26"/>
        </w:rPr>
        <w:t>Design and Scope of Work</w:t>
      </w:r>
    </w:p>
    <w:p w14:paraId="327E3755" w14:textId="77777777" w:rsidR="002C2A2C" w:rsidRDefault="00000000">
      <w:r>
        <w:t>This project addresses degraded aquatic habitat in Otter and Campbell Lakes, noted by the DNR as Lakes of Biological Significance, caused by long-term sediment accumulation that smothers vegetation and simplifies the lake structure. These impairments have reduced spawning habitat, nursery areas, and food resources for fish, waterfowl, and other wildlife, while contributing to poor water quality through internal nutrient loading. Despite ongoing upstream improvements, in-lake conditions remain a primary limiting factor to ecosystem recovery. This project targets artificially shallow lake habitats critical to fish and migratory birds by restoring water depth, habitat structure, and vegetation.</w:t>
      </w:r>
      <w:r>
        <w:br/>
      </w:r>
      <w:r>
        <w:br/>
        <w:t>Phase 1 focuses on the South Arm of Otter Lake and will be implemented from 2027 to 2030. The scope includes final design, permitting, sediment removal and management, habitat installation, and vegetation establishment. Site assessments—bathymetry, sediment analysis, and ecological surveys—will refine priority treatment areas to maximize habitat benefit and long-term sustainability.</w:t>
      </w:r>
      <w:r>
        <w:br/>
      </w:r>
      <w:r>
        <w:br/>
        <w:t>Targeted sediment removal will address internal nutrient loading and restore depth in degraded areas. Sediment will be hydraulically dredged and transported to nearby publicly owned staging areas, reducing costs and avoiding extensive easement acquisition. Following dredging, habitat features such as boulder clusters and anchored woody structure will be installed to increase habitat complexity and support multiple life stages of aquatic species.</w:t>
      </w:r>
      <w:r>
        <w:br/>
      </w:r>
      <w:r>
        <w:br/>
        <w:t>Native aquatic vegetation will be established within the littoral zone through planting, seeding, and transplanting. This work will restore shallow water and wetland habitat by stabilizing sediments, improving water clarity, and providing food, cover, and spawning substrate. Together, these actions directly restore and enhance habitat for fish, wildlife, and Species in Greatest Conservation Need.</w:t>
      </w:r>
      <w:r>
        <w:br/>
      </w:r>
      <w:r>
        <w:br/>
        <w:t>Project priorities were established through watershed studies, an Environmental Assessment Worksheet, and coordination with the Minnesota Department of Natural Resources (MnDNR) and McLeod Soil and Water Conservation District (SWCD). These efforts identified in-lake habitat degradation as a key barrier to ecological recovery. The phased approach targets the most accessible areas first that leverage other city infrastructure projects, aligning construction disturbance along a targeted corridor for less disturbance to the public over time, while positioning for future work in Campbell Lake and the main basin. Proximity to other shallow-water systems and waterfowl production areas increases the project’s regional habitat value while adding regional habitat diversity by being one of the larger flow-through lake systems, being situated on the South Fork Crow River.</w:t>
      </w:r>
      <w:r>
        <w:br/>
      </w:r>
      <w:r>
        <w:br/>
        <w:t xml:space="preserve">The project is urgent due to ongoing sediment accumulation and habitat decline. Costs increase and ecological resilience is reduced if delayed. Implementation aligns with completed planning, established partnerships, and planned city infrastructure improvements that support efficient sediment management. The City of Hutchinson </w:t>
      </w:r>
      <w:r>
        <w:lastRenderedPageBreak/>
        <w:t>will lead the project alongside partners at the MnDNR, McLeod SWCD, and engineering consultants. Stakeholders include local landowners, lake users, the school district, and the municipal airport, which will provide publicly owned sediment staging areas. Continued coordination and outreach will ensure strong local support.</w:t>
      </w:r>
      <w:r>
        <w:br/>
      </w:r>
      <w:r>
        <w:br/>
        <w:t>This effort will restore aquatic and wetland habitat, improve water quality, enhance fish and wildlife populations for Species of Greatest Conservation Need, and support long-term ecosystem function and recreation.</w:t>
      </w:r>
    </w:p>
    <w:p w14:paraId="2F1D7805" w14:textId="77777777" w:rsidR="002C2A2C"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18921DE1" w14:textId="77777777" w:rsidR="002C2A2C" w:rsidRDefault="00000000">
      <w:r>
        <w:t xml:space="preserve">The Otter and Campbell Lakes Habitat Enhancement and Restoration Project addresses long standing ecological degradation documented in the Environmental Assessment Worksheet (EAW) for the 650-acre impoundment system. The EAW identifies extensive sediment accumulation resulting from decades of upstream agricultural and urban runoff. This sediment loading has reduced lake depth, buried natural substrates, and impaired overall ecological function. Associated impacts include the loss of littoral habitat, diminished water clarity, and limited aquatic vegetation—factors that collectively reduce the quality and availability of spawning areas, nursery habitat, and foraging resources for fish, waterfowl, and other wildlife. Restoration, sediment management, and habitat improvement actions are therefore identified as essential to reversing these trends and restoring the system’s ecological integrity. </w:t>
      </w:r>
      <w:r>
        <w:br/>
      </w:r>
      <w:r>
        <w:br/>
        <w:t xml:space="preserve">The project directly responds to these documented impairments through targeted sediment removal, structural habitat installation, and establishment of native aquatic vegetation. The EAW documents how sediment accumulation has degraded substrate and reduced habitat complexity; the planned sediment management activities will restore appropriate depths and conditions suitable for aquatic vegetation growth and fish spawning. Structural habitat elements—including rock reefs, woody debris, and constructed spawning substrate—will increase habitat heterogeneity and support diverse aquatic communities that have been diminished by historical sedimentation and hydrologic modification. Establishing native aquatic vegetation will further stabilize sediments, improve water clarity, enhance nutrient cycling, and create high value shallow water habitat for waterfowl, amphibians, invertebrates, and juvenile fish. </w:t>
      </w:r>
      <w:r>
        <w:br/>
      </w:r>
      <w:r>
        <w:br/>
        <w:t>The project also supports broader conservation goals by improving habitat conditions within a shallow lake system hydrologically connected to the South Fork Crow River. While the EAW does not identify federally listed threatened or endangered species within the immediate project area, observations of Species in Greatest Conservation Need are common in these lakes and the lakes are noted as DNR Lakes of Biological Significance. Restoring water quality, vegetation, and habitat complexity enhances the resilience and suitability of the system for these species. Coordination with MnDNR and application of Natural Heritage review procedures will ensure avoidance of impacts to sensitive resources and will support ecological gains, increased biodiversity, and long-term system maintenance.</w:t>
      </w:r>
    </w:p>
    <w:p w14:paraId="3890EDD9" w14:textId="77777777" w:rsidR="002C2A2C" w:rsidRDefault="00000000">
      <w:pPr>
        <w:pStyle w:val="Heading3"/>
        <w:spacing w:before="60" w:after="80"/>
      </w:pPr>
      <w:r>
        <w:rPr>
          <w:color w:val="254885"/>
          <w:sz w:val="26"/>
        </w:rPr>
        <w:t xml:space="preserve">What are the elements of this proposal that are critical from a timing perspective? </w:t>
      </w:r>
    </w:p>
    <w:p w14:paraId="2B015EA6" w14:textId="77777777" w:rsidR="002C2A2C" w:rsidRDefault="00000000">
      <w:r>
        <w:t>Critical timing elements center on coordination with existing planning, partnerships, and construction windows. The project leverages completed environmental review and prior watershed studies, allowing it to advance efficiently without significant additional study. It is also timed to align with planned city infrastructure improvements, particularly roadway upgrades that enable cost-effective sediment transport and reduce construction impacts.</w:t>
      </w:r>
      <w:r>
        <w:br/>
      </w:r>
      <w:r>
        <w:br/>
        <w:t>Seasonal constraints are also critical, as in-lake work must occur within regulatory windows to protect fish spawning, and vegetation establishment must align with growing seasons for success.</w:t>
      </w:r>
      <w:r>
        <w:br/>
      </w:r>
      <w:r>
        <w:lastRenderedPageBreak/>
        <w:br/>
        <w:t>A key near-term opportunity is the availability of publicly owned land from the local school district for sediment drying and staging. If these parcels are developed, the project would lose a unique, large-scale, cost-effective disposal option, potentially delaying implementation and increasing costs. Delaying the project also risks continued sediment accumulation and further habitat degradation.</w:t>
      </w:r>
    </w:p>
    <w:p w14:paraId="6E98BE59" w14:textId="77777777" w:rsidR="002C2A2C" w:rsidRDefault="00000000">
      <w:pPr>
        <w:pStyle w:val="Heading3"/>
        <w:spacing w:before="60" w:after="80"/>
      </w:pPr>
      <w:r>
        <w:rPr>
          <w:color w:val="254885"/>
          <w:sz w:val="26"/>
        </w:rPr>
        <w:t xml:space="preserve">Describe how the proposal expands habitat corridors or complexes and/or addresses habitat fragmentation: </w:t>
      </w:r>
    </w:p>
    <w:p w14:paraId="74CB5770" w14:textId="77777777" w:rsidR="002C2A2C" w:rsidRDefault="00000000">
      <w:r>
        <w:t xml:space="preserve">The project expands habitat corridors and reduces fragmentation by restoring continuous littoral and aquatic habitat within Otter and Campbell Lakes and strengthening their ecological connection to the South Fork Crow River. The historic dam at the outlet of Otter and Campbell Lakes was replaced with a rock arch rapids ca. 2008, restoring longitudinal connectivity and removing physical barriers. However, for species moving upstream, Otter and Campbell lakes continues to be an ecological desert and limiting factor for longitudinal migration along the river corridor.  </w:t>
      </w:r>
      <w:r>
        <w:br/>
      </w:r>
      <w:r>
        <w:br/>
        <w:t>Existing conditions have fragmented shallow-water habitat due to sediment accumulation and reduced vegetation, limiting movement of fish and wildlife and isolating critical spawning and nursery areas. Through sediment management, installation of structural habitat, and reestablishment of native aquatic vegetation, the project reconnects nearshore and open-water habitats and creates continuous, high-quality littoral zones. These improvements, combined with upstream stream restoration and sediment forebay implementation, establish a more connected aquatic system that supports movement of fish, enhances waterfowl habitat, and integrates the lakes into a broader, resilient habitat complex within the Prairie region.</w:t>
      </w:r>
    </w:p>
    <w:p w14:paraId="37E64E50" w14:textId="77777777" w:rsidR="002C2A2C" w:rsidRDefault="00000000">
      <w:pPr>
        <w:pStyle w:val="Heading3"/>
        <w:spacing w:before="60" w:after="80"/>
      </w:pPr>
      <w:r>
        <w:rPr>
          <w:color w:val="254885"/>
          <w:sz w:val="26"/>
        </w:rPr>
        <w:t xml:space="preserve">Which top 2 Conservation Plans referenced in MS97A.056, subd. 3a are most applicable to this project? </w:t>
      </w:r>
    </w:p>
    <w:p w14:paraId="195718D3" w14:textId="77777777" w:rsidR="002C2A2C" w:rsidRDefault="00000000">
      <w:pPr>
        <w:ind w:left="360"/>
      </w:pPr>
      <w:r>
        <w:t>Minnesota Statewide Conservation &amp; Preservation Plan</w:t>
      </w:r>
    </w:p>
    <w:p w14:paraId="3D600E40" w14:textId="77777777" w:rsidR="002C2A2C" w:rsidRDefault="00000000">
      <w:pPr>
        <w:ind w:left="360"/>
      </w:pPr>
      <w:r>
        <w:t>Other : South Fork Crow River One Watershed One Plan (1W1P)</w:t>
      </w:r>
    </w:p>
    <w:p w14:paraId="290F7E8D" w14:textId="77777777" w:rsidR="002C2A2C" w:rsidRDefault="00000000">
      <w:pPr>
        <w:pStyle w:val="Heading3"/>
        <w:spacing w:before="60" w:after="80"/>
      </w:pPr>
      <w:r>
        <w:rPr>
          <w:color w:val="254885"/>
          <w:sz w:val="26"/>
        </w:rPr>
        <w:t xml:space="preserve">Which LSOHC section priorities are addressed in this proposal? </w:t>
      </w:r>
    </w:p>
    <w:p w14:paraId="52769DC5" w14:textId="77777777" w:rsidR="002C2A2C" w:rsidRDefault="00000000">
      <w:pPr>
        <w:pStyle w:val="BodyText"/>
      </w:pPr>
      <w:r>
        <w:rPr>
          <w:b/>
        </w:rPr>
        <w:t>Prairie</w:t>
      </w:r>
    </w:p>
    <w:p w14:paraId="2B8F7166" w14:textId="77777777" w:rsidR="002C2A2C" w:rsidRDefault="00000000">
      <w:pPr>
        <w:ind w:left="360"/>
      </w:pPr>
      <w:r>
        <w:t>Protect, restore, and enhance shallow lakes</w:t>
      </w:r>
    </w:p>
    <w:p w14:paraId="38FE1FEF" w14:textId="77777777" w:rsidR="002C2A2C"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081BF16A" w14:textId="77777777" w:rsidR="002C2A2C" w:rsidRDefault="00000000">
      <w:r>
        <w:t xml:space="preserve">The Otter and Campbell Lakes Habitat Enhancement and Restoration Project is designed to create a lasting conservation legacy by restoring the physical and biological processes that sustain healthy, resilient aquatic ecosystems. Rather than relying on short-term improvements, the project addresses long-term impairments identified in prior environmental review, including accumulated sediment, degraded lakebed conditions, and loss of aquatic vegetation. These issues have diminished the ecological function of littoral zones, which are essential for fish and wildlife production. </w:t>
      </w:r>
      <w:r>
        <w:br/>
      </w:r>
      <w:r>
        <w:br/>
        <w:t>Through sediment removal and bathymetric restoration, the project will improve water depth, clarity, and substrate quality, while installation of durable habitat structures—such as rock reefs and woody features—will provide long-term spawning, refuge, and foraging habitat for fish populations.</w:t>
      </w:r>
      <w:r>
        <w:br/>
        <w:t xml:space="preserve">A central component of the project’s enduring impact is the reestablishment of native aquatic vegetation </w:t>
      </w:r>
      <w:r>
        <w:lastRenderedPageBreak/>
        <w:t>communities. Once established, these communities are largely self-sustaining and form the foundation of productive shallow lake ecosystems. They stabilize sediments, improve water clarity, support diverse aquatic organisms, and maintain high-quality habitat with minimal maintenance. Restoring vegetation-dominated conditions is widely recognized as critical for sustaining fish populations, supporting waterfowl, and increasing biodiversity. In addition, upstream sediment forebays and stream restoration will reduce external sediment and nutrient inputs, helping protect the longevity of in-lake improvements.</w:t>
      </w:r>
      <w:r>
        <w:br/>
      </w:r>
      <w:r>
        <w:br/>
        <w:t>The project also strengthens landscape-scale ecological connectivity within the South Fork Crow River system by enhancing linkages between the lakes and surrounding aquatic habitats. Improved connectivity and restored littoral zones will increase movement, resilience, and reproductive success for fish, waterfowl, and other wildlife, including Species in Greatest Conservation Need that depend on clean, connected systems.</w:t>
      </w:r>
      <w:r>
        <w:br/>
      </w:r>
      <w:r>
        <w:br/>
        <w:t>Beyond ecological benefits, the project enhances recreational opportunities such as fishing and wildlife observation by improving water quality and fish habitat. Strengthening the community’s recreational connection to the lakes fosters long-term stewardship and support for conservation. Coordinated efforts among the City, McLeod SWCD, and MnDNR will ensure adaptive management and lasting habitat benefits that align with statewide conservation and fish and game priorities.</w:t>
      </w:r>
    </w:p>
    <w:p w14:paraId="33091DF7" w14:textId="77777777" w:rsidR="002C2A2C" w:rsidRDefault="00000000">
      <w:pPr>
        <w:pStyle w:val="Heading3"/>
        <w:spacing w:before="60" w:after="80"/>
      </w:pPr>
      <w:r>
        <w:rPr>
          <w:color w:val="254885"/>
          <w:sz w:val="26"/>
        </w:rPr>
        <w:t xml:space="preserve">If this project/program does not have permanent outcomes, describe why it is important to undertake at this time: </w:t>
      </w:r>
    </w:p>
    <w:p w14:paraId="7FCF57E1" w14:textId="77777777" w:rsidR="002C2A2C" w:rsidRDefault="00000000">
      <w:r>
        <w:t xml:space="preserve">Otter and Campbell Lakes require active restoration to counter ongoing sediment accumulation, degraded water quality, and suppressed natural recovery processes. Although upstream improvements are reducing incoming sediment, the lakes remain heavily influenced by a century of watershed alteration and legacy deposition tied to the former Hutchinson dam. Even after its replacement with a rock arch rapids in 2008 restored fish passage and improved river function, substantial in lake sediment and altered morphology continue to impair habitat quality. </w:t>
      </w:r>
      <w:r>
        <w:br/>
      </w:r>
      <w:r>
        <w:br/>
        <w:t>The loss of littoral vegetation, structural habitat, and water clarity has created feedback loops that prevent natural regeneration. Targeted sediment management and vegetation establishment are now essential to break this cycle, improve clarity, and restore ecological function. Acting at this tipping point provides a critical reset, enabling the lakes to transition toward a more resilient condition that supports fish, wildlife, and long-term recreational value under the modern hydraulic regime.</w:t>
      </w:r>
    </w:p>
    <w:p w14:paraId="506B5A0F" w14:textId="77777777" w:rsidR="002C2A2C" w:rsidRDefault="00000000">
      <w:pPr>
        <w:pStyle w:val="Heading2"/>
        <w:spacing w:before="0" w:after="80"/>
        <w:jc w:val="center"/>
      </w:pPr>
      <w:r>
        <w:rPr>
          <w:color w:val="2C559C"/>
          <w:sz w:val="28"/>
          <w:u w:val="single"/>
        </w:rPr>
        <w:t>Outcomes</w:t>
      </w:r>
    </w:p>
    <w:p w14:paraId="416ACD16" w14:textId="77777777" w:rsidR="002C2A2C" w:rsidRDefault="00000000">
      <w:pPr>
        <w:pStyle w:val="Heading3"/>
        <w:spacing w:before="60" w:after="80"/>
      </w:pPr>
      <w:r>
        <w:rPr>
          <w:color w:val="254885"/>
          <w:sz w:val="26"/>
        </w:rPr>
        <w:t xml:space="preserve">Programs in prairie region: </w:t>
      </w:r>
    </w:p>
    <w:p w14:paraId="394AA474" w14:textId="77777777" w:rsidR="002C2A2C" w:rsidRDefault="00000000">
      <w:pPr>
        <w:ind w:left="360"/>
      </w:pPr>
      <w:r>
        <w:t xml:space="preserve">Protected, restored, and enhanced shallow lakes and wetlands ~ </w:t>
      </w:r>
      <w:r>
        <w:rPr>
          <w:i/>
        </w:rPr>
        <w:t>This project will restore 140 acres of shallow lake and wetland. Sediment removal and vegetation establishment are expected to increase aquatic plant coverage and improve water clarity, creating conditions that support higher use by ducks and other wetland-dependent wildlife.</w:t>
      </w:r>
      <w:r>
        <w:rPr>
          <w:i/>
        </w:rPr>
        <w:br/>
      </w:r>
      <w:r>
        <w:rPr>
          <w:i/>
        </w:rPr>
        <w:br/>
        <w:t>As habitat conditions improve, biological response can be reflected in increased waterfowl counts and recreational angler counts. Fish habitat improvements may also lead to better angling success, which can be observed through local use and recreational feedback. Over time, maintaining clearer water and stable vegetation communities should increase counts conducted through local recreational and biological survey.</w:t>
      </w:r>
    </w:p>
    <w:p w14:paraId="7F93B959" w14:textId="77777777" w:rsidR="002C2A2C" w:rsidRDefault="00000000">
      <w:pPr>
        <w:pStyle w:val="Heading3"/>
        <w:spacing w:before="60" w:after="80"/>
      </w:pPr>
      <w:r>
        <w:rPr>
          <w:color w:val="254885"/>
          <w:sz w:val="26"/>
        </w:rPr>
        <w:lastRenderedPageBreak/>
        <w:t xml:space="preserve">Per MS 97A.056, Subd. 24, Please explain whether the request is supplanting or is a substitution for any previous funding that was not from a legacy fund and was used for the same purpose. </w:t>
      </w:r>
    </w:p>
    <w:p w14:paraId="613A88E9" w14:textId="77777777" w:rsidR="002C2A2C" w:rsidRDefault="00000000">
      <w:r>
        <w:t>These funds would be used for a specific phase of the overall project. No other funds have been obtained, nor pursued for this particular phase of the project.</w:t>
      </w:r>
    </w:p>
    <w:p w14:paraId="1DA33CF8" w14:textId="77777777" w:rsidR="002C2A2C" w:rsidRDefault="00000000">
      <w:pPr>
        <w:pStyle w:val="Heading3"/>
        <w:spacing w:before="60" w:after="80"/>
      </w:pPr>
      <w:r>
        <w:rPr>
          <w:color w:val="254885"/>
          <w:sz w:val="26"/>
        </w:rPr>
        <w:t xml:space="preserve">How will you sustain and/or maintain this work after the Outdoor Heritage Funds are expended? </w:t>
      </w:r>
    </w:p>
    <w:p w14:paraId="1A66C645" w14:textId="77777777" w:rsidR="002C2A2C" w:rsidRDefault="00000000">
      <w:r>
        <w:t>After Outdoor Heritage Funds are expended, the City of Hutchinson will sustain project outcomes through continued watershed management and local funding commitments. A key component is the implementation of an upstream sediment forebay designed to capture incoming sediment and reduce future sediment loading to Otter and Campbell Lakes. This feature will protect the longevity of in-lake habitat improvements by maintaining water depth and reducing internal nutrient cycling.</w:t>
      </w:r>
      <w:r>
        <w:br/>
      </w:r>
      <w:r>
        <w:br/>
        <w:t>The City will be responsible for ongoing inspection, maintenance, and periodic sediment removal from the forebay to ensure it retains its sediment capture capacity and continues to function as designed. Long-term maintenance and monitoring activities will be funded through the City’s budget planning process and supported by existing stormwater utility funds. This dedicated funding mechanism ensures that critical infrastructure supporting water quality and habitat improvements remains effective over time.</w:t>
      </w:r>
    </w:p>
    <w:p w14:paraId="73D1062D" w14:textId="77777777" w:rsidR="002C2A2C"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47"/>
        <w:gridCol w:w="2152"/>
        <w:gridCol w:w="2417"/>
        <w:gridCol w:w="2153"/>
        <w:gridCol w:w="2147"/>
      </w:tblGrid>
      <w:tr w:rsidR="002C2A2C" w14:paraId="2A23D9EF" w14:textId="77777777">
        <w:tc>
          <w:tcPr>
            <w:tcW w:w="2160" w:type="dxa"/>
            <w:shd w:val="clear" w:color="auto" w:fill="AFC4E9"/>
          </w:tcPr>
          <w:p w14:paraId="34E6E6A2" w14:textId="77777777" w:rsidR="002C2A2C" w:rsidRDefault="00000000">
            <w:r>
              <w:rPr>
                <w:b/>
                <w:color w:val="000000"/>
                <w:sz w:val="20"/>
              </w:rPr>
              <w:t>Year</w:t>
            </w:r>
          </w:p>
        </w:tc>
        <w:tc>
          <w:tcPr>
            <w:tcW w:w="2160" w:type="dxa"/>
            <w:shd w:val="clear" w:color="auto" w:fill="AFC4E9"/>
          </w:tcPr>
          <w:p w14:paraId="192A991D" w14:textId="77777777" w:rsidR="002C2A2C" w:rsidRDefault="00000000">
            <w:r>
              <w:rPr>
                <w:b/>
                <w:color w:val="000000"/>
                <w:sz w:val="20"/>
              </w:rPr>
              <w:t>Source of Funds</w:t>
            </w:r>
          </w:p>
        </w:tc>
        <w:tc>
          <w:tcPr>
            <w:tcW w:w="2160" w:type="dxa"/>
            <w:shd w:val="clear" w:color="auto" w:fill="AFC4E9"/>
          </w:tcPr>
          <w:p w14:paraId="1240B339" w14:textId="77777777" w:rsidR="002C2A2C" w:rsidRDefault="00000000">
            <w:r>
              <w:rPr>
                <w:b/>
                <w:color w:val="000000"/>
                <w:sz w:val="20"/>
              </w:rPr>
              <w:t>Step 1</w:t>
            </w:r>
          </w:p>
        </w:tc>
        <w:tc>
          <w:tcPr>
            <w:tcW w:w="2160" w:type="dxa"/>
            <w:shd w:val="clear" w:color="auto" w:fill="AFC4E9"/>
          </w:tcPr>
          <w:p w14:paraId="57284256" w14:textId="77777777" w:rsidR="002C2A2C" w:rsidRDefault="00000000">
            <w:r>
              <w:rPr>
                <w:b/>
                <w:color w:val="000000"/>
                <w:sz w:val="20"/>
              </w:rPr>
              <w:t>Step 2</w:t>
            </w:r>
          </w:p>
        </w:tc>
        <w:tc>
          <w:tcPr>
            <w:tcW w:w="2160" w:type="dxa"/>
            <w:shd w:val="clear" w:color="auto" w:fill="AFC4E9"/>
          </w:tcPr>
          <w:p w14:paraId="3E85B2A9" w14:textId="77777777" w:rsidR="002C2A2C" w:rsidRDefault="00000000">
            <w:r>
              <w:rPr>
                <w:b/>
                <w:color w:val="000000"/>
                <w:sz w:val="20"/>
              </w:rPr>
              <w:t>Step 3</w:t>
            </w:r>
          </w:p>
        </w:tc>
      </w:tr>
      <w:tr w:rsidR="002C2A2C" w14:paraId="594AD2AA" w14:textId="77777777">
        <w:tc>
          <w:tcPr>
            <w:tcW w:w="2160" w:type="dxa"/>
          </w:tcPr>
          <w:p w14:paraId="3C6C65D0" w14:textId="77777777" w:rsidR="002C2A2C" w:rsidRDefault="00000000">
            <w:r>
              <w:rPr>
                <w:sz w:val="20"/>
              </w:rPr>
              <w:t>2028</w:t>
            </w:r>
          </w:p>
        </w:tc>
        <w:tc>
          <w:tcPr>
            <w:tcW w:w="2160" w:type="dxa"/>
          </w:tcPr>
          <w:p w14:paraId="258ABB0D" w14:textId="77777777" w:rsidR="002C2A2C" w:rsidRDefault="00000000">
            <w:r>
              <w:rPr>
                <w:sz w:val="20"/>
              </w:rPr>
              <w:t>City of Hutchinson</w:t>
            </w:r>
          </w:p>
        </w:tc>
        <w:tc>
          <w:tcPr>
            <w:tcW w:w="2160" w:type="dxa"/>
          </w:tcPr>
          <w:p w14:paraId="56369712" w14:textId="77777777" w:rsidR="002C2A2C" w:rsidRDefault="00000000">
            <w:r>
              <w:rPr>
                <w:sz w:val="20"/>
              </w:rPr>
              <w:t>Inspection of Forebay</w:t>
            </w:r>
          </w:p>
        </w:tc>
        <w:tc>
          <w:tcPr>
            <w:tcW w:w="2160" w:type="dxa"/>
          </w:tcPr>
          <w:p w14:paraId="074E73F8" w14:textId="77777777" w:rsidR="002C2A2C" w:rsidRDefault="00000000">
            <w:r>
              <w:rPr>
                <w:sz w:val="20"/>
              </w:rPr>
              <w:t>Maintenance activities</w:t>
            </w:r>
          </w:p>
        </w:tc>
        <w:tc>
          <w:tcPr>
            <w:tcW w:w="2160" w:type="dxa"/>
          </w:tcPr>
          <w:p w14:paraId="67C3B02E" w14:textId="77777777" w:rsidR="002C2A2C" w:rsidRDefault="00000000">
            <w:r>
              <w:rPr>
                <w:sz w:val="20"/>
              </w:rPr>
              <w:t>-</w:t>
            </w:r>
          </w:p>
        </w:tc>
      </w:tr>
      <w:tr w:rsidR="002C2A2C" w14:paraId="5A436E76" w14:textId="77777777">
        <w:tc>
          <w:tcPr>
            <w:tcW w:w="2160" w:type="dxa"/>
          </w:tcPr>
          <w:p w14:paraId="2680AA90" w14:textId="77777777" w:rsidR="002C2A2C" w:rsidRDefault="00000000">
            <w:r>
              <w:rPr>
                <w:sz w:val="20"/>
              </w:rPr>
              <w:t>2030</w:t>
            </w:r>
          </w:p>
        </w:tc>
        <w:tc>
          <w:tcPr>
            <w:tcW w:w="2160" w:type="dxa"/>
          </w:tcPr>
          <w:p w14:paraId="311C11E2" w14:textId="77777777" w:rsidR="002C2A2C" w:rsidRDefault="00000000">
            <w:r>
              <w:rPr>
                <w:sz w:val="20"/>
              </w:rPr>
              <w:t>City of Hutchinson</w:t>
            </w:r>
          </w:p>
        </w:tc>
        <w:tc>
          <w:tcPr>
            <w:tcW w:w="2160" w:type="dxa"/>
          </w:tcPr>
          <w:p w14:paraId="1CE6CE17" w14:textId="77777777" w:rsidR="002C2A2C" w:rsidRDefault="00000000">
            <w:r>
              <w:rPr>
                <w:sz w:val="20"/>
              </w:rPr>
              <w:t>Maintenance/Restoration activities of Forebay</w:t>
            </w:r>
          </w:p>
        </w:tc>
        <w:tc>
          <w:tcPr>
            <w:tcW w:w="2160" w:type="dxa"/>
          </w:tcPr>
          <w:p w14:paraId="5D7D0AAA" w14:textId="77777777" w:rsidR="002C2A2C" w:rsidRDefault="00000000">
            <w:r>
              <w:rPr>
                <w:sz w:val="20"/>
              </w:rPr>
              <w:t>-</w:t>
            </w:r>
          </w:p>
        </w:tc>
        <w:tc>
          <w:tcPr>
            <w:tcW w:w="2160" w:type="dxa"/>
          </w:tcPr>
          <w:p w14:paraId="210F1272" w14:textId="77777777" w:rsidR="002C2A2C" w:rsidRDefault="00000000">
            <w:r>
              <w:rPr>
                <w:sz w:val="20"/>
              </w:rPr>
              <w:t>-</w:t>
            </w:r>
          </w:p>
        </w:tc>
      </w:tr>
    </w:tbl>
    <w:p w14:paraId="67F196E8" w14:textId="77777777" w:rsidR="002C2A2C"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3A372DA7" w14:textId="77777777" w:rsidR="002C2A2C" w:rsidRDefault="00000000">
      <w:r>
        <w:t>The ecological deficiency Otter and Campbell Lakes prevents these public resources from reaching their full potential. There are health and accessibility concerns, that combined with limited ecological function, restrict the usage of these lakes for the public, including the local underserved communities in previously MPCA-identified Environmental Justice Areas of Concern (EJAC). The EJAC community previously defined in Hutchinson included areas where at least 40% of the population is living 185% below the federal poverty level. While this designation has been removed in the last year, the status of the community has not shifted notably with regards to median income; much of the low-income population exists and is underserved.</w:t>
      </w:r>
      <w:r>
        <w:br/>
      </w:r>
      <w:r>
        <w:br/>
        <w:t>These improvements will create recreational opportunities for Otter and Campbell Lakes and the surrounding park space. Fishing piers accessible from the parks will better integrate these community amenities into a seamless waterfront experience through additional funding requests. The improvements will also provide greater access and consideration for low- and medium-income populatoins in the region. Lower-income individuals have limited access to the diverse recreational opportunities lakes offer relative to those with access to boats or waterfront property.  This project seeks to ensure that all Hutchinson residents who want to enjoy these lakes have opportunity for interaction with high quality ecological resources.</w:t>
      </w:r>
    </w:p>
    <w:p w14:paraId="71DF44AB" w14:textId="77777777" w:rsidR="002C2A2C" w:rsidRDefault="00000000">
      <w:pPr>
        <w:pStyle w:val="Heading2"/>
        <w:spacing w:before="0" w:after="80"/>
        <w:jc w:val="center"/>
      </w:pPr>
      <w:r>
        <w:rPr>
          <w:color w:val="2C559C"/>
          <w:sz w:val="28"/>
          <w:u w:val="single"/>
        </w:rPr>
        <w:lastRenderedPageBreak/>
        <w:t>Activity Details</w:t>
      </w:r>
    </w:p>
    <w:p w14:paraId="1D5A4EA2" w14:textId="77777777" w:rsidR="002C2A2C" w:rsidRDefault="00000000">
      <w:pPr>
        <w:pStyle w:val="Heading3"/>
        <w:spacing w:before="60" w:after="80"/>
      </w:pPr>
      <w:r>
        <w:rPr>
          <w:color w:val="254885"/>
          <w:sz w:val="26"/>
        </w:rPr>
        <w:t>Requirements</w:t>
      </w:r>
    </w:p>
    <w:p w14:paraId="2C874FBB" w14:textId="77777777" w:rsidR="002C2A2C" w:rsidRDefault="00000000">
      <w:r>
        <w:rPr>
          <w:b/>
        </w:rPr>
        <w:t xml:space="preserve">Will restoration and enhancement work follow best management practices including MS 84.973 Pollinator Habitat Program?  </w:t>
      </w:r>
      <w:r>
        <w:rPr>
          <w:b/>
        </w:rPr>
        <w:br/>
      </w:r>
      <w:r>
        <w:t>Yes</w:t>
      </w:r>
    </w:p>
    <w:p w14:paraId="5E0A7938" w14:textId="77777777" w:rsidR="002C2A2C"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52D953B3" w14:textId="77777777" w:rsidR="002C2A2C" w:rsidRDefault="00000000">
      <w:pPr>
        <w:ind w:left="720"/>
      </w:pPr>
      <w:r>
        <w:rPr>
          <w:b/>
        </w:rPr>
        <w:t>Where does the activity take place?</w:t>
      </w:r>
    </w:p>
    <w:p w14:paraId="766CEB9E" w14:textId="77777777" w:rsidR="002C2A2C" w:rsidRDefault="00000000">
      <w:pPr>
        <w:ind w:left="1080"/>
      </w:pPr>
      <w:r>
        <w:t>Public Waters</w:t>
      </w:r>
    </w:p>
    <w:p w14:paraId="4B97F453" w14:textId="77777777" w:rsidR="002C2A2C" w:rsidRDefault="00000000">
      <w:pPr>
        <w:pStyle w:val="Heading3"/>
        <w:spacing w:before="60" w:after="80"/>
      </w:pPr>
      <w:r>
        <w:rPr>
          <w:color w:val="254885"/>
          <w:sz w:val="26"/>
        </w:rPr>
        <w:t>Land Use</w:t>
      </w:r>
    </w:p>
    <w:p w14:paraId="1F84EB99" w14:textId="77777777" w:rsidR="002C2A2C"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494EFF15" w14:textId="77777777" w:rsidR="002C2A2C"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769CB2CD" w14:textId="77777777" w:rsidR="002C2A2C" w:rsidRDefault="00000000">
      <w:pPr>
        <w:pStyle w:val="Heading3"/>
        <w:spacing w:before="60" w:after="80"/>
      </w:pPr>
      <w:r>
        <w:rPr>
          <w:color w:val="254885"/>
          <w:sz w:val="26"/>
        </w:rPr>
        <w:t>Previous OHF Appropriations</w:t>
      </w:r>
    </w:p>
    <w:p w14:paraId="74844B12" w14:textId="77777777" w:rsidR="002C2A2C" w:rsidRDefault="00000000">
      <w:pPr>
        <w:pStyle w:val="BodyText"/>
      </w:pPr>
      <w:r>
        <w:rPr>
          <w:b/>
        </w:rPr>
        <w:t>Have you received OHF dollars through LSOHC for this program or project in the past?</w:t>
      </w:r>
      <w:r>
        <w:rPr>
          <w:b/>
        </w:rPr>
        <w:br/>
      </w:r>
      <w:r>
        <w:t>No</w:t>
      </w:r>
    </w:p>
    <w:p w14:paraId="1240E143" w14:textId="77777777" w:rsidR="002C2A2C" w:rsidRDefault="002C2A2C"/>
    <w:p w14:paraId="5E0E7438" w14:textId="77777777" w:rsidR="002C2A2C"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2C2A2C" w14:paraId="607057E9" w14:textId="77777777">
        <w:tc>
          <w:tcPr>
            <w:tcW w:w="5400" w:type="dxa"/>
            <w:shd w:val="clear" w:color="auto" w:fill="AFC4E9"/>
          </w:tcPr>
          <w:p w14:paraId="6B8D80FA" w14:textId="77777777" w:rsidR="002C2A2C" w:rsidRDefault="00000000">
            <w:r>
              <w:rPr>
                <w:b/>
                <w:color w:val="000000"/>
                <w:sz w:val="20"/>
              </w:rPr>
              <w:t>Activity Name</w:t>
            </w:r>
          </w:p>
        </w:tc>
        <w:tc>
          <w:tcPr>
            <w:tcW w:w="5400" w:type="dxa"/>
            <w:shd w:val="clear" w:color="auto" w:fill="AFC4E9"/>
          </w:tcPr>
          <w:p w14:paraId="2E99E198" w14:textId="77777777" w:rsidR="002C2A2C" w:rsidRDefault="00000000">
            <w:r>
              <w:rPr>
                <w:b/>
                <w:color w:val="000000"/>
                <w:sz w:val="20"/>
              </w:rPr>
              <w:t>Estimated Completion Date</w:t>
            </w:r>
          </w:p>
        </w:tc>
      </w:tr>
      <w:tr w:rsidR="002C2A2C" w14:paraId="2DC61945" w14:textId="77777777">
        <w:tc>
          <w:tcPr>
            <w:tcW w:w="5400" w:type="dxa"/>
          </w:tcPr>
          <w:p w14:paraId="50E981BA" w14:textId="77777777" w:rsidR="002C2A2C" w:rsidRDefault="00000000">
            <w:r>
              <w:rPr>
                <w:sz w:val="20"/>
              </w:rPr>
              <w:t>Selection of Consultant</w:t>
            </w:r>
          </w:p>
        </w:tc>
        <w:tc>
          <w:tcPr>
            <w:tcW w:w="5400" w:type="dxa"/>
          </w:tcPr>
          <w:p w14:paraId="29228E9E" w14:textId="77777777" w:rsidR="002C2A2C" w:rsidRDefault="00000000">
            <w:r>
              <w:rPr>
                <w:sz w:val="20"/>
              </w:rPr>
              <w:t>July 2027</w:t>
            </w:r>
          </w:p>
        </w:tc>
      </w:tr>
      <w:tr w:rsidR="002C2A2C" w14:paraId="485DDB0B" w14:textId="77777777">
        <w:tc>
          <w:tcPr>
            <w:tcW w:w="5400" w:type="dxa"/>
          </w:tcPr>
          <w:p w14:paraId="23C425B0" w14:textId="77777777" w:rsidR="002C2A2C" w:rsidRDefault="00000000">
            <w:r>
              <w:rPr>
                <w:sz w:val="20"/>
              </w:rPr>
              <w:t>Easement Negotiations</w:t>
            </w:r>
          </w:p>
        </w:tc>
        <w:tc>
          <w:tcPr>
            <w:tcW w:w="5400" w:type="dxa"/>
          </w:tcPr>
          <w:p w14:paraId="36E69E90" w14:textId="77777777" w:rsidR="002C2A2C" w:rsidRDefault="00000000">
            <w:r>
              <w:rPr>
                <w:sz w:val="20"/>
              </w:rPr>
              <w:t>July - December 2027</w:t>
            </w:r>
          </w:p>
        </w:tc>
      </w:tr>
      <w:tr w:rsidR="002C2A2C" w14:paraId="6D52AB04" w14:textId="77777777">
        <w:tc>
          <w:tcPr>
            <w:tcW w:w="5400" w:type="dxa"/>
          </w:tcPr>
          <w:p w14:paraId="53A921F1" w14:textId="77777777" w:rsidR="002C2A2C" w:rsidRDefault="00000000">
            <w:r>
              <w:rPr>
                <w:sz w:val="20"/>
              </w:rPr>
              <w:t>Survey</w:t>
            </w:r>
          </w:p>
        </w:tc>
        <w:tc>
          <w:tcPr>
            <w:tcW w:w="5400" w:type="dxa"/>
          </w:tcPr>
          <w:p w14:paraId="1A87F870" w14:textId="77777777" w:rsidR="002C2A2C" w:rsidRDefault="00000000">
            <w:r>
              <w:rPr>
                <w:sz w:val="20"/>
              </w:rPr>
              <w:t>August - September 2027</w:t>
            </w:r>
          </w:p>
        </w:tc>
      </w:tr>
      <w:tr w:rsidR="002C2A2C" w14:paraId="01175E24" w14:textId="77777777">
        <w:tc>
          <w:tcPr>
            <w:tcW w:w="5400" w:type="dxa"/>
          </w:tcPr>
          <w:p w14:paraId="1777997D" w14:textId="77777777" w:rsidR="002C2A2C" w:rsidRDefault="00000000">
            <w:r>
              <w:rPr>
                <w:sz w:val="20"/>
              </w:rPr>
              <w:t>Geotechnical and Bathymetric Investigation</w:t>
            </w:r>
          </w:p>
        </w:tc>
        <w:tc>
          <w:tcPr>
            <w:tcW w:w="5400" w:type="dxa"/>
          </w:tcPr>
          <w:p w14:paraId="62480C93" w14:textId="77777777" w:rsidR="002C2A2C" w:rsidRDefault="00000000">
            <w:r>
              <w:rPr>
                <w:sz w:val="20"/>
              </w:rPr>
              <w:t>August - September 2027</w:t>
            </w:r>
          </w:p>
        </w:tc>
      </w:tr>
      <w:tr w:rsidR="002C2A2C" w14:paraId="0D71725E" w14:textId="77777777">
        <w:tc>
          <w:tcPr>
            <w:tcW w:w="5400" w:type="dxa"/>
          </w:tcPr>
          <w:p w14:paraId="78832C6B" w14:textId="77777777" w:rsidR="002C2A2C" w:rsidRDefault="00000000">
            <w:r>
              <w:rPr>
                <w:sz w:val="20"/>
              </w:rPr>
              <w:t>Natural Resources Delineation</w:t>
            </w:r>
          </w:p>
        </w:tc>
        <w:tc>
          <w:tcPr>
            <w:tcW w:w="5400" w:type="dxa"/>
          </w:tcPr>
          <w:p w14:paraId="5B4BFE8E" w14:textId="77777777" w:rsidR="002C2A2C" w:rsidRDefault="00000000">
            <w:r>
              <w:rPr>
                <w:sz w:val="20"/>
              </w:rPr>
              <w:t>August - September 2027</w:t>
            </w:r>
          </w:p>
        </w:tc>
      </w:tr>
      <w:tr w:rsidR="002C2A2C" w14:paraId="6E8E2655" w14:textId="77777777">
        <w:tc>
          <w:tcPr>
            <w:tcW w:w="5400" w:type="dxa"/>
          </w:tcPr>
          <w:p w14:paraId="543D3F63" w14:textId="77777777" w:rsidR="002C2A2C" w:rsidRDefault="00000000">
            <w:r>
              <w:rPr>
                <w:sz w:val="20"/>
              </w:rPr>
              <w:t>Pre-Design Review</w:t>
            </w:r>
          </w:p>
        </w:tc>
        <w:tc>
          <w:tcPr>
            <w:tcW w:w="5400" w:type="dxa"/>
          </w:tcPr>
          <w:p w14:paraId="4CB59E7E" w14:textId="77777777" w:rsidR="002C2A2C" w:rsidRDefault="00000000">
            <w:r>
              <w:rPr>
                <w:sz w:val="20"/>
              </w:rPr>
              <w:t>September 2027</w:t>
            </w:r>
          </w:p>
        </w:tc>
      </w:tr>
      <w:tr w:rsidR="002C2A2C" w14:paraId="6968284F" w14:textId="77777777">
        <w:tc>
          <w:tcPr>
            <w:tcW w:w="5400" w:type="dxa"/>
          </w:tcPr>
          <w:p w14:paraId="5E616D8F" w14:textId="77777777" w:rsidR="002C2A2C" w:rsidRDefault="00000000">
            <w:r>
              <w:rPr>
                <w:sz w:val="20"/>
              </w:rPr>
              <w:t>Permitting Review</w:t>
            </w:r>
          </w:p>
        </w:tc>
        <w:tc>
          <w:tcPr>
            <w:tcW w:w="5400" w:type="dxa"/>
          </w:tcPr>
          <w:p w14:paraId="5AB4E954" w14:textId="77777777" w:rsidR="002C2A2C" w:rsidRDefault="00000000">
            <w:r>
              <w:rPr>
                <w:sz w:val="20"/>
              </w:rPr>
              <w:t>October 2027 - October 2028</w:t>
            </w:r>
          </w:p>
        </w:tc>
      </w:tr>
      <w:tr w:rsidR="002C2A2C" w14:paraId="565101AD" w14:textId="77777777">
        <w:tc>
          <w:tcPr>
            <w:tcW w:w="5400" w:type="dxa"/>
          </w:tcPr>
          <w:p w14:paraId="5BDF5502" w14:textId="77777777" w:rsidR="002C2A2C" w:rsidRDefault="00000000">
            <w:r>
              <w:rPr>
                <w:sz w:val="20"/>
              </w:rPr>
              <w:t>Approval of Draft Plans</w:t>
            </w:r>
          </w:p>
        </w:tc>
        <w:tc>
          <w:tcPr>
            <w:tcW w:w="5400" w:type="dxa"/>
          </w:tcPr>
          <w:p w14:paraId="21CD26AA" w14:textId="77777777" w:rsidR="002C2A2C" w:rsidRDefault="00000000">
            <w:r>
              <w:rPr>
                <w:sz w:val="20"/>
              </w:rPr>
              <w:t>May 2028</w:t>
            </w:r>
          </w:p>
        </w:tc>
      </w:tr>
      <w:tr w:rsidR="002C2A2C" w14:paraId="481FF549" w14:textId="77777777">
        <w:tc>
          <w:tcPr>
            <w:tcW w:w="5400" w:type="dxa"/>
          </w:tcPr>
          <w:p w14:paraId="7CBA3358" w14:textId="77777777" w:rsidR="002C2A2C" w:rsidRDefault="00000000">
            <w:r>
              <w:rPr>
                <w:sz w:val="20"/>
              </w:rPr>
              <w:t>Approval of Final Plans and Specifications</w:t>
            </w:r>
          </w:p>
        </w:tc>
        <w:tc>
          <w:tcPr>
            <w:tcW w:w="5400" w:type="dxa"/>
          </w:tcPr>
          <w:p w14:paraId="0E50AD95" w14:textId="77777777" w:rsidR="002C2A2C" w:rsidRDefault="00000000">
            <w:r>
              <w:rPr>
                <w:sz w:val="20"/>
              </w:rPr>
              <w:t>September 2028</w:t>
            </w:r>
          </w:p>
        </w:tc>
      </w:tr>
      <w:tr w:rsidR="002C2A2C" w14:paraId="184D2E98" w14:textId="77777777">
        <w:tc>
          <w:tcPr>
            <w:tcW w:w="5400" w:type="dxa"/>
          </w:tcPr>
          <w:p w14:paraId="0D11C84A" w14:textId="77777777" w:rsidR="002C2A2C" w:rsidRDefault="00000000">
            <w:r>
              <w:rPr>
                <w:sz w:val="20"/>
              </w:rPr>
              <w:t>Advertisement for Bid</w:t>
            </w:r>
          </w:p>
        </w:tc>
        <w:tc>
          <w:tcPr>
            <w:tcW w:w="5400" w:type="dxa"/>
          </w:tcPr>
          <w:p w14:paraId="7E3D7F65" w14:textId="77777777" w:rsidR="002C2A2C" w:rsidRDefault="00000000">
            <w:r>
              <w:rPr>
                <w:sz w:val="20"/>
              </w:rPr>
              <w:t>September 2028</w:t>
            </w:r>
          </w:p>
        </w:tc>
      </w:tr>
      <w:tr w:rsidR="002C2A2C" w14:paraId="04541204" w14:textId="77777777">
        <w:tc>
          <w:tcPr>
            <w:tcW w:w="5400" w:type="dxa"/>
          </w:tcPr>
          <w:p w14:paraId="64013C15" w14:textId="77777777" w:rsidR="002C2A2C" w:rsidRDefault="00000000">
            <w:r>
              <w:rPr>
                <w:sz w:val="20"/>
              </w:rPr>
              <w:t>Select Contractor</w:t>
            </w:r>
          </w:p>
        </w:tc>
        <w:tc>
          <w:tcPr>
            <w:tcW w:w="5400" w:type="dxa"/>
          </w:tcPr>
          <w:p w14:paraId="1E6ADAAE" w14:textId="77777777" w:rsidR="002C2A2C" w:rsidRDefault="00000000">
            <w:r>
              <w:rPr>
                <w:sz w:val="20"/>
              </w:rPr>
              <w:t>October 2028</w:t>
            </w:r>
          </w:p>
        </w:tc>
      </w:tr>
      <w:tr w:rsidR="002C2A2C" w14:paraId="19EC7B93" w14:textId="77777777">
        <w:tc>
          <w:tcPr>
            <w:tcW w:w="5400" w:type="dxa"/>
          </w:tcPr>
          <w:p w14:paraId="2843DDE6" w14:textId="77777777" w:rsidR="002C2A2C" w:rsidRDefault="00000000">
            <w:r>
              <w:rPr>
                <w:sz w:val="20"/>
              </w:rPr>
              <w:t>Secure Permits</w:t>
            </w:r>
          </w:p>
        </w:tc>
        <w:tc>
          <w:tcPr>
            <w:tcW w:w="5400" w:type="dxa"/>
          </w:tcPr>
          <w:p w14:paraId="4EA48E1B" w14:textId="77777777" w:rsidR="002C2A2C" w:rsidRDefault="00000000">
            <w:r>
              <w:rPr>
                <w:sz w:val="20"/>
              </w:rPr>
              <w:t>October 2028</w:t>
            </w:r>
          </w:p>
        </w:tc>
      </w:tr>
      <w:tr w:rsidR="002C2A2C" w14:paraId="46EB05A4" w14:textId="77777777">
        <w:tc>
          <w:tcPr>
            <w:tcW w:w="5400" w:type="dxa"/>
          </w:tcPr>
          <w:p w14:paraId="204D811C" w14:textId="77777777" w:rsidR="002C2A2C" w:rsidRDefault="00000000">
            <w:r>
              <w:rPr>
                <w:sz w:val="20"/>
              </w:rPr>
              <w:t>Pre-Construction Meeting</w:t>
            </w:r>
          </w:p>
        </w:tc>
        <w:tc>
          <w:tcPr>
            <w:tcW w:w="5400" w:type="dxa"/>
          </w:tcPr>
          <w:p w14:paraId="585EC651" w14:textId="77777777" w:rsidR="002C2A2C" w:rsidRDefault="00000000">
            <w:r>
              <w:rPr>
                <w:sz w:val="20"/>
              </w:rPr>
              <w:t>October 2028</w:t>
            </w:r>
          </w:p>
        </w:tc>
      </w:tr>
      <w:tr w:rsidR="002C2A2C" w14:paraId="628B3B4D" w14:textId="77777777">
        <w:tc>
          <w:tcPr>
            <w:tcW w:w="5400" w:type="dxa"/>
          </w:tcPr>
          <w:p w14:paraId="414433DA" w14:textId="77777777" w:rsidR="002C2A2C" w:rsidRDefault="00000000">
            <w:r>
              <w:rPr>
                <w:sz w:val="20"/>
              </w:rPr>
              <w:t>Mobilization</w:t>
            </w:r>
          </w:p>
        </w:tc>
        <w:tc>
          <w:tcPr>
            <w:tcW w:w="5400" w:type="dxa"/>
          </w:tcPr>
          <w:p w14:paraId="708612C6" w14:textId="77777777" w:rsidR="002C2A2C" w:rsidRDefault="00000000">
            <w:r>
              <w:rPr>
                <w:sz w:val="20"/>
              </w:rPr>
              <w:t>October - November 2028</w:t>
            </w:r>
          </w:p>
        </w:tc>
      </w:tr>
      <w:tr w:rsidR="002C2A2C" w14:paraId="1EC77842" w14:textId="77777777">
        <w:tc>
          <w:tcPr>
            <w:tcW w:w="5400" w:type="dxa"/>
          </w:tcPr>
          <w:p w14:paraId="126EDF1A" w14:textId="77777777" w:rsidR="002C2A2C" w:rsidRDefault="00000000">
            <w:r>
              <w:rPr>
                <w:sz w:val="20"/>
              </w:rPr>
              <w:t>Site Preparation</w:t>
            </w:r>
          </w:p>
        </w:tc>
        <w:tc>
          <w:tcPr>
            <w:tcW w:w="5400" w:type="dxa"/>
          </w:tcPr>
          <w:p w14:paraId="4271B206" w14:textId="77777777" w:rsidR="002C2A2C" w:rsidRDefault="00000000">
            <w:r>
              <w:rPr>
                <w:sz w:val="20"/>
              </w:rPr>
              <w:t>October - November 2028</w:t>
            </w:r>
          </w:p>
        </w:tc>
      </w:tr>
      <w:tr w:rsidR="002C2A2C" w14:paraId="4BA8BC39" w14:textId="77777777">
        <w:tc>
          <w:tcPr>
            <w:tcW w:w="5400" w:type="dxa"/>
          </w:tcPr>
          <w:p w14:paraId="655D3AEA" w14:textId="77777777" w:rsidR="002C2A2C" w:rsidRDefault="00000000">
            <w:r>
              <w:rPr>
                <w:sz w:val="20"/>
              </w:rPr>
              <w:t>In-Lake Sediment Removal (Phase 1)</w:t>
            </w:r>
          </w:p>
        </w:tc>
        <w:tc>
          <w:tcPr>
            <w:tcW w:w="5400" w:type="dxa"/>
          </w:tcPr>
          <w:p w14:paraId="44AA1307" w14:textId="77777777" w:rsidR="002C2A2C" w:rsidRDefault="00000000">
            <w:r>
              <w:rPr>
                <w:sz w:val="20"/>
              </w:rPr>
              <w:t>October 2028 - March 2029</w:t>
            </w:r>
          </w:p>
        </w:tc>
      </w:tr>
      <w:tr w:rsidR="002C2A2C" w14:paraId="1D701015" w14:textId="77777777">
        <w:tc>
          <w:tcPr>
            <w:tcW w:w="5400" w:type="dxa"/>
          </w:tcPr>
          <w:p w14:paraId="2349B7E4" w14:textId="77777777" w:rsidR="002C2A2C" w:rsidRDefault="00000000">
            <w:r>
              <w:rPr>
                <w:sz w:val="20"/>
              </w:rPr>
              <w:t>Drying and Sediment Disposal</w:t>
            </w:r>
          </w:p>
        </w:tc>
        <w:tc>
          <w:tcPr>
            <w:tcW w:w="5400" w:type="dxa"/>
          </w:tcPr>
          <w:p w14:paraId="5E206FDB" w14:textId="77777777" w:rsidR="002C2A2C" w:rsidRDefault="00000000">
            <w:r>
              <w:rPr>
                <w:sz w:val="20"/>
              </w:rPr>
              <w:t>October 2028 - June 2029</w:t>
            </w:r>
          </w:p>
        </w:tc>
      </w:tr>
      <w:tr w:rsidR="002C2A2C" w14:paraId="6888D385" w14:textId="77777777">
        <w:tc>
          <w:tcPr>
            <w:tcW w:w="5400" w:type="dxa"/>
          </w:tcPr>
          <w:p w14:paraId="6F25C234" w14:textId="77777777" w:rsidR="002C2A2C" w:rsidRDefault="00000000">
            <w:r>
              <w:rPr>
                <w:sz w:val="20"/>
              </w:rPr>
              <w:t>Punch List</w:t>
            </w:r>
          </w:p>
        </w:tc>
        <w:tc>
          <w:tcPr>
            <w:tcW w:w="5400" w:type="dxa"/>
          </w:tcPr>
          <w:p w14:paraId="16983729" w14:textId="77777777" w:rsidR="002C2A2C" w:rsidRDefault="00000000">
            <w:r>
              <w:rPr>
                <w:sz w:val="20"/>
              </w:rPr>
              <w:t>July 2029</w:t>
            </w:r>
          </w:p>
        </w:tc>
      </w:tr>
      <w:tr w:rsidR="002C2A2C" w14:paraId="77E134DC" w14:textId="77777777">
        <w:tc>
          <w:tcPr>
            <w:tcW w:w="5400" w:type="dxa"/>
          </w:tcPr>
          <w:p w14:paraId="642774EC" w14:textId="77777777" w:rsidR="002C2A2C" w:rsidRDefault="00000000">
            <w:r>
              <w:rPr>
                <w:sz w:val="20"/>
              </w:rPr>
              <w:t>As-builts</w:t>
            </w:r>
          </w:p>
        </w:tc>
        <w:tc>
          <w:tcPr>
            <w:tcW w:w="5400" w:type="dxa"/>
          </w:tcPr>
          <w:p w14:paraId="58BD793E" w14:textId="77777777" w:rsidR="002C2A2C" w:rsidRDefault="00000000">
            <w:r>
              <w:rPr>
                <w:sz w:val="20"/>
              </w:rPr>
              <w:t>September - October 2029</w:t>
            </w:r>
          </w:p>
        </w:tc>
      </w:tr>
    </w:tbl>
    <w:p w14:paraId="15B5C6FF" w14:textId="77777777" w:rsidR="002C2A2C" w:rsidRDefault="00000000">
      <w:r>
        <w:br w:type="page"/>
      </w:r>
    </w:p>
    <w:p w14:paraId="799FEDD7" w14:textId="77777777" w:rsidR="002C2A2C" w:rsidRDefault="00000000">
      <w:pPr>
        <w:pStyle w:val="Heading2"/>
        <w:spacing w:before="0" w:after="80"/>
        <w:jc w:val="center"/>
      </w:pPr>
      <w:r>
        <w:rPr>
          <w:color w:val="2C559C"/>
          <w:sz w:val="28"/>
          <w:u w:val="single"/>
        </w:rPr>
        <w:lastRenderedPageBreak/>
        <w:t>Budget</w:t>
      </w:r>
    </w:p>
    <w:p w14:paraId="07743CB5" w14:textId="77777777" w:rsidR="002C2A2C"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2C2A2C" w14:paraId="62FFBE7C" w14:textId="77777777">
        <w:tc>
          <w:tcPr>
            <w:tcW w:w="2160" w:type="dxa"/>
            <w:shd w:val="clear" w:color="auto" w:fill="AFC4E9"/>
          </w:tcPr>
          <w:p w14:paraId="114998F0" w14:textId="77777777" w:rsidR="002C2A2C" w:rsidRDefault="00000000">
            <w:r>
              <w:rPr>
                <w:b/>
                <w:color w:val="000000"/>
                <w:sz w:val="20"/>
              </w:rPr>
              <w:t>Item</w:t>
            </w:r>
          </w:p>
        </w:tc>
        <w:tc>
          <w:tcPr>
            <w:tcW w:w="2160" w:type="dxa"/>
            <w:shd w:val="clear" w:color="auto" w:fill="AFC4E9"/>
          </w:tcPr>
          <w:p w14:paraId="4F7CF6F8" w14:textId="77777777" w:rsidR="002C2A2C" w:rsidRDefault="00000000">
            <w:r>
              <w:rPr>
                <w:b/>
                <w:color w:val="000000"/>
                <w:sz w:val="20"/>
              </w:rPr>
              <w:t>Funding Request</w:t>
            </w:r>
          </w:p>
        </w:tc>
        <w:tc>
          <w:tcPr>
            <w:tcW w:w="2160" w:type="dxa"/>
            <w:shd w:val="clear" w:color="auto" w:fill="AFC4E9"/>
          </w:tcPr>
          <w:p w14:paraId="081B6263" w14:textId="77777777" w:rsidR="002C2A2C" w:rsidRDefault="00000000">
            <w:r>
              <w:rPr>
                <w:b/>
                <w:color w:val="000000"/>
                <w:sz w:val="20"/>
              </w:rPr>
              <w:t>Total Leverage</w:t>
            </w:r>
          </w:p>
        </w:tc>
        <w:tc>
          <w:tcPr>
            <w:tcW w:w="2160" w:type="dxa"/>
            <w:shd w:val="clear" w:color="auto" w:fill="AFC4E9"/>
          </w:tcPr>
          <w:p w14:paraId="1D9A1EB9" w14:textId="77777777" w:rsidR="002C2A2C" w:rsidRDefault="00000000">
            <w:r>
              <w:rPr>
                <w:b/>
                <w:color w:val="000000"/>
                <w:sz w:val="20"/>
              </w:rPr>
              <w:t>Leverage Source</w:t>
            </w:r>
          </w:p>
        </w:tc>
        <w:tc>
          <w:tcPr>
            <w:tcW w:w="2160" w:type="dxa"/>
            <w:shd w:val="clear" w:color="auto" w:fill="AFC4E9"/>
          </w:tcPr>
          <w:p w14:paraId="3C995FDF" w14:textId="77777777" w:rsidR="002C2A2C" w:rsidRDefault="00000000">
            <w:r>
              <w:rPr>
                <w:b/>
                <w:color w:val="000000"/>
                <w:sz w:val="20"/>
              </w:rPr>
              <w:t>Total</w:t>
            </w:r>
          </w:p>
        </w:tc>
      </w:tr>
      <w:tr w:rsidR="002C2A2C" w14:paraId="0A982311" w14:textId="77777777">
        <w:tc>
          <w:tcPr>
            <w:tcW w:w="2160" w:type="dxa"/>
          </w:tcPr>
          <w:p w14:paraId="083B7809" w14:textId="77777777" w:rsidR="002C2A2C" w:rsidRDefault="00000000">
            <w:r>
              <w:rPr>
                <w:sz w:val="20"/>
              </w:rPr>
              <w:t>Personnel</w:t>
            </w:r>
          </w:p>
        </w:tc>
        <w:tc>
          <w:tcPr>
            <w:tcW w:w="2160" w:type="dxa"/>
          </w:tcPr>
          <w:p w14:paraId="6C78B4B4" w14:textId="77777777" w:rsidR="002C2A2C" w:rsidRDefault="00000000">
            <w:pPr>
              <w:jc w:val="right"/>
            </w:pPr>
            <w:r>
              <w:rPr>
                <w:sz w:val="20"/>
              </w:rPr>
              <w:t>-</w:t>
            </w:r>
          </w:p>
        </w:tc>
        <w:tc>
          <w:tcPr>
            <w:tcW w:w="2160" w:type="dxa"/>
          </w:tcPr>
          <w:p w14:paraId="6DB94982" w14:textId="77777777" w:rsidR="002C2A2C" w:rsidRDefault="00000000">
            <w:pPr>
              <w:jc w:val="right"/>
            </w:pPr>
            <w:r>
              <w:rPr>
                <w:sz w:val="20"/>
              </w:rPr>
              <w:t>-</w:t>
            </w:r>
          </w:p>
        </w:tc>
        <w:tc>
          <w:tcPr>
            <w:tcW w:w="2160" w:type="dxa"/>
          </w:tcPr>
          <w:p w14:paraId="7846049F" w14:textId="77777777" w:rsidR="002C2A2C" w:rsidRDefault="00000000">
            <w:r>
              <w:rPr>
                <w:sz w:val="20"/>
              </w:rPr>
              <w:t>-</w:t>
            </w:r>
          </w:p>
        </w:tc>
        <w:tc>
          <w:tcPr>
            <w:tcW w:w="2160" w:type="dxa"/>
          </w:tcPr>
          <w:p w14:paraId="312C4677" w14:textId="77777777" w:rsidR="002C2A2C" w:rsidRDefault="00000000">
            <w:pPr>
              <w:jc w:val="right"/>
            </w:pPr>
            <w:r>
              <w:rPr>
                <w:sz w:val="20"/>
              </w:rPr>
              <w:t>-</w:t>
            </w:r>
          </w:p>
        </w:tc>
      </w:tr>
      <w:tr w:rsidR="002C2A2C" w14:paraId="35228B5C" w14:textId="77777777">
        <w:tc>
          <w:tcPr>
            <w:tcW w:w="2160" w:type="dxa"/>
          </w:tcPr>
          <w:p w14:paraId="098602DE" w14:textId="77777777" w:rsidR="002C2A2C" w:rsidRDefault="00000000">
            <w:r>
              <w:rPr>
                <w:sz w:val="20"/>
              </w:rPr>
              <w:t>Contracts</w:t>
            </w:r>
          </w:p>
        </w:tc>
        <w:tc>
          <w:tcPr>
            <w:tcW w:w="2160" w:type="dxa"/>
          </w:tcPr>
          <w:p w14:paraId="7528C142" w14:textId="77777777" w:rsidR="002C2A2C" w:rsidRDefault="00000000">
            <w:pPr>
              <w:jc w:val="right"/>
            </w:pPr>
            <w:r>
              <w:rPr>
                <w:sz w:val="20"/>
              </w:rPr>
              <w:t>$2,575,000</w:t>
            </w:r>
          </w:p>
        </w:tc>
        <w:tc>
          <w:tcPr>
            <w:tcW w:w="2160" w:type="dxa"/>
          </w:tcPr>
          <w:p w14:paraId="378AED2D" w14:textId="77777777" w:rsidR="002C2A2C" w:rsidRDefault="00000000">
            <w:pPr>
              <w:jc w:val="right"/>
            </w:pPr>
            <w:r>
              <w:rPr>
                <w:sz w:val="20"/>
              </w:rPr>
              <w:t>$300,000</w:t>
            </w:r>
          </w:p>
        </w:tc>
        <w:tc>
          <w:tcPr>
            <w:tcW w:w="2160" w:type="dxa"/>
          </w:tcPr>
          <w:p w14:paraId="67B995E9" w14:textId="77777777" w:rsidR="002C2A2C" w:rsidRDefault="00000000">
            <w:r>
              <w:rPr>
                <w:sz w:val="20"/>
              </w:rPr>
              <w:t>City of Hutchinson Funds 10% Match</w:t>
            </w:r>
          </w:p>
        </w:tc>
        <w:tc>
          <w:tcPr>
            <w:tcW w:w="2160" w:type="dxa"/>
          </w:tcPr>
          <w:p w14:paraId="55B8FF2F" w14:textId="77777777" w:rsidR="002C2A2C" w:rsidRDefault="00000000">
            <w:pPr>
              <w:jc w:val="right"/>
            </w:pPr>
            <w:r>
              <w:rPr>
                <w:sz w:val="20"/>
              </w:rPr>
              <w:t>$2,875,000</w:t>
            </w:r>
          </w:p>
        </w:tc>
      </w:tr>
      <w:tr w:rsidR="002C2A2C" w14:paraId="1CEFD526" w14:textId="77777777">
        <w:tc>
          <w:tcPr>
            <w:tcW w:w="2160" w:type="dxa"/>
          </w:tcPr>
          <w:p w14:paraId="094927BC" w14:textId="77777777" w:rsidR="002C2A2C" w:rsidRDefault="00000000">
            <w:r>
              <w:rPr>
                <w:sz w:val="20"/>
              </w:rPr>
              <w:t>Fee Acquisition w/ PILT</w:t>
            </w:r>
          </w:p>
        </w:tc>
        <w:tc>
          <w:tcPr>
            <w:tcW w:w="2160" w:type="dxa"/>
          </w:tcPr>
          <w:p w14:paraId="56860C92" w14:textId="77777777" w:rsidR="002C2A2C" w:rsidRDefault="00000000">
            <w:pPr>
              <w:jc w:val="right"/>
            </w:pPr>
            <w:r>
              <w:rPr>
                <w:sz w:val="20"/>
              </w:rPr>
              <w:t>-</w:t>
            </w:r>
          </w:p>
        </w:tc>
        <w:tc>
          <w:tcPr>
            <w:tcW w:w="2160" w:type="dxa"/>
          </w:tcPr>
          <w:p w14:paraId="6F9D1C7F" w14:textId="77777777" w:rsidR="002C2A2C" w:rsidRDefault="00000000">
            <w:pPr>
              <w:jc w:val="right"/>
            </w:pPr>
            <w:r>
              <w:rPr>
                <w:sz w:val="20"/>
              </w:rPr>
              <w:t>-</w:t>
            </w:r>
          </w:p>
        </w:tc>
        <w:tc>
          <w:tcPr>
            <w:tcW w:w="2160" w:type="dxa"/>
          </w:tcPr>
          <w:p w14:paraId="795B1DB5" w14:textId="77777777" w:rsidR="002C2A2C" w:rsidRDefault="00000000">
            <w:r>
              <w:rPr>
                <w:sz w:val="20"/>
              </w:rPr>
              <w:t>-</w:t>
            </w:r>
          </w:p>
        </w:tc>
        <w:tc>
          <w:tcPr>
            <w:tcW w:w="2160" w:type="dxa"/>
          </w:tcPr>
          <w:p w14:paraId="378FA669" w14:textId="77777777" w:rsidR="002C2A2C" w:rsidRDefault="00000000">
            <w:pPr>
              <w:jc w:val="right"/>
            </w:pPr>
            <w:r>
              <w:rPr>
                <w:sz w:val="20"/>
              </w:rPr>
              <w:t>-</w:t>
            </w:r>
          </w:p>
        </w:tc>
      </w:tr>
      <w:tr w:rsidR="002C2A2C" w14:paraId="785F4D24" w14:textId="77777777">
        <w:tc>
          <w:tcPr>
            <w:tcW w:w="2160" w:type="dxa"/>
          </w:tcPr>
          <w:p w14:paraId="37D0E5D3" w14:textId="77777777" w:rsidR="002C2A2C" w:rsidRDefault="00000000">
            <w:r>
              <w:rPr>
                <w:sz w:val="20"/>
              </w:rPr>
              <w:t>Fee Acquisition w/o PILT</w:t>
            </w:r>
          </w:p>
        </w:tc>
        <w:tc>
          <w:tcPr>
            <w:tcW w:w="2160" w:type="dxa"/>
          </w:tcPr>
          <w:p w14:paraId="640DB361" w14:textId="77777777" w:rsidR="002C2A2C" w:rsidRDefault="00000000">
            <w:pPr>
              <w:jc w:val="right"/>
            </w:pPr>
            <w:r>
              <w:rPr>
                <w:sz w:val="20"/>
              </w:rPr>
              <w:t>-</w:t>
            </w:r>
          </w:p>
        </w:tc>
        <w:tc>
          <w:tcPr>
            <w:tcW w:w="2160" w:type="dxa"/>
          </w:tcPr>
          <w:p w14:paraId="7CA7875F" w14:textId="77777777" w:rsidR="002C2A2C" w:rsidRDefault="00000000">
            <w:pPr>
              <w:jc w:val="right"/>
            </w:pPr>
            <w:r>
              <w:rPr>
                <w:sz w:val="20"/>
              </w:rPr>
              <w:t>-</w:t>
            </w:r>
          </w:p>
        </w:tc>
        <w:tc>
          <w:tcPr>
            <w:tcW w:w="2160" w:type="dxa"/>
          </w:tcPr>
          <w:p w14:paraId="4201405F" w14:textId="77777777" w:rsidR="002C2A2C" w:rsidRDefault="00000000">
            <w:r>
              <w:rPr>
                <w:sz w:val="20"/>
              </w:rPr>
              <w:t>-</w:t>
            </w:r>
          </w:p>
        </w:tc>
        <w:tc>
          <w:tcPr>
            <w:tcW w:w="2160" w:type="dxa"/>
          </w:tcPr>
          <w:p w14:paraId="450F55E7" w14:textId="77777777" w:rsidR="002C2A2C" w:rsidRDefault="00000000">
            <w:pPr>
              <w:jc w:val="right"/>
            </w:pPr>
            <w:r>
              <w:rPr>
                <w:sz w:val="20"/>
              </w:rPr>
              <w:t>-</w:t>
            </w:r>
          </w:p>
        </w:tc>
      </w:tr>
      <w:tr w:rsidR="002C2A2C" w14:paraId="0CB06C96" w14:textId="77777777">
        <w:tc>
          <w:tcPr>
            <w:tcW w:w="2160" w:type="dxa"/>
          </w:tcPr>
          <w:p w14:paraId="7B1F5031" w14:textId="77777777" w:rsidR="002C2A2C" w:rsidRDefault="00000000">
            <w:r>
              <w:rPr>
                <w:sz w:val="20"/>
              </w:rPr>
              <w:t>Easement Acquisition</w:t>
            </w:r>
          </w:p>
        </w:tc>
        <w:tc>
          <w:tcPr>
            <w:tcW w:w="2160" w:type="dxa"/>
          </w:tcPr>
          <w:p w14:paraId="7B545A37" w14:textId="77777777" w:rsidR="002C2A2C" w:rsidRDefault="00000000">
            <w:pPr>
              <w:jc w:val="right"/>
            </w:pPr>
            <w:r>
              <w:rPr>
                <w:sz w:val="20"/>
              </w:rPr>
              <w:t>-</w:t>
            </w:r>
          </w:p>
        </w:tc>
        <w:tc>
          <w:tcPr>
            <w:tcW w:w="2160" w:type="dxa"/>
          </w:tcPr>
          <w:p w14:paraId="6E15D7E7" w14:textId="77777777" w:rsidR="002C2A2C" w:rsidRDefault="00000000">
            <w:pPr>
              <w:jc w:val="right"/>
            </w:pPr>
            <w:r>
              <w:rPr>
                <w:sz w:val="20"/>
              </w:rPr>
              <w:t>-</w:t>
            </w:r>
          </w:p>
        </w:tc>
        <w:tc>
          <w:tcPr>
            <w:tcW w:w="2160" w:type="dxa"/>
          </w:tcPr>
          <w:p w14:paraId="5708B6B9" w14:textId="77777777" w:rsidR="002C2A2C" w:rsidRDefault="00000000">
            <w:r>
              <w:rPr>
                <w:sz w:val="20"/>
              </w:rPr>
              <w:t>-</w:t>
            </w:r>
          </w:p>
        </w:tc>
        <w:tc>
          <w:tcPr>
            <w:tcW w:w="2160" w:type="dxa"/>
          </w:tcPr>
          <w:p w14:paraId="0456B027" w14:textId="77777777" w:rsidR="002C2A2C" w:rsidRDefault="00000000">
            <w:pPr>
              <w:jc w:val="right"/>
            </w:pPr>
            <w:r>
              <w:rPr>
                <w:sz w:val="20"/>
              </w:rPr>
              <w:t>-</w:t>
            </w:r>
          </w:p>
        </w:tc>
      </w:tr>
      <w:tr w:rsidR="002C2A2C" w14:paraId="5139B634" w14:textId="77777777">
        <w:tc>
          <w:tcPr>
            <w:tcW w:w="2160" w:type="dxa"/>
          </w:tcPr>
          <w:p w14:paraId="6742749B" w14:textId="77777777" w:rsidR="002C2A2C" w:rsidRDefault="00000000">
            <w:r>
              <w:rPr>
                <w:sz w:val="20"/>
              </w:rPr>
              <w:t>Easement Stewardship</w:t>
            </w:r>
          </w:p>
        </w:tc>
        <w:tc>
          <w:tcPr>
            <w:tcW w:w="2160" w:type="dxa"/>
          </w:tcPr>
          <w:p w14:paraId="7B804E66" w14:textId="77777777" w:rsidR="002C2A2C" w:rsidRDefault="00000000">
            <w:pPr>
              <w:jc w:val="right"/>
            </w:pPr>
            <w:r>
              <w:rPr>
                <w:sz w:val="20"/>
              </w:rPr>
              <w:t>-</w:t>
            </w:r>
          </w:p>
        </w:tc>
        <w:tc>
          <w:tcPr>
            <w:tcW w:w="2160" w:type="dxa"/>
          </w:tcPr>
          <w:p w14:paraId="044C9512" w14:textId="77777777" w:rsidR="002C2A2C" w:rsidRDefault="00000000">
            <w:pPr>
              <w:jc w:val="right"/>
            </w:pPr>
            <w:r>
              <w:rPr>
                <w:sz w:val="20"/>
              </w:rPr>
              <w:t>-</w:t>
            </w:r>
          </w:p>
        </w:tc>
        <w:tc>
          <w:tcPr>
            <w:tcW w:w="2160" w:type="dxa"/>
          </w:tcPr>
          <w:p w14:paraId="08FF8A51" w14:textId="77777777" w:rsidR="002C2A2C" w:rsidRDefault="00000000">
            <w:r>
              <w:rPr>
                <w:sz w:val="20"/>
              </w:rPr>
              <w:t>-</w:t>
            </w:r>
          </w:p>
        </w:tc>
        <w:tc>
          <w:tcPr>
            <w:tcW w:w="2160" w:type="dxa"/>
          </w:tcPr>
          <w:p w14:paraId="4E69F06F" w14:textId="77777777" w:rsidR="002C2A2C" w:rsidRDefault="00000000">
            <w:pPr>
              <w:jc w:val="right"/>
            </w:pPr>
            <w:r>
              <w:rPr>
                <w:sz w:val="20"/>
              </w:rPr>
              <w:t>-</w:t>
            </w:r>
          </w:p>
        </w:tc>
      </w:tr>
      <w:tr w:rsidR="002C2A2C" w14:paraId="4D058D0B" w14:textId="77777777">
        <w:tc>
          <w:tcPr>
            <w:tcW w:w="2160" w:type="dxa"/>
          </w:tcPr>
          <w:p w14:paraId="2E0FC79A" w14:textId="77777777" w:rsidR="002C2A2C" w:rsidRDefault="00000000">
            <w:r>
              <w:rPr>
                <w:sz w:val="20"/>
              </w:rPr>
              <w:t>Travel</w:t>
            </w:r>
          </w:p>
        </w:tc>
        <w:tc>
          <w:tcPr>
            <w:tcW w:w="2160" w:type="dxa"/>
          </w:tcPr>
          <w:p w14:paraId="2E692933" w14:textId="77777777" w:rsidR="002C2A2C" w:rsidRDefault="00000000">
            <w:pPr>
              <w:jc w:val="right"/>
            </w:pPr>
            <w:r>
              <w:rPr>
                <w:sz w:val="20"/>
              </w:rPr>
              <w:t>-</w:t>
            </w:r>
          </w:p>
        </w:tc>
        <w:tc>
          <w:tcPr>
            <w:tcW w:w="2160" w:type="dxa"/>
          </w:tcPr>
          <w:p w14:paraId="135E6398" w14:textId="77777777" w:rsidR="002C2A2C" w:rsidRDefault="00000000">
            <w:pPr>
              <w:jc w:val="right"/>
            </w:pPr>
            <w:r>
              <w:rPr>
                <w:sz w:val="20"/>
              </w:rPr>
              <w:t>-</w:t>
            </w:r>
          </w:p>
        </w:tc>
        <w:tc>
          <w:tcPr>
            <w:tcW w:w="2160" w:type="dxa"/>
          </w:tcPr>
          <w:p w14:paraId="271F7E6F" w14:textId="77777777" w:rsidR="002C2A2C" w:rsidRDefault="00000000">
            <w:r>
              <w:rPr>
                <w:sz w:val="20"/>
              </w:rPr>
              <w:t>-</w:t>
            </w:r>
          </w:p>
        </w:tc>
        <w:tc>
          <w:tcPr>
            <w:tcW w:w="2160" w:type="dxa"/>
          </w:tcPr>
          <w:p w14:paraId="7E423559" w14:textId="77777777" w:rsidR="002C2A2C" w:rsidRDefault="00000000">
            <w:pPr>
              <w:jc w:val="right"/>
            </w:pPr>
            <w:r>
              <w:rPr>
                <w:sz w:val="20"/>
              </w:rPr>
              <w:t>-</w:t>
            </w:r>
          </w:p>
        </w:tc>
      </w:tr>
      <w:tr w:rsidR="002C2A2C" w14:paraId="1BB851E9" w14:textId="77777777">
        <w:tc>
          <w:tcPr>
            <w:tcW w:w="2160" w:type="dxa"/>
          </w:tcPr>
          <w:p w14:paraId="6900C69F" w14:textId="77777777" w:rsidR="002C2A2C" w:rsidRDefault="00000000">
            <w:r>
              <w:rPr>
                <w:sz w:val="20"/>
              </w:rPr>
              <w:t>Professional Services</w:t>
            </w:r>
          </w:p>
        </w:tc>
        <w:tc>
          <w:tcPr>
            <w:tcW w:w="2160" w:type="dxa"/>
          </w:tcPr>
          <w:p w14:paraId="5DD0A39E" w14:textId="77777777" w:rsidR="002C2A2C" w:rsidRDefault="00000000">
            <w:pPr>
              <w:jc w:val="right"/>
            </w:pPr>
            <w:r>
              <w:rPr>
                <w:sz w:val="20"/>
              </w:rPr>
              <w:t>$425,000</w:t>
            </w:r>
          </w:p>
        </w:tc>
        <w:tc>
          <w:tcPr>
            <w:tcW w:w="2160" w:type="dxa"/>
          </w:tcPr>
          <w:p w14:paraId="2821C6C8" w14:textId="77777777" w:rsidR="002C2A2C" w:rsidRDefault="00000000">
            <w:pPr>
              <w:jc w:val="right"/>
            </w:pPr>
            <w:r>
              <w:rPr>
                <w:sz w:val="20"/>
              </w:rPr>
              <w:t>-</w:t>
            </w:r>
          </w:p>
        </w:tc>
        <w:tc>
          <w:tcPr>
            <w:tcW w:w="2160" w:type="dxa"/>
          </w:tcPr>
          <w:p w14:paraId="32D3AD17" w14:textId="77777777" w:rsidR="002C2A2C" w:rsidRDefault="00000000">
            <w:r>
              <w:rPr>
                <w:sz w:val="20"/>
              </w:rPr>
              <w:t>-</w:t>
            </w:r>
          </w:p>
        </w:tc>
        <w:tc>
          <w:tcPr>
            <w:tcW w:w="2160" w:type="dxa"/>
          </w:tcPr>
          <w:p w14:paraId="7DA41B4D" w14:textId="77777777" w:rsidR="002C2A2C" w:rsidRDefault="00000000">
            <w:pPr>
              <w:jc w:val="right"/>
            </w:pPr>
            <w:r>
              <w:rPr>
                <w:sz w:val="20"/>
              </w:rPr>
              <w:t>$425,000</w:t>
            </w:r>
          </w:p>
        </w:tc>
      </w:tr>
      <w:tr w:rsidR="002C2A2C" w14:paraId="47990478" w14:textId="77777777">
        <w:tc>
          <w:tcPr>
            <w:tcW w:w="2160" w:type="dxa"/>
          </w:tcPr>
          <w:p w14:paraId="092B11B8" w14:textId="77777777" w:rsidR="002C2A2C" w:rsidRDefault="00000000">
            <w:r>
              <w:rPr>
                <w:sz w:val="20"/>
              </w:rPr>
              <w:t>Direct Support Services</w:t>
            </w:r>
          </w:p>
        </w:tc>
        <w:tc>
          <w:tcPr>
            <w:tcW w:w="2160" w:type="dxa"/>
          </w:tcPr>
          <w:p w14:paraId="54536A8D" w14:textId="77777777" w:rsidR="002C2A2C" w:rsidRDefault="00000000">
            <w:pPr>
              <w:jc w:val="right"/>
            </w:pPr>
            <w:r>
              <w:rPr>
                <w:sz w:val="20"/>
              </w:rPr>
              <w:t>-</w:t>
            </w:r>
          </w:p>
        </w:tc>
        <w:tc>
          <w:tcPr>
            <w:tcW w:w="2160" w:type="dxa"/>
          </w:tcPr>
          <w:p w14:paraId="1F2B9198" w14:textId="77777777" w:rsidR="002C2A2C" w:rsidRDefault="00000000">
            <w:pPr>
              <w:jc w:val="right"/>
            </w:pPr>
            <w:r>
              <w:rPr>
                <w:sz w:val="20"/>
              </w:rPr>
              <w:t>-</w:t>
            </w:r>
          </w:p>
        </w:tc>
        <w:tc>
          <w:tcPr>
            <w:tcW w:w="2160" w:type="dxa"/>
          </w:tcPr>
          <w:p w14:paraId="657D3D0C" w14:textId="77777777" w:rsidR="002C2A2C" w:rsidRDefault="00000000">
            <w:r>
              <w:rPr>
                <w:sz w:val="20"/>
              </w:rPr>
              <w:t>-</w:t>
            </w:r>
          </w:p>
        </w:tc>
        <w:tc>
          <w:tcPr>
            <w:tcW w:w="2160" w:type="dxa"/>
          </w:tcPr>
          <w:p w14:paraId="109BE47B" w14:textId="77777777" w:rsidR="002C2A2C" w:rsidRDefault="00000000">
            <w:pPr>
              <w:jc w:val="right"/>
            </w:pPr>
            <w:r>
              <w:rPr>
                <w:sz w:val="20"/>
              </w:rPr>
              <w:t>-</w:t>
            </w:r>
          </w:p>
        </w:tc>
      </w:tr>
      <w:tr w:rsidR="002C2A2C" w14:paraId="558CD6C1" w14:textId="77777777">
        <w:tc>
          <w:tcPr>
            <w:tcW w:w="2160" w:type="dxa"/>
          </w:tcPr>
          <w:p w14:paraId="544D5BDD" w14:textId="77777777" w:rsidR="002C2A2C" w:rsidRDefault="00000000">
            <w:r>
              <w:rPr>
                <w:sz w:val="20"/>
              </w:rPr>
              <w:t>DNR Land Acquisition Costs</w:t>
            </w:r>
          </w:p>
        </w:tc>
        <w:tc>
          <w:tcPr>
            <w:tcW w:w="2160" w:type="dxa"/>
          </w:tcPr>
          <w:p w14:paraId="36CA192F" w14:textId="77777777" w:rsidR="002C2A2C" w:rsidRDefault="00000000">
            <w:pPr>
              <w:jc w:val="right"/>
            </w:pPr>
            <w:r>
              <w:rPr>
                <w:sz w:val="20"/>
              </w:rPr>
              <w:t>-</w:t>
            </w:r>
          </w:p>
        </w:tc>
        <w:tc>
          <w:tcPr>
            <w:tcW w:w="2160" w:type="dxa"/>
          </w:tcPr>
          <w:p w14:paraId="0234E922" w14:textId="77777777" w:rsidR="002C2A2C" w:rsidRDefault="00000000">
            <w:pPr>
              <w:jc w:val="right"/>
            </w:pPr>
            <w:r>
              <w:rPr>
                <w:sz w:val="20"/>
              </w:rPr>
              <w:t>-</w:t>
            </w:r>
          </w:p>
        </w:tc>
        <w:tc>
          <w:tcPr>
            <w:tcW w:w="2160" w:type="dxa"/>
          </w:tcPr>
          <w:p w14:paraId="42E074A6" w14:textId="77777777" w:rsidR="002C2A2C" w:rsidRDefault="00000000">
            <w:r>
              <w:rPr>
                <w:sz w:val="20"/>
              </w:rPr>
              <w:t>-</w:t>
            </w:r>
          </w:p>
        </w:tc>
        <w:tc>
          <w:tcPr>
            <w:tcW w:w="2160" w:type="dxa"/>
          </w:tcPr>
          <w:p w14:paraId="37E7E018" w14:textId="77777777" w:rsidR="002C2A2C" w:rsidRDefault="00000000">
            <w:pPr>
              <w:jc w:val="right"/>
            </w:pPr>
            <w:r>
              <w:rPr>
                <w:sz w:val="20"/>
              </w:rPr>
              <w:t>-</w:t>
            </w:r>
          </w:p>
        </w:tc>
      </w:tr>
      <w:tr w:rsidR="002C2A2C" w14:paraId="367FB0BB" w14:textId="77777777">
        <w:tc>
          <w:tcPr>
            <w:tcW w:w="2160" w:type="dxa"/>
          </w:tcPr>
          <w:p w14:paraId="17178262" w14:textId="77777777" w:rsidR="002C2A2C" w:rsidRDefault="00000000">
            <w:r>
              <w:rPr>
                <w:sz w:val="20"/>
              </w:rPr>
              <w:t>Capital Equipment</w:t>
            </w:r>
          </w:p>
        </w:tc>
        <w:tc>
          <w:tcPr>
            <w:tcW w:w="2160" w:type="dxa"/>
          </w:tcPr>
          <w:p w14:paraId="7BF19C06" w14:textId="77777777" w:rsidR="002C2A2C" w:rsidRDefault="00000000">
            <w:pPr>
              <w:jc w:val="right"/>
            </w:pPr>
            <w:r>
              <w:rPr>
                <w:sz w:val="20"/>
              </w:rPr>
              <w:t>-</w:t>
            </w:r>
          </w:p>
        </w:tc>
        <w:tc>
          <w:tcPr>
            <w:tcW w:w="2160" w:type="dxa"/>
          </w:tcPr>
          <w:p w14:paraId="7EFB9BBF" w14:textId="77777777" w:rsidR="002C2A2C" w:rsidRDefault="00000000">
            <w:pPr>
              <w:jc w:val="right"/>
            </w:pPr>
            <w:r>
              <w:rPr>
                <w:sz w:val="20"/>
              </w:rPr>
              <w:t>-</w:t>
            </w:r>
          </w:p>
        </w:tc>
        <w:tc>
          <w:tcPr>
            <w:tcW w:w="2160" w:type="dxa"/>
          </w:tcPr>
          <w:p w14:paraId="1592DB1C" w14:textId="77777777" w:rsidR="002C2A2C" w:rsidRDefault="00000000">
            <w:r>
              <w:rPr>
                <w:sz w:val="20"/>
              </w:rPr>
              <w:t>-</w:t>
            </w:r>
          </w:p>
        </w:tc>
        <w:tc>
          <w:tcPr>
            <w:tcW w:w="2160" w:type="dxa"/>
          </w:tcPr>
          <w:p w14:paraId="3DEC8A3A" w14:textId="77777777" w:rsidR="002C2A2C" w:rsidRDefault="00000000">
            <w:pPr>
              <w:jc w:val="right"/>
            </w:pPr>
            <w:r>
              <w:rPr>
                <w:sz w:val="20"/>
              </w:rPr>
              <w:t>-</w:t>
            </w:r>
          </w:p>
        </w:tc>
      </w:tr>
      <w:tr w:rsidR="002C2A2C" w14:paraId="40F782E1" w14:textId="77777777">
        <w:tc>
          <w:tcPr>
            <w:tcW w:w="2160" w:type="dxa"/>
          </w:tcPr>
          <w:p w14:paraId="5BABD1B8" w14:textId="77777777" w:rsidR="002C2A2C" w:rsidRDefault="00000000">
            <w:r>
              <w:rPr>
                <w:sz w:val="20"/>
              </w:rPr>
              <w:t>Other Equipment/Tools</w:t>
            </w:r>
          </w:p>
        </w:tc>
        <w:tc>
          <w:tcPr>
            <w:tcW w:w="2160" w:type="dxa"/>
          </w:tcPr>
          <w:p w14:paraId="69996D3D" w14:textId="77777777" w:rsidR="002C2A2C" w:rsidRDefault="00000000">
            <w:pPr>
              <w:jc w:val="right"/>
            </w:pPr>
            <w:r>
              <w:rPr>
                <w:sz w:val="20"/>
              </w:rPr>
              <w:t>-</w:t>
            </w:r>
          </w:p>
        </w:tc>
        <w:tc>
          <w:tcPr>
            <w:tcW w:w="2160" w:type="dxa"/>
          </w:tcPr>
          <w:p w14:paraId="3E009E7E" w14:textId="77777777" w:rsidR="002C2A2C" w:rsidRDefault="00000000">
            <w:pPr>
              <w:jc w:val="right"/>
            </w:pPr>
            <w:r>
              <w:rPr>
                <w:sz w:val="20"/>
              </w:rPr>
              <w:t>-</w:t>
            </w:r>
          </w:p>
        </w:tc>
        <w:tc>
          <w:tcPr>
            <w:tcW w:w="2160" w:type="dxa"/>
          </w:tcPr>
          <w:p w14:paraId="38CD1FBD" w14:textId="77777777" w:rsidR="002C2A2C" w:rsidRDefault="00000000">
            <w:r>
              <w:rPr>
                <w:sz w:val="20"/>
              </w:rPr>
              <w:t>-</w:t>
            </w:r>
          </w:p>
        </w:tc>
        <w:tc>
          <w:tcPr>
            <w:tcW w:w="2160" w:type="dxa"/>
          </w:tcPr>
          <w:p w14:paraId="304778F1" w14:textId="77777777" w:rsidR="002C2A2C" w:rsidRDefault="00000000">
            <w:pPr>
              <w:jc w:val="right"/>
            </w:pPr>
            <w:r>
              <w:rPr>
                <w:sz w:val="20"/>
              </w:rPr>
              <w:t>-</w:t>
            </w:r>
          </w:p>
        </w:tc>
      </w:tr>
      <w:tr w:rsidR="002C2A2C" w14:paraId="13848FB3" w14:textId="77777777">
        <w:tc>
          <w:tcPr>
            <w:tcW w:w="2160" w:type="dxa"/>
          </w:tcPr>
          <w:p w14:paraId="7264B698" w14:textId="77777777" w:rsidR="002C2A2C" w:rsidRDefault="00000000">
            <w:r>
              <w:rPr>
                <w:sz w:val="20"/>
              </w:rPr>
              <w:t>Supplies/Materials</w:t>
            </w:r>
          </w:p>
        </w:tc>
        <w:tc>
          <w:tcPr>
            <w:tcW w:w="2160" w:type="dxa"/>
          </w:tcPr>
          <w:p w14:paraId="1CBDE2A7" w14:textId="77777777" w:rsidR="002C2A2C" w:rsidRDefault="00000000">
            <w:pPr>
              <w:jc w:val="right"/>
            </w:pPr>
            <w:r>
              <w:rPr>
                <w:sz w:val="20"/>
              </w:rPr>
              <w:t>-</w:t>
            </w:r>
          </w:p>
        </w:tc>
        <w:tc>
          <w:tcPr>
            <w:tcW w:w="2160" w:type="dxa"/>
          </w:tcPr>
          <w:p w14:paraId="3BACD6D7" w14:textId="77777777" w:rsidR="002C2A2C" w:rsidRDefault="00000000">
            <w:pPr>
              <w:jc w:val="right"/>
            </w:pPr>
            <w:r>
              <w:rPr>
                <w:sz w:val="20"/>
              </w:rPr>
              <w:t>-</w:t>
            </w:r>
          </w:p>
        </w:tc>
        <w:tc>
          <w:tcPr>
            <w:tcW w:w="2160" w:type="dxa"/>
          </w:tcPr>
          <w:p w14:paraId="70BADC74" w14:textId="77777777" w:rsidR="002C2A2C" w:rsidRDefault="00000000">
            <w:r>
              <w:rPr>
                <w:sz w:val="20"/>
              </w:rPr>
              <w:t>-</w:t>
            </w:r>
          </w:p>
        </w:tc>
        <w:tc>
          <w:tcPr>
            <w:tcW w:w="2160" w:type="dxa"/>
          </w:tcPr>
          <w:p w14:paraId="4BA852FD" w14:textId="77777777" w:rsidR="002C2A2C" w:rsidRDefault="00000000">
            <w:pPr>
              <w:jc w:val="right"/>
            </w:pPr>
            <w:r>
              <w:rPr>
                <w:sz w:val="20"/>
              </w:rPr>
              <w:t>-</w:t>
            </w:r>
          </w:p>
        </w:tc>
      </w:tr>
      <w:tr w:rsidR="002C2A2C" w14:paraId="6BCF43E1" w14:textId="77777777">
        <w:tc>
          <w:tcPr>
            <w:tcW w:w="2160" w:type="dxa"/>
          </w:tcPr>
          <w:p w14:paraId="5F898D0F" w14:textId="77777777" w:rsidR="002C2A2C" w:rsidRDefault="00000000">
            <w:r>
              <w:rPr>
                <w:sz w:val="20"/>
              </w:rPr>
              <w:t>DNR IDP</w:t>
            </w:r>
          </w:p>
        </w:tc>
        <w:tc>
          <w:tcPr>
            <w:tcW w:w="2160" w:type="dxa"/>
          </w:tcPr>
          <w:p w14:paraId="3AF559C8" w14:textId="77777777" w:rsidR="002C2A2C" w:rsidRDefault="00000000">
            <w:pPr>
              <w:jc w:val="right"/>
            </w:pPr>
            <w:r>
              <w:rPr>
                <w:sz w:val="20"/>
              </w:rPr>
              <w:t>-</w:t>
            </w:r>
          </w:p>
        </w:tc>
        <w:tc>
          <w:tcPr>
            <w:tcW w:w="2160" w:type="dxa"/>
          </w:tcPr>
          <w:p w14:paraId="7182259F" w14:textId="77777777" w:rsidR="002C2A2C" w:rsidRDefault="00000000">
            <w:pPr>
              <w:jc w:val="right"/>
            </w:pPr>
            <w:r>
              <w:rPr>
                <w:sz w:val="20"/>
              </w:rPr>
              <w:t>-</w:t>
            </w:r>
          </w:p>
        </w:tc>
        <w:tc>
          <w:tcPr>
            <w:tcW w:w="2160" w:type="dxa"/>
          </w:tcPr>
          <w:p w14:paraId="28EA280B" w14:textId="77777777" w:rsidR="002C2A2C" w:rsidRDefault="00000000">
            <w:r>
              <w:rPr>
                <w:sz w:val="20"/>
              </w:rPr>
              <w:t>-</w:t>
            </w:r>
          </w:p>
        </w:tc>
        <w:tc>
          <w:tcPr>
            <w:tcW w:w="2160" w:type="dxa"/>
          </w:tcPr>
          <w:p w14:paraId="3A0EFB66" w14:textId="77777777" w:rsidR="002C2A2C" w:rsidRDefault="00000000">
            <w:pPr>
              <w:jc w:val="right"/>
            </w:pPr>
            <w:r>
              <w:rPr>
                <w:sz w:val="20"/>
              </w:rPr>
              <w:t>-</w:t>
            </w:r>
          </w:p>
        </w:tc>
      </w:tr>
      <w:tr w:rsidR="002C2A2C" w14:paraId="4C0D9218" w14:textId="77777777">
        <w:tc>
          <w:tcPr>
            <w:tcW w:w="2160" w:type="dxa"/>
            <w:shd w:val="clear" w:color="auto" w:fill="EEEEEE"/>
          </w:tcPr>
          <w:p w14:paraId="096C080D" w14:textId="77777777" w:rsidR="002C2A2C" w:rsidRDefault="00000000">
            <w:r>
              <w:rPr>
                <w:b/>
                <w:color w:val="000000"/>
                <w:sz w:val="20"/>
              </w:rPr>
              <w:t>Grand Total</w:t>
            </w:r>
          </w:p>
        </w:tc>
        <w:tc>
          <w:tcPr>
            <w:tcW w:w="2160" w:type="dxa"/>
            <w:shd w:val="clear" w:color="auto" w:fill="EEEEEE"/>
          </w:tcPr>
          <w:p w14:paraId="107D9133" w14:textId="77777777" w:rsidR="002C2A2C" w:rsidRDefault="00000000">
            <w:pPr>
              <w:jc w:val="right"/>
            </w:pPr>
            <w:r>
              <w:rPr>
                <w:b/>
                <w:color w:val="000000"/>
                <w:sz w:val="20"/>
              </w:rPr>
              <w:t>$3,000,000</w:t>
            </w:r>
          </w:p>
        </w:tc>
        <w:tc>
          <w:tcPr>
            <w:tcW w:w="2160" w:type="dxa"/>
            <w:shd w:val="clear" w:color="auto" w:fill="EEEEEE"/>
          </w:tcPr>
          <w:p w14:paraId="3C380707" w14:textId="77777777" w:rsidR="002C2A2C" w:rsidRDefault="00000000">
            <w:pPr>
              <w:jc w:val="right"/>
            </w:pPr>
            <w:r>
              <w:rPr>
                <w:b/>
                <w:color w:val="000000"/>
                <w:sz w:val="20"/>
              </w:rPr>
              <w:t>$300,000</w:t>
            </w:r>
          </w:p>
        </w:tc>
        <w:tc>
          <w:tcPr>
            <w:tcW w:w="2160" w:type="dxa"/>
            <w:shd w:val="clear" w:color="auto" w:fill="EEEEEE"/>
          </w:tcPr>
          <w:p w14:paraId="4C72658B" w14:textId="77777777" w:rsidR="002C2A2C" w:rsidRDefault="00000000">
            <w:r>
              <w:rPr>
                <w:b/>
                <w:color w:val="000000"/>
                <w:sz w:val="20"/>
              </w:rPr>
              <w:t>-</w:t>
            </w:r>
          </w:p>
        </w:tc>
        <w:tc>
          <w:tcPr>
            <w:tcW w:w="2160" w:type="dxa"/>
            <w:shd w:val="clear" w:color="auto" w:fill="EEEEEE"/>
          </w:tcPr>
          <w:p w14:paraId="5BAE62B5" w14:textId="77777777" w:rsidR="002C2A2C" w:rsidRDefault="00000000">
            <w:pPr>
              <w:jc w:val="right"/>
            </w:pPr>
            <w:r>
              <w:rPr>
                <w:b/>
                <w:color w:val="000000"/>
                <w:sz w:val="20"/>
              </w:rPr>
              <w:t>$3,300,000</w:t>
            </w:r>
          </w:p>
        </w:tc>
      </w:tr>
    </w:tbl>
    <w:p w14:paraId="3FAA827A" w14:textId="77777777" w:rsidR="002C2A2C" w:rsidRDefault="002C2A2C"/>
    <w:p w14:paraId="0B5C6168" w14:textId="77777777" w:rsidR="002C2A2C" w:rsidRDefault="00000000">
      <w:r>
        <w:rPr>
          <w:b/>
        </w:rPr>
        <w:t xml:space="preserve">Amount of Request: </w:t>
      </w:r>
      <w:r>
        <w:t>$3,000,000</w:t>
      </w:r>
      <w:r>
        <w:rPr>
          <w:b/>
        </w:rPr>
        <w:br/>
        <w:t xml:space="preserve">Amount of Leverage: </w:t>
      </w:r>
      <w:r>
        <w:t>$300,000</w:t>
      </w:r>
      <w:r>
        <w:rPr>
          <w:b/>
        </w:rPr>
        <w:br/>
        <w:t xml:space="preserve">Leverage as a percent of the Request: </w:t>
      </w:r>
      <w:r>
        <w:t>10.0%</w:t>
      </w:r>
      <w:r>
        <w:rPr>
          <w:b/>
        </w:rPr>
        <w:br/>
        <w:t xml:space="preserve">DSS + Personnel: </w:t>
      </w:r>
      <w:r>
        <w:t>-</w:t>
      </w:r>
      <w:r>
        <w:rPr>
          <w:b/>
        </w:rPr>
        <w:br/>
        <w:t xml:space="preserve">As a % of the total request: </w:t>
      </w:r>
      <w:r>
        <w:t>0.0%</w:t>
      </w:r>
      <w:r>
        <w:rPr>
          <w:b/>
        </w:rPr>
        <w:br/>
        <w:t xml:space="preserve">Easement Stewardship: </w:t>
      </w:r>
      <w:r>
        <w:t>-</w:t>
      </w:r>
      <w:r>
        <w:rPr>
          <w:b/>
        </w:rPr>
        <w:br/>
        <w:t xml:space="preserve">As a % of the Easement Acquisition: </w:t>
      </w:r>
      <w:r>
        <w:t>-</w:t>
      </w:r>
    </w:p>
    <w:p w14:paraId="72119983" w14:textId="77777777" w:rsidR="002C2A2C"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2C2A2C" w14:paraId="57EB57AF" w14:textId="77777777">
        <w:tc>
          <w:tcPr>
            <w:tcW w:w="2160" w:type="dxa"/>
            <w:shd w:val="clear" w:color="auto" w:fill="AFC4E9"/>
          </w:tcPr>
          <w:p w14:paraId="283B226A" w14:textId="77777777" w:rsidR="002C2A2C" w:rsidRDefault="002C2A2C"/>
        </w:tc>
        <w:tc>
          <w:tcPr>
            <w:tcW w:w="2160" w:type="dxa"/>
            <w:shd w:val="clear" w:color="auto" w:fill="AFC4E9"/>
          </w:tcPr>
          <w:p w14:paraId="7FA3FEAA" w14:textId="77777777" w:rsidR="002C2A2C" w:rsidRDefault="00000000">
            <w:r>
              <w:rPr>
                <w:b/>
                <w:color w:val="000000"/>
                <w:sz w:val="20"/>
              </w:rPr>
              <w:t>Leverage Amount Committed</w:t>
            </w:r>
          </w:p>
        </w:tc>
        <w:tc>
          <w:tcPr>
            <w:tcW w:w="2160" w:type="dxa"/>
            <w:shd w:val="clear" w:color="auto" w:fill="AFC4E9"/>
          </w:tcPr>
          <w:p w14:paraId="516DCEDF" w14:textId="77777777" w:rsidR="002C2A2C" w:rsidRDefault="00000000">
            <w:r>
              <w:rPr>
                <w:b/>
                <w:color w:val="000000"/>
                <w:sz w:val="20"/>
              </w:rPr>
              <w:t>Leverage Amount Confirmed (of Committed Funds)</w:t>
            </w:r>
          </w:p>
        </w:tc>
        <w:tc>
          <w:tcPr>
            <w:tcW w:w="2160" w:type="dxa"/>
            <w:shd w:val="clear" w:color="auto" w:fill="AFC4E9"/>
          </w:tcPr>
          <w:p w14:paraId="7CA61873" w14:textId="77777777" w:rsidR="002C2A2C" w:rsidRDefault="00000000">
            <w:r>
              <w:rPr>
                <w:b/>
                <w:color w:val="000000"/>
                <w:sz w:val="20"/>
              </w:rPr>
              <w:t>Leverage Amount Anticipated</w:t>
            </w:r>
          </w:p>
        </w:tc>
        <w:tc>
          <w:tcPr>
            <w:tcW w:w="2160" w:type="dxa"/>
            <w:shd w:val="clear" w:color="auto" w:fill="AFC4E9"/>
          </w:tcPr>
          <w:p w14:paraId="0B04F302" w14:textId="77777777" w:rsidR="002C2A2C" w:rsidRDefault="00000000">
            <w:r>
              <w:rPr>
                <w:b/>
                <w:color w:val="000000"/>
                <w:sz w:val="20"/>
              </w:rPr>
              <w:t>Total Leverage</w:t>
            </w:r>
          </w:p>
        </w:tc>
      </w:tr>
      <w:tr w:rsidR="002C2A2C" w14:paraId="11131867" w14:textId="77777777">
        <w:tc>
          <w:tcPr>
            <w:tcW w:w="2160" w:type="dxa"/>
          </w:tcPr>
          <w:p w14:paraId="7A8FCB1C" w14:textId="77777777" w:rsidR="002C2A2C" w:rsidRDefault="00000000">
            <w:pPr>
              <w:jc w:val="right"/>
            </w:pPr>
            <w:r>
              <w:rPr>
                <w:sz w:val="20"/>
              </w:rPr>
              <w:t>Amount:</w:t>
            </w:r>
          </w:p>
        </w:tc>
        <w:tc>
          <w:tcPr>
            <w:tcW w:w="2160" w:type="dxa"/>
          </w:tcPr>
          <w:p w14:paraId="796FD8A5" w14:textId="77777777" w:rsidR="002C2A2C" w:rsidRDefault="00000000">
            <w:pPr>
              <w:jc w:val="right"/>
            </w:pPr>
            <w:r>
              <w:rPr>
                <w:sz w:val="20"/>
              </w:rPr>
              <w:t>$300,000</w:t>
            </w:r>
          </w:p>
        </w:tc>
        <w:tc>
          <w:tcPr>
            <w:tcW w:w="2160" w:type="dxa"/>
          </w:tcPr>
          <w:p w14:paraId="52D72C4C" w14:textId="77777777" w:rsidR="002C2A2C" w:rsidRDefault="00000000">
            <w:r>
              <w:rPr>
                <w:sz w:val="20"/>
              </w:rPr>
              <w:t>$300,000</w:t>
            </w:r>
          </w:p>
        </w:tc>
        <w:tc>
          <w:tcPr>
            <w:tcW w:w="2160" w:type="dxa"/>
          </w:tcPr>
          <w:p w14:paraId="23CB5147" w14:textId="77777777" w:rsidR="002C2A2C" w:rsidRDefault="00000000">
            <w:pPr>
              <w:jc w:val="right"/>
            </w:pPr>
            <w:r>
              <w:rPr>
                <w:sz w:val="20"/>
              </w:rPr>
              <w:t>-</w:t>
            </w:r>
          </w:p>
        </w:tc>
        <w:tc>
          <w:tcPr>
            <w:tcW w:w="2160" w:type="dxa"/>
          </w:tcPr>
          <w:p w14:paraId="49F9D953" w14:textId="77777777" w:rsidR="002C2A2C" w:rsidRDefault="00000000">
            <w:r>
              <w:rPr>
                <w:sz w:val="20"/>
              </w:rPr>
              <w:t>$300,000</w:t>
            </w:r>
          </w:p>
        </w:tc>
      </w:tr>
      <w:tr w:rsidR="002C2A2C" w14:paraId="12B64155" w14:textId="77777777">
        <w:tc>
          <w:tcPr>
            <w:tcW w:w="2160" w:type="dxa"/>
          </w:tcPr>
          <w:p w14:paraId="249BD354" w14:textId="77777777" w:rsidR="002C2A2C" w:rsidRDefault="00000000">
            <w:pPr>
              <w:jc w:val="right"/>
            </w:pPr>
            <w:r>
              <w:rPr>
                <w:sz w:val="20"/>
              </w:rPr>
              <w:t>% of Total Leverage:</w:t>
            </w:r>
          </w:p>
        </w:tc>
        <w:tc>
          <w:tcPr>
            <w:tcW w:w="2160" w:type="dxa"/>
          </w:tcPr>
          <w:p w14:paraId="090701EE" w14:textId="77777777" w:rsidR="002C2A2C" w:rsidRDefault="00000000">
            <w:pPr>
              <w:jc w:val="right"/>
            </w:pPr>
            <w:r>
              <w:rPr>
                <w:sz w:val="20"/>
              </w:rPr>
              <w:t>100.0%</w:t>
            </w:r>
          </w:p>
        </w:tc>
        <w:tc>
          <w:tcPr>
            <w:tcW w:w="2160" w:type="dxa"/>
          </w:tcPr>
          <w:p w14:paraId="6CE1B4B7" w14:textId="77777777" w:rsidR="002C2A2C" w:rsidRDefault="00000000">
            <w:r>
              <w:rPr>
                <w:sz w:val="20"/>
              </w:rPr>
              <w:t>100.0%</w:t>
            </w:r>
          </w:p>
        </w:tc>
        <w:tc>
          <w:tcPr>
            <w:tcW w:w="2160" w:type="dxa"/>
          </w:tcPr>
          <w:p w14:paraId="29DEC598" w14:textId="77777777" w:rsidR="002C2A2C" w:rsidRDefault="00000000">
            <w:pPr>
              <w:jc w:val="right"/>
            </w:pPr>
            <w:r>
              <w:rPr>
                <w:sz w:val="20"/>
              </w:rPr>
              <w:t>0.0%</w:t>
            </w:r>
          </w:p>
        </w:tc>
        <w:tc>
          <w:tcPr>
            <w:tcW w:w="2160" w:type="dxa"/>
          </w:tcPr>
          <w:p w14:paraId="624F2E76" w14:textId="77777777" w:rsidR="002C2A2C" w:rsidRDefault="002C2A2C"/>
        </w:tc>
      </w:tr>
    </w:tbl>
    <w:p w14:paraId="74F512E5" w14:textId="77777777" w:rsidR="002C2A2C" w:rsidRDefault="00000000">
      <w:r>
        <w:rPr>
          <w:b/>
        </w:rPr>
        <w:t xml:space="preserve">Detail leverage sources and confirmation of funds: </w:t>
      </w:r>
      <w:r>
        <w:rPr>
          <w:b/>
        </w:rPr>
        <w:br/>
      </w:r>
      <w:r>
        <w:t>The City of Hutchinson previously allocated $500,000 for Otter and Campbell Lakes restoration activities and watershed management. A portion of those funds will be leveraged for this project.</w:t>
      </w:r>
    </w:p>
    <w:p w14:paraId="78E2E428" w14:textId="77777777" w:rsidR="002C2A2C" w:rsidRDefault="00000000">
      <w:r>
        <w:rPr>
          <w:b/>
        </w:rPr>
        <w:t xml:space="preserve">Does this proposal have the ability to be scalable?  </w:t>
      </w:r>
      <w:r>
        <w:rPr>
          <w:b/>
        </w:rPr>
        <w:br/>
      </w:r>
      <w:r>
        <w:t>Yes</w:t>
      </w:r>
    </w:p>
    <w:p w14:paraId="3357D43C" w14:textId="77777777" w:rsidR="002C2A2C" w:rsidRDefault="00000000">
      <w:pPr>
        <w:pStyle w:val="Heading3"/>
        <w:spacing w:before="60" w:after="80"/>
      </w:pPr>
      <w:r>
        <w:rPr>
          <w:color w:val="254885"/>
          <w:sz w:val="26"/>
        </w:rPr>
        <w:t>If the project received 50% of the requested funding</w:t>
      </w:r>
    </w:p>
    <w:p w14:paraId="4B75C575" w14:textId="77777777" w:rsidR="002C2A2C" w:rsidRDefault="00000000">
      <w:pPr>
        <w:ind w:left="720"/>
      </w:pPr>
      <w:r>
        <w:rPr>
          <w:b/>
        </w:rPr>
        <w:t xml:space="preserve">Describe how the scaling would affect acres/activities and if not proportionately reduced, why? </w:t>
      </w:r>
      <w:r>
        <w:rPr>
          <w:b/>
        </w:rPr>
        <w:br/>
      </w:r>
      <w:r>
        <w:t xml:space="preserve">At 50% funding, Phase 1 could still complete targeted sediment removal and limited habitat installation in </w:t>
      </w:r>
      <w:r>
        <w:lastRenderedPageBreak/>
        <w:t>priority areas. This would improve localized water quality and fish habitat, demonstrating ecological benefits and building momentum, but would reduce overall habitat acreage restored or potentially limit proposed impacted acreage to enhancement only.</w:t>
      </w:r>
    </w:p>
    <w:p w14:paraId="0024F42C" w14:textId="77777777" w:rsidR="002C2A2C" w:rsidRDefault="00000000">
      <w:pPr>
        <w:ind w:left="720"/>
      </w:pPr>
      <w:r>
        <w:rPr>
          <w:b/>
        </w:rPr>
        <w:t xml:space="preserve">Describe how personnel and DSS expenses would be adjusted and if not proportionately reduced, why? </w:t>
      </w:r>
      <w:r>
        <w:rPr>
          <w:b/>
        </w:rPr>
        <w:br/>
      </w:r>
      <w:r>
        <w:t>N/A</w:t>
      </w:r>
    </w:p>
    <w:p w14:paraId="24B7E738" w14:textId="77777777" w:rsidR="002C2A2C" w:rsidRDefault="00000000">
      <w:pPr>
        <w:pStyle w:val="Heading3"/>
        <w:spacing w:before="60" w:after="80"/>
      </w:pPr>
      <w:r>
        <w:rPr>
          <w:color w:val="254885"/>
          <w:sz w:val="26"/>
        </w:rPr>
        <w:t>If the project received 30% of the requested funding</w:t>
      </w:r>
    </w:p>
    <w:p w14:paraId="3E2E21C4" w14:textId="77777777" w:rsidR="002C2A2C" w:rsidRDefault="00000000">
      <w:pPr>
        <w:ind w:left="720"/>
      </w:pPr>
      <w:r>
        <w:rPr>
          <w:b/>
        </w:rPr>
        <w:t xml:space="preserve">Describe how the scaling would affect acres/activities and if not proportionately reduced, why? </w:t>
      </w:r>
      <w:r>
        <w:rPr>
          <w:b/>
        </w:rPr>
        <w:br/>
      </w:r>
      <w:r>
        <w:t>At 30% funding, the project would not be successful because fixed upfront costs—such as final design, permitting, and mobilization—would consume most available funds. Insufficient resources would remain for meaningful sediment removal or habitat installation, preventing measurable habitat improvements and limiting ecological benefits or demonstration of project effectiveness.</w:t>
      </w:r>
    </w:p>
    <w:p w14:paraId="0AD23CF0" w14:textId="77777777" w:rsidR="002C2A2C" w:rsidRDefault="00000000">
      <w:pPr>
        <w:ind w:left="720"/>
      </w:pPr>
      <w:r>
        <w:rPr>
          <w:b/>
        </w:rPr>
        <w:t xml:space="preserve">Describe how personnel and DSS expenses would be adjusted and if not proportionately reduced, why? </w:t>
      </w:r>
      <w:r>
        <w:rPr>
          <w:b/>
        </w:rPr>
        <w:br/>
      </w:r>
      <w:r>
        <w:t>N/A</w:t>
      </w:r>
    </w:p>
    <w:p w14:paraId="3E7889C5" w14:textId="77777777" w:rsidR="002C2A2C" w:rsidRDefault="00000000">
      <w:pPr>
        <w:pStyle w:val="Heading3"/>
        <w:spacing w:before="60" w:after="80"/>
      </w:pPr>
      <w:r>
        <w:rPr>
          <w:color w:val="254885"/>
          <w:sz w:val="26"/>
        </w:rPr>
        <w:t xml:space="preserve">What other dedicated funds may collaborate with or contribute to this proposal? </w:t>
      </w:r>
    </w:p>
    <w:p w14:paraId="314A2874" w14:textId="77777777" w:rsidR="002C2A2C" w:rsidRDefault="00000000">
      <w:pPr>
        <w:ind w:left="360"/>
      </w:pPr>
      <w:r>
        <w:t>Environment and Natural Resource Trust Fund</w:t>
      </w:r>
    </w:p>
    <w:p w14:paraId="04FEB479" w14:textId="77777777" w:rsidR="002C2A2C" w:rsidRDefault="00000000">
      <w:pPr>
        <w:pStyle w:val="Heading3"/>
        <w:spacing w:before="60" w:after="80"/>
      </w:pPr>
      <w:r>
        <w:rPr>
          <w:color w:val="254885"/>
          <w:sz w:val="26"/>
        </w:rPr>
        <w:t>Contracts</w:t>
      </w:r>
    </w:p>
    <w:p w14:paraId="3A5E40A0" w14:textId="77777777" w:rsidR="002C2A2C" w:rsidRDefault="00000000">
      <w:r>
        <w:rPr>
          <w:b/>
        </w:rPr>
        <w:t xml:space="preserve">What is included in the contracts line?  </w:t>
      </w:r>
      <w:r>
        <w:rPr>
          <w:b/>
        </w:rPr>
        <w:br/>
      </w:r>
      <w:r>
        <w:t>Construction activities including pre-construction coordination, mobilization, sediment removal, sediment drying and disposal, habitat installation, and project closeout.</w:t>
      </w:r>
    </w:p>
    <w:p w14:paraId="4CE21C95" w14:textId="77777777" w:rsidR="002C2A2C" w:rsidRDefault="00000000">
      <w:pPr>
        <w:pStyle w:val="Heading3"/>
        <w:spacing w:before="60" w:after="80"/>
      </w:pPr>
      <w:r>
        <w:rPr>
          <w:color w:val="254885"/>
          <w:sz w:val="26"/>
        </w:rPr>
        <w:t>Professional Services</w:t>
      </w:r>
    </w:p>
    <w:p w14:paraId="196F4D88" w14:textId="77777777" w:rsidR="002C2A2C" w:rsidRDefault="00000000">
      <w:r>
        <w:rPr>
          <w:b/>
        </w:rPr>
        <w:t xml:space="preserve">What is included in the Professional Services line?  </w:t>
      </w:r>
      <w:r>
        <w:rPr>
          <w:b/>
        </w:rPr>
        <w:br/>
      </w:r>
    </w:p>
    <w:p w14:paraId="5DFE263B" w14:textId="77777777" w:rsidR="002C2A2C" w:rsidRDefault="00000000">
      <w:pPr>
        <w:ind w:left="360"/>
      </w:pPr>
      <w:r>
        <w:t>Design/Engineering</w:t>
      </w:r>
    </w:p>
    <w:p w14:paraId="7A0D9EBD" w14:textId="77777777" w:rsidR="002C2A2C" w:rsidRDefault="00000000">
      <w:pPr>
        <w:ind w:left="360"/>
      </w:pPr>
      <w:r>
        <w:t>Other : Temporary easement acquisition</w:t>
      </w:r>
    </w:p>
    <w:p w14:paraId="778FBBC8" w14:textId="77777777" w:rsidR="002C2A2C" w:rsidRDefault="00000000">
      <w:pPr>
        <w:ind w:left="360"/>
      </w:pPr>
      <w:r>
        <w:t>Surveys</w:t>
      </w:r>
    </w:p>
    <w:p w14:paraId="6023E310" w14:textId="77777777" w:rsidR="002C2A2C" w:rsidRDefault="00000000">
      <w:pPr>
        <w:pStyle w:val="Heading2"/>
        <w:spacing w:before="0" w:after="80"/>
        <w:jc w:val="center"/>
      </w:pPr>
      <w:r>
        <w:rPr>
          <w:color w:val="2C559C"/>
          <w:sz w:val="28"/>
          <w:u w:val="single"/>
        </w:rPr>
        <w:t>Federal Funds</w:t>
      </w:r>
    </w:p>
    <w:p w14:paraId="5BCABCF2" w14:textId="77777777" w:rsidR="002C2A2C" w:rsidRDefault="00000000">
      <w:r>
        <w:rPr>
          <w:b/>
        </w:rPr>
        <w:t xml:space="preserve">Do you anticipate federal funds as a match for this program?  </w:t>
      </w:r>
      <w:r>
        <w:rPr>
          <w:b/>
        </w:rPr>
        <w:br/>
      </w:r>
      <w:r>
        <w:t>No</w:t>
      </w:r>
    </w:p>
    <w:p w14:paraId="0BBF6B7B" w14:textId="77777777" w:rsidR="002C2A2C" w:rsidRDefault="00000000">
      <w:r>
        <w:br w:type="page"/>
      </w:r>
    </w:p>
    <w:p w14:paraId="498AFFCF" w14:textId="77777777" w:rsidR="002C2A2C" w:rsidRDefault="00000000">
      <w:pPr>
        <w:pStyle w:val="Heading2"/>
        <w:spacing w:before="0" w:after="80"/>
        <w:jc w:val="center"/>
      </w:pPr>
      <w:r>
        <w:rPr>
          <w:color w:val="2C559C"/>
          <w:sz w:val="28"/>
          <w:u w:val="single"/>
        </w:rPr>
        <w:lastRenderedPageBreak/>
        <w:t>Output Tables</w:t>
      </w:r>
    </w:p>
    <w:p w14:paraId="748495E4" w14:textId="77777777" w:rsidR="002C2A2C"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2C2A2C" w14:paraId="679031D4" w14:textId="77777777">
        <w:tc>
          <w:tcPr>
            <w:tcW w:w="3600" w:type="dxa"/>
            <w:shd w:val="clear" w:color="auto" w:fill="AFC4E9"/>
          </w:tcPr>
          <w:p w14:paraId="1D774909" w14:textId="77777777" w:rsidR="002C2A2C" w:rsidRDefault="00000000">
            <w:r>
              <w:rPr>
                <w:b/>
                <w:color w:val="000000"/>
                <w:sz w:val="20"/>
              </w:rPr>
              <w:t>Type</w:t>
            </w:r>
          </w:p>
        </w:tc>
        <w:tc>
          <w:tcPr>
            <w:tcW w:w="1440" w:type="dxa"/>
            <w:shd w:val="clear" w:color="auto" w:fill="AFC4E9"/>
          </w:tcPr>
          <w:p w14:paraId="0439A5D4" w14:textId="77777777" w:rsidR="002C2A2C" w:rsidRDefault="00000000">
            <w:r>
              <w:rPr>
                <w:b/>
                <w:color w:val="000000"/>
                <w:sz w:val="20"/>
              </w:rPr>
              <w:t>Wetland</w:t>
            </w:r>
          </w:p>
        </w:tc>
        <w:tc>
          <w:tcPr>
            <w:tcW w:w="1440" w:type="dxa"/>
            <w:shd w:val="clear" w:color="auto" w:fill="AFC4E9"/>
          </w:tcPr>
          <w:p w14:paraId="329B7B66" w14:textId="77777777" w:rsidR="002C2A2C" w:rsidRDefault="00000000">
            <w:r>
              <w:rPr>
                <w:b/>
                <w:color w:val="000000"/>
                <w:sz w:val="20"/>
              </w:rPr>
              <w:t>Prairie</w:t>
            </w:r>
          </w:p>
        </w:tc>
        <w:tc>
          <w:tcPr>
            <w:tcW w:w="1440" w:type="dxa"/>
            <w:shd w:val="clear" w:color="auto" w:fill="AFC4E9"/>
          </w:tcPr>
          <w:p w14:paraId="11D9D98A" w14:textId="77777777" w:rsidR="002C2A2C" w:rsidRDefault="00000000">
            <w:r>
              <w:rPr>
                <w:b/>
                <w:color w:val="000000"/>
                <w:sz w:val="20"/>
              </w:rPr>
              <w:t>Forest</w:t>
            </w:r>
          </w:p>
        </w:tc>
        <w:tc>
          <w:tcPr>
            <w:tcW w:w="1440" w:type="dxa"/>
            <w:shd w:val="clear" w:color="auto" w:fill="AFC4E9"/>
          </w:tcPr>
          <w:p w14:paraId="6D7B42AB" w14:textId="77777777" w:rsidR="002C2A2C" w:rsidRDefault="00000000">
            <w:r>
              <w:rPr>
                <w:b/>
                <w:color w:val="000000"/>
                <w:sz w:val="20"/>
              </w:rPr>
              <w:t>Habitat</w:t>
            </w:r>
          </w:p>
        </w:tc>
        <w:tc>
          <w:tcPr>
            <w:tcW w:w="1800" w:type="dxa"/>
            <w:shd w:val="clear" w:color="auto" w:fill="AFC4E9"/>
          </w:tcPr>
          <w:p w14:paraId="2CB99B86" w14:textId="77777777" w:rsidR="002C2A2C" w:rsidRDefault="00000000">
            <w:r>
              <w:rPr>
                <w:b/>
                <w:color w:val="000000"/>
                <w:sz w:val="20"/>
              </w:rPr>
              <w:t>Total Acres</w:t>
            </w:r>
          </w:p>
        </w:tc>
      </w:tr>
      <w:tr w:rsidR="002C2A2C" w14:paraId="1BFA4E34" w14:textId="77777777">
        <w:tc>
          <w:tcPr>
            <w:tcW w:w="3600" w:type="dxa"/>
          </w:tcPr>
          <w:p w14:paraId="21D47D2A" w14:textId="77777777" w:rsidR="002C2A2C" w:rsidRDefault="00000000">
            <w:r>
              <w:rPr>
                <w:sz w:val="20"/>
              </w:rPr>
              <w:t>Restore</w:t>
            </w:r>
          </w:p>
        </w:tc>
        <w:tc>
          <w:tcPr>
            <w:tcW w:w="1440" w:type="dxa"/>
          </w:tcPr>
          <w:p w14:paraId="6FD2845B" w14:textId="77777777" w:rsidR="002C2A2C" w:rsidRDefault="00000000">
            <w:pPr>
              <w:jc w:val="right"/>
            </w:pPr>
            <w:r>
              <w:rPr>
                <w:sz w:val="20"/>
              </w:rPr>
              <w:t>10</w:t>
            </w:r>
          </w:p>
        </w:tc>
        <w:tc>
          <w:tcPr>
            <w:tcW w:w="1440" w:type="dxa"/>
          </w:tcPr>
          <w:p w14:paraId="7A2C7790" w14:textId="77777777" w:rsidR="002C2A2C" w:rsidRDefault="00000000">
            <w:pPr>
              <w:jc w:val="right"/>
            </w:pPr>
            <w:r>
              <w:rPr>
                <w:sz w:val="20"/>
              </w:rPr>
              <w:t>0</w:t>
            </w:r>
          </w:p>
        </w:tc>
        <w:tc>
          <w:tcPr>
            <w:tcW w:w="1440" w:type="dxa"/>
          </w:tcPr>
          <w:p w14:paraId="16F3CDB8" w14:textId="77777777" w:rsidR="002C2A2C" w:rsidRDefault="00000000">
            <w:pPr>
              <w:jc w:val="right"/>
            </w:pPr>
            <w:r>
              <w:rPr>
                <w:sz w:val="20"/>
              </w:rPr>
              <w:t>0</w:t>
            </w:r>
          </w:p>
        </w:tc>
        <w:tc>
          <w:tcPr>
            <w:tcW w:w="1440" w:type="dxa"/>
          </w:tcPr>
          <w:p w14:paraId="2227CFCE" w14:textId="77777777" w:rsidR="002C2A2C" w:rsidRDefault="00000000">
            <w:pPr>
              <w:jc w:val="right"/>
            </w:pPr>
            <w:r>
              <w:rPr>
                <w:sz w:val="20"/>
              </w:rPr>
              <w:t>130</w:t>
            </w:r>
          </w:p>
        </w:tc>
        <w:tc>
          <w:tcPr>
            <w:tcW w:w="1800" w:type="dxa"/>
          </w:tcPr>
          <w:p w14:paraId="6C5BE202" w14:textId="77777777" w:rsidR="002C2A2C" w:rsidRDefault="00000000">
            <w:pPr>
              <w:jc w:val="right"/>
            </w:pPr>
            <w:r>
              <w:rPr>
                <w:sz w:val="20"/>
              </w:rPr>
              <w:t>140</w:t>
            </w:r>
          </w:p>
        </w:tc>
      </w:tr>
      <w:tr w:rsidR="002C2A2C" w14:paraId="3C6A38AA" w14:textId="77777777">
        <w:tc>
          <w:tcPr>
            <w:tcW w:w="3600" w:type="dxa"/>
          </w:tcPr>
          <w:p w14:paraId="6C96F4E2" w14:textId="77777777" w:rsidR="002C2A2C" w:rsidRDefault="00000000">
            <w:r>
              <w:rPr>
                <w:sz w:val="20"/>
              </w:rPr>
              <w:t>Protect in Fee with State PILT Liability</w:t>
            </w:r>
          </w:p>
        </w:tc>
        <w:tc>
          <w:tcPr>
            <w:tcW w:w="1440" w:type="dxa"/>
          </w:tcPr>
          <w:p w14:paraId="763D73B1" w14:textId="77777777" w:rsidR="002C2A2C" w:rsidRDefault="00000000">
            <w:pPr>
              <w:jc w:val="right"/>
            </w:pPr>
            <w:r>
              <w:rPr>
                <w:sz w:val="20"/>
              </w:rPr>
              <w:t>0</w:t>
            </w:r>
          </w:p>
        </w:tc>
        <w:tc>
          <w:tcPr>
            <w:tcW w:w="1440" w:type="dxa"/>
          </w:tcPr>
          <w:p w14:paraId="2E8C353A" w14:textId="77777777" w:rsidR="002C2A2C" w:rsidRDefault="00000000">
            <w:pPr>
              <w:jc w:val="right"/>
            </w:pPr>
            <w:r>
              <w:rPr>
                <w:sz w:val="20"/>
              </w:rPr>
              <w:t>0</w:t>
            </w:r>
          </w:p>
        </w:tc>
        <w:tc>
          <w:tcPr>
            <w:tcW w:w="1440" w:type="dxa"/>
          </w:tcPr>
          <w:p w14:paraId="53E2C983" w14:textId="77777777" w:rsidR="002C2A2C" w:rsidRDefault="00000000">
            <w:pPr>
              <w:jc w:val="right"/>
            </w:pPr>
            <w:r>
              <w:rPr>
                <w:sz w:val="20"/>
              </w:rPr>
              <w:t>0</w:t>
            </w:r>
          </w:p>
        </w:tc>
        <w:tc>
          <w:tcPr>
            <w:tcW w:w="1440" w:type="dxa"/>
          </w:tcPr>
          <w:p w14:paraId="3E597F75" w14:textId="77777777" w:rsidR="002C2A2C" w:rsidRDefault="00000000">
            <w:pPr>
              <w:jc w:val="right"/>
            </w:pPr>
            <w:r>
              <w:rPr>
                <w:sz w:val="20"/>
              </w:rPr>
              <w:t>0</w:t>
            </w:r>
          </w:p>
        </w:tc>
        <w:tc>
          <w:tcPr>
            <w:tcW w:w="1800" w:type="dxa"/>
          </w:tcPr>
          <w:p w14:paraId="0A7B6F51" w14:textId="77777777" w:rsidR="002C2A2C" w:rsidRDefault="00000000">
            <w:pPr>
              <w:jc w:val="right"/>
            </w:pPr>
            <w:r>
              <w:rPr>
                <w:sz w:val="20"/>
              </w:rPr>
              <w:t>0</w:t>
            </w:r>
          </w:p>
        </w:tc>
      </w:tr>
      <w:tr w:rsidR="002C2A2C" w14:paraId="4723F835" w14:textId="77777777">
        <w:tc>
          <w:tcPr>
            <w:tcW w:w="3600" w:type="dxa"/>
          </w:tcPr>
          <w:p w14:paraId="520C9B1D" w14:textId="77777777" w:rsidR="002C2A2C" w:rsidRDefault="00000000">
            <w:r>
              <w:rPr>
                <w:sz w:val="20"/>
              </w:rPr>
              <w:t>Protect in Fee w/o State PILT Liability</w:t>
            </w:r>
          </w:p>
        </w:tc>
        <w:tc>
          <w:tcPr>
            <w:tcW w:w="1440" w:type="dxa"/>
          </w:tcPr>
          <w:p w14:paraId="48A77AB5" w14:textId="77777777" w:rsidR="002C2A2C" w:rsidRDefault="00000000">
            <w:pPr>
              <w:jc w:val="right"/>
            </w:pPr>
            <w:r>
              <w:rPr>
                <w:sz w:val="20"/>
              </w:rPr>
              <w:t>0</w:t>
            </w:r>
          </w:p>
        </w:tc>
        <w:tc>
          <w:tcPr>
            <w:tcW w:w="1440" w:type="dxa"/>
          </w:tcPr>
          <w:p w14:paraId="5C1B3D0E" w14:textId="77777777" w:rsidR="002C2A2C" w:rsidRDefault="00000000">
            <w:pPr>
              <w:jc w:val="right"/>
            </w:pPr>
            <w:r>
              <w:rPr>
                <w:sz w:val="20"/>
              </w:rPr>
              <w:t>0</w:t>
            </w:r>
          </w:p>
        </w:tc>
        <w:tc>
          <w:tcPr>
            <w:tcW w:w="1440" w:type="dxa"/>
          </w:tcPr>
          <w:p w14:paraId="1C0230FB" w14:textId="77777777" w:rsidR="002C2A2C" w:rsidRDefault="00000000">
            <w:pPr>
              <w:jc w:val="right"/>
            </w:pPr>
            <w:r>
              <w:rPr>
                <w:sz w:val="20"/>
              </w:rPr>
              <w:t>0</w:t>
            </w:r>
          </w:p>
        </w:tc>
        <w:tc>
          <w:tcPr>
            <w:tcW w:w="1440" w:type="dxa"/>
          </w:tcPr>
          <w:p w14:paraId="1B1DE06E" w14:textId="77777777" w:rsidR="002C2A2C" w:rsidRDefault="00000000">
            <w:pPr>
              <w:jc w:val="right"/>
            </w:pPr>
            <w:r>
              <w:rPr>
                <w:sz w:val="20"/>
              </w:rPr>
              <w:t>0</w:t>
            </w:r>
          </w:p>
        </w:tc>
        <w:tc>
          <w:tcPr>
            <w:tcW w:w="1800" w:type="dxa"/>
          </w:tcPr>
          <w:p w14:paraId="6437AE3B" w14:textId="77777777" w:rsidR="002C2A2C" w:rsidRDefault="00000000">
            <w:pPr>
              <w:jc w:val="right"/>
            </w:pPr>
            <w:r>
              <w:rPr>
                <w:sz w:val="20"/>
              </w:rPr>
              <w:t>0</w:t>
            </w:r>
          </w:p>
        </w:tc>
      </w:tr>
      <w:tr w:rsidR="002C2A2C" w14:paraId="67B0093F" w14:textId="77777777">
        <w:tc>
          <w:tcPr>
            <w:tcW w:w="3600" w:type="dxa"/>
          </w:tcPr>
          <w:p w14:paraId="49F5DCE0" w14:textId="77777777" w:rsidR="002C2A2C" w:rsidRDefault="00000000">
            <w:r>
              <w:rPr>
                <w:sz w:val="20"/>
              </w:rPr>
              <w:t>Protect in Easement</w:t>
            </w:r>
          </w:p>
        </w:tc>
        <w:tc>
          <w:tcPr>
            <w:tcW w:w="1440" w:type="dxa"/>
          </w:tcPr>
          <w:p w14:paraId="78274C1F" w14:textId="77777777" w:rsidR="002C2A2C" w:rsidRDefault="00000000">
            <w:pPr>
              <w:jc w:val="right"/>
            </w:pPr>
            <w:r>
              <w:rPr>
                <w:sz w:val="20"/>
              </w:rPr>
              <w:t>0</w:t>
            </w:r>
          </w:p>
        </w:tc>
        <w:tc>
          <w:tcPr>
            <w:tcW w:w="1440" w:type="dxa"/>
          </w:tcPr>
          <w:p w14:paraId="16A03DCC" w14:textId="77777777" w:rsidR="002C2A2C" w:rsidRDefault="00000000">
            <w:pPr>
              <w:jc w:val="right"/>
            </w:pPr>
            <w:r>
              <w:rPr>
                <w:sz w:val="20"/>
              </w:rPr>
              <w:t>0</w:t>
            </w:r>
          </w:p>
        </w:tc>
        <w:tc>
          <w:tcPr>
            <w:tcW w:w="1440" w:type="dxa"/>
          </w:tcPr>
          <w:p w14:paraId="1C6F6A64" w14:textId="77777777" w:rsidR="002C2A2C" w:rsidRDefault="00000000">
            <w:pPr>
              <w:jc w:val="right"/>
            </w:pPr>
            <w:r>
              <w:rPr>
                <w:sz w:val="20"/>
              </w:rPr>
              <w:t>0</w:t>
            </w:r>
          </w:p>
        </w:tc>
        <w:tc>
          <w:tcPr>
            <w:tcW w:w="1440" w:type="dxa"/>
          </w:tcPr>
          <w:p w14:paraId="79514967" w14:textId="77777777" w:rsidR="002C2A2C" w:rsidRDefault="00000000">
            <w:pPr>
              <w:jc w:val="right"/>
            </w:pPr>
            <w:r>
              <w:rPr>
                <w:sz w:val="20"/>
              </w:rPr>
              <w:t>0</w:t>
            </w:r>
          </w:p>
        </w:tc>
        <w:tc>
          <w:tcPr>
            <w:tcW w:w="1800" w:type="dxa"/>
          </w:tcPr>
          <w:p w14:paraId="3E79F4C5" w14:textId="77777777" w:rsidR="002C2A2C" w:rsidRDefault="00000000">
            <w:pPr>
              <w:jc w:val="right"/>
            </w:pPr>
            <w:r>
              <w:rPr>
                <w:sz w:val="20"/>
              </w:rPr>
              <w:t>0</w:t>
            </w:r>
          </w:p>
        </w:tc>
      </w:tr>
      <w:tr w:rsidR="002C2A2C" w14:paraId="67343CF0" w14:textId="77777777">
        <w:tc>
          <w:tcPr>
            <w:tcW w:w="3600" w:type="dxa"/>
          </w:tcPr>
          <w:p w14:paraId="675FB45D" w14:textId="77777777" w:rsidR="002C2A2C" w:rsidRDefault="00000000">
            <w:r>
              <w:rPr>
                <w:sz w:val="20"/>
              </w:rPr>
              <w:t>Enhance</w:t>
            </w:r>
          </w:p>
        </w:tc>
        <w:tc>
          <w:tcPr>
            <w:tcW w:w="1440" w:type="dxa"/>
          </w:tcPr>
          <w:p w14:paraId="5D974500" w14:textId="77777777" w:rsidR="002C2A2C" w:rsidRDefault="00000000">
            <w:pPr>
              <w:jc w:val="right"/>
            </w:pPr>
            <w:r>
              <w:rPr>
                <w:sz w:val="20"/>
              </w:rPr>
              <w:t>0</w:t>
            </w:r>
          </w:p>
        </w:tc>
        <w:tc>
          <w:tcPr>
            <w:tcW w:w="1440" w:type="dxa"/>
          </w:tcPr>
          <w:p w14:paraId="0F3EFC73" w14:textId="77777777" w:rsidR="002C2A2C" w:rsidRDefault="00000000">
            <w:pPr>
              <w:jc w:val="right"/>
            </w:pPr>
            <w:r>
              <w:rPr>
                <w:sz w:val="20"/>
              </w:rPr>
              <w:t>0</w:t>
            </w:r>
          </w:p>
        </w:tc>
        <w:tc>
          <w:tcPr>
            <w:tcW w:w="1440" w:type="dxa"/>
          </w:tcPr>
          <w:p w14:paraId="7E678D62" w14:textId="77777777" w:rsidR="002C2A2C" w:rsidRDefault="00000000">
            <w:pPr>
              <w:jc w:val="right"/>
            </w:pPr>
            <w:r>
              <w:rPr>
                <w:sz w:val="20"/>
              </w:rPr>
              <w:t>0</w:t>
            </w:r>
          </w:p>
        </w:tc>
        <w:tc>
          <w:tcPr>
            <w:tcW w:w="1440" w:type="dxa"/>
          </w:tcPr>
          <w:p w14:paraId="65A7DEFC" w14:textId="77777777" w:rsidR="002C2A2C" w:rsidRDefault="00000000">
            <w:pPr>
              <w:jc w:val="right"/>
            </w:pPr>
            <w:r>
              <w:rPr>
                <w:sz w:val="20"/>
              </w:rPr>
              <w:t>0</w:t>
            </w:r>
          </w:p>
        </w:tc>
        <w:tc>
          <w:tcPr>
            <w:tcW w:w="1800" w:type="dxa"/>
          </w:tcPr>
          <w:p w14:paraId="74226972" w14:textId="77777777" w:rsidR="002C2A2C" w:rsidRDefault="00000000">
            <w:pPr>
              <w:jc w:val="right"/>
            </w:pPr>
            <w:r>
              <w:rPr>
                <w:sz w:val="20"/>
              </w:rPr>
              <w:t>0</w:t>
            </w:r>
          </w:p>
        </w:tc>
      </w:tr>
      <w:tr w:rsidR="002C2A2C" w14:paraId="195F2F4B" w14:textId="77777777">
        <w:tc>
          <w:tcPr>
            <w:tcW w:w="3600" w:type="dxa"/>
            <w:shd w:val="clear" w:color="auto" w:fill="EEEEEE"/>
          </w:tcPr>
          <w:p w14:paraId="5A12AD36" w14:textId="77777777" w:rsidR="002C2A2C" w:rsidRDefault="00000000">
            <w:r>
              <w:rPr>
                <w:b/>
                <w:color w:val="000000"/>
                <w:sz w:val="20"/>
              </w:rPr>
              <w:t>Total</w:t>
            </w:r>
          </w:p>
        </w:tc>
        <w:tc>
          <w:tcPr>
            <w:tcW w:w="1440" w:type="dxa"/>
            <w:shd w:val="clear" w:color="auto" w:fill="EEEEEE"/>
          </w:tcPr>
          <w:p w14:paraId="198BCB48" w14:textId="77777777" w:rsidR="002C2A2C" w:rsidRDefault="00000000">
            <w:pPr>
              <w:jc w:val="right"/>
            </w:pPr>
            <w:r>
              <w:rPr>
                <w:b/>
                <w:color w:val="000000"/>
                <w:sz w:val="20"/>
              </w:rPr>
              <w:t>10</w:t>
            </w:r>
          </w:p>
        </w:tc>
        <w:tc>
          <w:tcPr>
            <w:tcW w:w="1440" w:type="dxa"/>
            <w:shd w:val="clear" w:color="auto" w:fill="EEEEEE"/>
          </w:tcPr>
          <w:p w14:paraId="23025AC1" w14:textId="77777777" w:rsidR="002C2A2C" w:rsidRDefault="00000000">
            <w:pPr>
              <w:jc w:val="right"/>
            </w:pPr>
            <w:r>
              <w:rPr>
                <w:b/>
                <w:color w:val="000000"/>
                <w:sz w:val="20"/>
              </w:rPr>
              <w:t>0</w:t>
            </w:r>
          </w:p>
        </w:tc>
        <w:tc>
          <w:tcPr>
            <w:tcW w:w="1440" w:type="dxa"/>
            <w:shd w:val="clear" w:color="auto" w:fill="EEEEEE"/>
          </w:tcPr>
          <w:p w14:paraId="2C607089" w14:textId="77777777" w:rsidR="002C2A2C" w:rsidRDefault="00000000">
            <w:pPr>
              <w:jc w:val="right"/>
            </w:pPr>
            <w:r>
              <w:rPr>
                <w:b/>
                <w:color w:val="000000"/>
                <w:sz w:val="20"/>
              </w:rPr>
              <w:t>0</w:t>
            </w:r>
          </w:p>
        </w:tc>
        <w:tc>
          <w:tcPr>
            <w:tcW w:w="1440" w:type="dxa"/>
            <w:shd w:val="clear" w:color="auto" w:fill="EEEEEE"/>
          </w:tcPr>
          <w:p w14:paraId="0ACA0A1F" w14:textId="77777777" w:rsidR="002C2A2C" w:rsidRDefault="00000000">
            <w:pPr>
              <w:jc w:val="right"/>
            </w:pPr>
            <w:r>
              <w:rPr>
                <w:b/>
                <w:color w:val="000000"/>
                <w:sz w:val="20"/>
              </w:rPr>
              <w:t>130</w:t>
            </w:r>
          </w:p>
        </w:tc>
        <w:tc>
          <w:tcPr>
            <w:tcW w:w="1800" w:type="dxa"/>
            <w:shd w:val="clear" w:color="auto" w:fill="EEEEEE"/>
          </w:tcPr>
          <w:p w14:paraId="03F2EC48" w14:textId="77777777" w:rsidR="002C2A2C" w:rsidRDefault="00000000">
            <w:pPr>
              <w:jc w:val="right"/>
            </w:pPr>
            <w:r>
              <w:rPr>
                <w:b/>
                <w:color w:val="000000"/>
                <w:sz w:val="20"/>
              </w:rPr>
              <w:t>140</w:t>
            </w:r>
          </w:p>
        </w:tc>
      </w:tr>
    </w:tbl>
    <w:p w14:paraId="73A61F5E" w14:textId="77777777" w:rsidR="002C2A2C"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2C2A2C" w14:paraId="24B685AD" w14:textId="77777777">
        <w:trPr>
          <w:tblHeader/>
        </w:trPr>
        <w:tc>
          <w:tcPr>
            <w:tcW w:w="3744" w:type="dxa"/>
            <w:shd w:val="clear" w:color="auto" w:fill="AFC4E9"/>
          </w:tcPr>
          <w:p w14:paraId="470E5228" w14:textId="77777777" w:rsidR="002C2A2C" w:rsidRDefault="002C2A2C"/>
        </w:tc>
        <w:tc>
          <w:tcPr>
            <w:tcW w:w="1800" w:type="dxa"/>
            <w:shd w:val="clear" w:color="auto" w:fill="AFC4E9"/>
          </w:tcPr>
          <w:p w14:paraId="0B72AFDC" w14:textId="77777777" w:rsidR="002C2A2C" w:rsidRDefault="00000000">
            <w:r>
              <w:rPr>
                <w:b/>
                <w:color w:val="000000"/>
                <w:sz w:val="20"/>
              </w:rPr>
              <w:t>RESTORE: Lands acquired with OHF</w:t>
            </w:r>
          </w:p>
        </w:tc>
        <w:tc>
          <w:tcPr>
            <w:tcW w:w="1872" w:type="dxa"/>
            <w:shd w:val="clear" w:color="auto" w:fill="AFC4E9"/>
          </w:tcPr>
          <w:p w14:paraId="49D150E8" w14:textId="77777777" w:rsidR="002C2A2C" w:rsidRDefault="00000000">
            <w:r>
              <w:rPr>
                <w:b/>
                <w:color w:val="000000"/>
                <w:sz w:val="20"/>
              </w:rPr>
              <w:t>RESTORE: Lands NOT acquired with OHF</w:t>
            </w:r>
          </w:p>
        </w:tc>
        <w:tc>
          <w:tcPr>
            <w:tcW w:w="1800" w:type="dxa"/>
            <w:shd w:val="clear" w:color="auto" w:fill="AFC4E9"/>
          </w:tcPr>
          <w:p w14:paraId="7E19A0C8" w14:textId="77777777" w:rsidR="002C2A2C" w:rsidRDefault="00000000">
            <w:r>
              <w:rPr>
                <w:b/>
                <w:color w:val="000000"/>
                <w:sz w:val="20"/>
              </w:rPr>
              <w:t>ENHANCE: Lands acquired with OHF</w:t>
            </w:r>
          </w:p>
        </w:tc>
        <w:tc>
          <w:tcPr>
            <w:tcW w:w="1872" w:type="dxa"/>
            <w:shd w:val="clear" w:color="auto" w:fill="AFC4E9"/>
          </w:tcPr>
          <w:p w14:paraId="383A03F4" w14:textId="77777777" w:rsidR="002C2A2C" w:rsidRDefault="00000000">
            <w:r>
              <w:rPr>
                <w:b/>
                <w:color w:val="000000"/>
                <w:sz w:val="20"/>
              </w:rPr>
              <w:t>ENHANCE: Lands NOT acquired with OHF</w:t>
            </w:r>
          </w:p>
        </w:tc>
      </w:tr>
      <w:tr w:rsidR="002C2A2C" w14:paraId="404AA60F" w14:textId="77777777">
        <w:tc>
          <w:tcPr>
            <w:tcW w:w="3744" w:type="dxa"/>
          </w:tcPr>
          <w:p w14:paraId="0933161E" w14:textId="77777777" w:rsidR="002C2A2C" w:rsidRDefault="00000000">
            <w:r>
              <w:rPr>
                <w:sz w:val="20"/>
              </w:rPr>
              <w:t>DNR Lands (WMA, State Forests, etc.)</w:t>
            </w:r>
          </w:p>
        </w:tc>
        <w:tc>
          <w:tcPr>
            <w:tcW w:w="1800" w:type="dxa"/>
          </w:tcPr>
          <w:p w14:paraId="07E42F54" w14:textId="77777777" w:rsidR="002C2A2C" w:rsidRDefault="00000000">
            <w:pPr>
              <w:jc w:val="right"/>
            </w:pPr>
            <w:r>
              <w:rPr>
                <w:sz w:val="20"/>
              </w:rPr>
              <w:t>0</w:t>
            </w:r>
          </w:p>
        </w:tc>
        <w:tc>
          <w:tcPr>
            <w:tcW w:w="1872" w:type="dxa"/>
          </w:tcPr>
          <w:p w14:paraId="57F8665B" w14:textId="77777777" w:rsidR="002C2A2C" w:rsidRDefault="00000000">
            <w:pPr>
              <w:jc w:val="right"/>
            </w:pPr>
            <w:r>
              <w:rPr>
                <w:sz w:val="20"/>
              </w:rPr>
              <w:t>140</w:t>
            </w:r>
          </w:p>
        </w:tc>
        <w:tc>
          <w:tcPr>
            <w:tcW w:w="1800" w:type="dxa"/>
          </w:tcPr>
          <w:p w14:paraId="6F7B9DC7" w14:textId="77777777" w:rsidR="002C2A2C" w:rsidRDefault="00000000">
            <w:pPr>
              <w:jc w:val="right"/>
            </w:pPr>
            <w:r>
              <w:rPr>
                <w:sz w:val="20"/>
              </w:rPr>
              <w:t>0</w:t>
            </w:r>
          </w:p>
        </w:tc>
        <w:tc>
          <w:tcPr>
            <w:tcW w:w="1872" w:type="dxa"/>
          </w:tcPr>
          <w:p w14:paraId="7460CAA2" w14:textId="77777777" w:rsidR="002C2A2C" w:rsidRDefault="00000000">
            <w:pPr>
              <w:jc w:val="right"/>
            </w:pPr>
            <w:r>
              <w:rPr>
                <w:sz w:val="20"/>
              </w:rPr>
              <w:t>0</w:t>
            </w:r>
          </w:p>
        </w:tc>
      </w:tr>
      <w:tr w:rsidR="002C2A2C" w14:paraId="25E72758" w14:textId="77777777">
        <w:tc>
          <w:tcPr>
            <w:tcW w:w="3744" w:type="dxa"/>
          </w:tcPr>
          <w:p w14:paraId="0AD15502" w14:textId="77777777" w:rsidR="002C2A2C" w:rsidRDefault="00000000">
            <w:r>
              <w:rPr>
                <w:sz w:val="20"/>
              </w:rPr>
              <w:t>Non-DNR Lands (city, state, federal, etc.)</w:t>
            </w:r>
          </w:p>
        </w:tc>
        <w:tc>
          <w:tcPr>
            <w:tcW w:w="1800" w:type="dxa"/>
          </w:tcPr>
          <w:p w14:paraId="1BB6F31D" w14:textId="77777777" w:rsidR="002C2A2C" w:rsidRDefault="00000000">
            <w:pPr>
              <w:jc w:val="right"/>
            </w:pPr>
            <w:r>
              <w:rPr>
                <w:sz w:val="20"/>
              </w:rPr>
              <w:t>0</w:t>
            </w:r>
          </w:p>
        </w:tc>
        <w:tc>
          <w:tcPr>
            <w:tcW w:w="1872" w:type="dxa"/>
          </w:tcPr>
          <w:p w14:paraId="54995AA7" w14:textId="77777777" w:rsidR="002C2A2C" w:rsidRDefault="00000000">
            <w:pPr>
              <w:jc w:val="right"/>
            </w:pPr>
            <w:r>
              <w:rPr>
                <w:sz w:val="20"/>
              </w:rPr>
              <w:t>0</w:t>
            </w:r>
          </w:p>
        </w:tc>
        <w:tc>
          <w:tcPr>
            <w:tcW w:w="1800" w:type="dxa"/>
          </w:tcPr>
          <w:p w14:paraId="1A379E93" w14:textId="77777777" w:rsidR="002C2A2C" w:rsidRDefault="00000000">
            <w:pPr>
              <w:jc w:val="right"/>
            </w:pPr>
            <w:r>
              <w:rPr>
                <w:sz w:val="20"/>
              </w:rPr>
              <w:t>0</w:t>
            </w:r>
          </w:p>
        </w:tc>
        <w:tc>
          <w:tcPr>
            <w:tcW w:w="1872" w:type="dxa"/>
          </w:tcPr>
          <w:p w14:paraId="62CB2213" w14:textId="77777777" w:rsidR="002C2A2C" w:rsidRDefault="00000000">
            <w:pPr>
              <w:jc w:val="right"/>
            </w:pPr>
            <w:r>
              <w:rPr>
                <w:sz w:val="20"/>
              </w:rPr>
              <w:t>0</w:t>
            </w:r>
          </w:p>
        </w:tc>
      </w:tr>
      <w:tr w:rsidR="002C2A2C" w14:paraId="4E3A1DB5" w14:textId="77777777">
        <w:tc>
          <w:tcPr>
            <w:tcW w:w="3744" w:type="dxa"/>
          </w:tcPr>
          <w:p w14:paraId="2FDD18C9" w14:textId="77777777" w:rsidR="002C2A2C" w:rsidRDefault="00000000">
            <w:r>
              <w:rPr>
                <w:sz w:val="20"/>
              </w:rPr>
              <w:t>Easements</w:t>
            </w:r>
          </w:p>
        </w:tc>
        <w:tc>
          <w:tcPr>
            <w:tcW w:w="1800" w:type="dxa"/>
          </w:tcPr>
          <w:p w14:paraId="500CAB3D" w14:textId="77777777" w:rsidR="002C2A2C" w:rsidRDefault="00000000">
            <w:pPr>
              <w:jc w:val="right"/>
            </w:pPr>
            <w:r>
              <w:rPr>
                <w:sz w:val="20"/>
              </w:rPr>
              <w:t>0</w:t>
            </w:r>
          </w:p>
        </w:tc>
        <w:tc>
          <w:tcPr>
            <w:tcW w:w="1872" w:type="dxa"/>
          </w:tcPr>
          <w:p w14:paraId="1112234C" w14:textId="77777777" w:rsidR="002C2A2C" w:rsidRDefault="00000000">
            <w:pPr>
              <w:jc w:val="right"/>
            </w:pPr>
            <w:r>
              <w:rPr>
                <w:sz w:val="20"/>
              </w:rPr>
              <w:t>0</w:t>
            </w:r>
          </w:p>
        </w:tc>
        <w:tc>
          <w:tcPr>
            <w:tcW w:w="1800" w:type="dxa"/>
          </w:tcPr>
          <w:p w14:paraId="7FE0CFCE" w14:textId="77777777" w:rsidR="002C2A2C" w:rsidRDefault="00000000">
            <w:pPr>
              <w:jc w:val="right"/>
            </w:pPr>
            <w:r>
              <w:rPr>
                <w:sz w:val="20"/>
              </w:rPr>
              <w:t>0</w:t>
            </w:r>
          </w:p>
        </w:tc>
        <w:tc>
          <w:tcPr>
            <w:tcW w:w="1872" w:type="dxa"/>
          </w:tcPr>
          <w:p w14:paraId="6E9110B0" w14:textId="77777777" w:rsidR="002C2A2C" w:rsidRDefault="00000000">
            <w:pPr>
              <w:jc w:val="right"/>
            </w:pPr>
            <w:r>
              <w:rPr>
                <w:sz w:val="20"/>
              </w:rPr>
              <w:t>0</w:t>
            </w:r>
          </w:p>
        </w:tc>
      </w:tr>
      <w:tr w:rsidR="002C2A2C" w14:paraId="4BCE586A" w14:textId="77777777">
        <w:tc>
          <w:tcPr>
            <w:tcW w:w="3744" w:type="dxa"/>
            <w:shd w:val="clear" w:color="auto" w:fill="EEEEEE"/>
          </w:tcPr>
          <w:p w14:paraId="269286A4" w14:textId="77777777" w:rsidR="002C2A2C" w:rsidRDefault="00000000">
            <w:r>
              <w:rPr>
                <w:b/>
                <w:color w:val="000000"/>
                <w:sz w:val="20"/>
              </w:rPr>
              <w:t>Total</w:t>
            </w:r>
          </w:p>
        </w:tc>
        <w:tc>
          <w:tcPr>
            <w:tcW w:w="1800" w:type="dxa"/>
            <w:shd w:val="clear" w:color="auto" w:fill="EEEEEE"/>
          </w:tcPr>
          <w:p w14:paraId="5E440BE8" w14:textId="77777777" w:rsidR="002C2A2C" w:rsidRDefault="00000000">
            <w:pPr>
              <w:jc w:val="right"/>
            </w:pPr>
            <w:r>
              <w:rPr>
                <w:b/>
                <w:color w:val="000000"/>
                <w:sz w:val="20"/>
              </w:rPr>
              <w:t>0</w:t>
            </w:r>
          </w:p>
        </w:tc>
        <w:tc>
          <w:tcPr>
            <w:tcW w:w="1872" w:type="dxa"/>
            <w:shd w:val="clear" w:color="auto" w:fill="EEEEEE"/>
          </w:tcPr>
          <w:p w14:paraId="7389A450" w14:textId="77777777" w:rsidR="002C2A2C" w:rsidRDefault="00000000">
            <w:pPr>
              <w:jc w:val="right"/>
            </w:pPr>
            <w:r>
              <w:rPr>
                <w:b/>
                <w:color w:val="000000"/>
                <w:sz w:val="20"/>
              </w:rPr>
              <w:t>140</w:t>
            </w:r>
          </w:p>
        </w:tc>
        <w:tc>
          <w:tcPr>
            <w:tcW w:w="1800" w:type="dxa"/>
            <w:shd w:val="clear" w:color="auto" w:fill="EEEEEE"/>
          </w:tcPr>
          <w:p w14:paraId="02717386" w14:textId="77777777" w:rsidR="002C2A2C" w:rsidRDefault="00000000">
            <w:pPr>
              <w:jc w:val="right"/>
            </w:pPr>
            <w:r>
              <w:rPr>
                <w:b/>
                <w:color w:val="000000"/>
                <w:sz w:val="20"/>
              </w:rPr>
              <w:t>0</w:t>
            </w:r>
          </w:p>
        </w:tc>
        <w:tc>
          <w:tcPr>
            <w:tcW w:w="1872" w:type="dxa"/>
            <w:shd w:val="clear" w:color="auto" w:fill="EEEEEE"/>
          </w:tcPr>
          <w:p w14:paraId="556982DE" w14:textId="77777777" w:rsidR="002C2A2C" w:rsidRDefault="00000000">
            <w:pPr>
              <w:jc w:val="right"/>
            </w:pPr>
            <w:r>
              <w:rPr>
                <w:b/>
                <w:color w:val="000000"/>
                <w:sz w:val="20"/>
              </w:rPr>
              <w:t>0</w:t>
            </w:r>
          </w:p>
        </w:tc>
      </w:tr>
    </w:tbl>
    <w:p w14:paraId="4622BC37" w14:textId="77777777" w:rsidR="002C2A2C"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5"/>
        <w:gridCol w:w="1429"/>
        <w:gridCol w:w="1423"/>
        <w:gridCol w:w="1421"/>
        <w:gridCol w:w="1434"/>
        <w:gridCol w:w="1784"/>
      </w:tblGrid>
      <w:tr w:rsidR="002C2A2C" w14:paraId="075E5CA3" w14:textId="77777777">
        <w:tc>
          <w:tcPr>
            <w:tcW w:w="3600" w:type="dxa"/>
            <w:shd w:val="clear" w:color="auto" w:fill="AFC4E9"/>
          </w:tcPr>
          <w:p w14:paraId="3D9B5E6D" w14:textId="77777777" w:rsidR="002C2A2C" w:rsidRDefault="00000000">
            <w:r>
              <w:rPr>
                <w:b/>
                <w:color w:val="000000"/>
                <w:sz w:val="20"/>
              </w:rPr>
              <w:t>Type</w:t>
            </w:r>
          </w:p>
        </w:tc>
        <w:tc>
          <w:tcPr>
            <w:tcW w:w="1440" w:type="dxa"/>
            <w:shd w:val="clear" w:color="auto" w:fill="AFC4E9"/>
          </w:tcPr>
          <w:p w14:paraId="0C824A47" w14:textId="77777777" w:rsidR="002C2A2C" w:rsidRDefault="00000000">
            <w:r>
              <w:rPr>
                <w:b/>
                <w:color w:val="000000"/>
                <w:sz w:val="20"/>
              </w:rPr>
              <w:t>Wetland</w:t>
            </w:r>
          </w:p>
        </w:tc>
        <w:tc>
          <w:tcPr>
            <w:tcW w:w="1440" w:type="dxa"/>
            <w:shd w:val="clear" w:color="auto" w:fill="AFC4E9"/>
          </w:tcPr>
          <w:p w14:paraId="7D682EA0" w14:textId="77777777" w:rsidR="002C2A2C" w:rsidRDefault="00000000">
            <w:r>
              <w:rPr>
                <w:b/>
                <w:color w:val="000000"/>
                <w:sz w:val="20"/>
              </w:rPr>
              <w:t>Prairie</w:t>
            </w:r>
          </w:p>
        </w:tc>
        <w:tc>
          <w:tcPr>
            <w:tcW w:w="1440" w:type="dxa"/>
            <w:shd w:val="clear" w:color="auto" w:fill="AFC4E9"/>
          </w:tcPr>
          <w:p w14:paraId="20D1B01B" w14:textId="77777777" w:rsidR="002C2A2C" w:rsidRDefault="00000000">
            <w:r>
              <w:rPr>
                <w:b/>
                <w:color w:val="000000"/>
                <w:sz w:val="20"/>
              </w:rPr>
              <w:t>Forest</w:t>
            </w:r>
          </w:p>
        </w:tc>
        <w:tc>
          <w:tcPr>
            <w:tcW w:w="1440" w:type="dxa"/>
            <w:shd w:val="clear" w:color="auto" w:fill="AFC4E9"/>
          </w:tcPr>
          <w:p w14:paraId="275DB894" w14:textId="77777777" w:rsidR="002C2A2C" w:rsidRDefault="00000000">
            <w:r>
              <w:rPr>
                <w:b/>
                <w:color w:val="000000"/>
                <w:sz w:val="20"/>
              </w:rPr>
              <w:t>Habitat</w:t>
            </w:r>
          </w:p>
        </w:tc>
        <w:tc>
          <w:tcPr>
            <w:tcW w:w="1800" w:type="dxa"/>
            <w:shd w:val="clear" w:color="auto" w:fill="AFC4E9"/>
          </w:tcPr>
          <w:p w14:paraId="517EC527" w14:textId="77777777" w:rsidR="002C2A2C" w:rsidRDefault="00000000">
            <w:r>
              <w:rPr>
                <w:b/>
                <w:color w:val="000000"/>
                <w:sz w:val="20"/>
              </w:rPr>
              <w:t>Total Funding</w:t>
            </w:r>
          </w:p>
        </w:tc>
      </w:tr>
      <w:tr w:rsidR="002C2A2C" w14:paraId="254A4E46" w14:textId="77777777">
        <w:tc>
          <w:tcPr>
            <w:tcW w:w="3600" w:type="dxa"/>
          </w:tcPr>
          <w:p w14:paraId="4A14892B" w14:textId="77777777" w:rsidR="002C2A2C" w:rsidRDefault="00000000">
            <w:r>
              <w:rPr>
                <w:sz w:val="20"/>
              </w:rPr>
              <w:t>Restore</w:t>
            </w:r>
          </w:p>
        </w:tc>
        <w:tc>
          <w:tcPr>
            <w:tcW w:w="1440" w:type="dxa"/>
          </w:tcPr>
          <w:p w14:paraId="10DF1A0E" w14:textId="77777777" w:rsidR="002C2A2C" w:rsidRDefault="00000000">
            <w:pPr>
              <w:jc w:val="right"/>
            </w:pPr>
            <w:r>
              <w:rPr>
                <w:sz w:val="20"/>
              </w:rPr>
              <w:t>$215,000</w:t>
            </w:r>
          </w:p>
        </w:tc>
        <w:tc>
          <w:tcPr>
            <w:tcW w:w="1440" w:type="dxa"/>
          </w:tcPr>
          <w:p w14:paraId="59F73FFC" w14:textId="77777777" w:rsidR="002C2A2C" w:rsidRDefault="00000000">
            <w:pPr>
              <w:jc w:val="right"/>
            </w:pPr>
            <w:r>
              <w:rPr>
                <w:sz w:val="20"/>
              </w:rPr>
              <w:t>-</w:t>
            </w:r>
          </w:p>
        </w:tc>
        <w:tc>
          <w:tcPr>
            <w:tcW w:w="1440" w:type="dxa"/>
          </w:tcPr>
          <w:p w14:paraId="7D5E8986" w14:textId="77777777" w:rsidR="002C2A2C" w:rsidRDefault="00000000">
            <w:pPr>
              <w:jc w:val="right"/>
            </w:pPr>
            <w:r>
              <w:rPr>
                <w:sz w:val="20"/>
              </w:rPr>
              <w:t>-</w:t>
            </w:r>
          </w:p>
        </w:tc>
        <w:tc>
          <w:tcPr>
            <w:tcW w:w="1440" w:type="dxa"/>
          </w:tcPr>
          <w:p w14:paraId="2ECED7DC" w14:textId="77777777" w:rsidR="002C2A2C" w:rsidRDefault="00000000">
            <w:pPr>
              <w:jc w:val="right"/>
            </w:pPr>
            <w:r>
              <w:rPr>
                <w:sz w:val="20"/>
              </w:rPr>
              <w:t>$2,785,000</w:t>
            </w:r>
          </w:p>
        </w:tc>
        <w:tc>
          <w:tcPr>
            <w:tcW w:w="1800" w:type="dxa"/>
          </w:tcPr>
          <w:p w14:paraId="503BE844" w14:textId="77777777" w:rsidR="002C2A2C" w:rsidRDefault="00000000">
            <w:pPr>
              <w:jc w:val="right"/>
            </w:pPr>
            <w:r>
              <w:rPr>
                <w:sz w:val="20"/>
              </w:rPr>
              <w:t>$3,000,000</w:t>
            </w:r>
          </w:p>
        </w:tc>
      </w:tr>
      <w:tr w:rsidR="002C2A2C" w14:paraId="07112AFA" w14:textId="77777777">
        <w:tc>
          <w:tcPr>
            <w:tcW w:w="3600" w:type="dxa"/>
          </w:tcPr>
          <w:p w14:paraId="2EA9978A" w14:textId="77777777" w:rsidR="002C2A2C" w:rsidRDefault="00000000">
            <w:r>
              <w:rPr>
                <w:sz w:val="20"/>
              </w:rPr>
              <w:t>Protect in Fee with State PILT Liability</w:t>
            </w:r>
          </w:p>
        </w:tc>
        <w:tc>
          <w:tcPr>
            <w:tcW w:w="1440" w:type="dxa"/>
          </w:tcPr>
          <w:p w14:paraId="3B27673E" w14:textId="77777777" w:rsidR="002C2A2C" w:rsidRDefault="00000000">
            <w:pPr>
              <w:jc w:val="right"/>
            </w:pPr>
            <w:r>
              <w:rPr>
                <w:sz w:val="20"/>
              </w:rPr>
              <w:t>-</w:t>
            </w:r>
          </w:p>
        </w:tc>
        <w:tc>
          <w:tcPr>
            <w:tcW w:w="1440" w:type="dxa"/>
          </w:tcPr>
          <w:p w14:paraId="71B094C1" w14:textId="77777777" w:rsidR="002C2A2C" w:rsidRDefault="00000000">
            <w:pPr>
              <w:jc w:val="right"/>
            </w:pPr>
            <w:r>
              <w:rPr>
                <w:sz w:val="20"/>
              </w:rPr>
              <w:t>-</w:t>
            </w:r>
          </w:p>
        </w:tc>
        <w:tc>
          <w:tcPr>
            <w:tcW w:w="1440" w:type="dxa"/>
          </w:tcPr>
          <w:p w14:paraId="1E47AB26" w14:textId="77777777" w:rsidR="002C2A2C" w:rsidRDefault="00000000">
            <w:pPr>
              <w:jc w:val="right"/>
            </w:pPr>
            <w:r>
              <w:rPr>
                <w:sz w:val="20"/>
              </w:rPr>
              <w:t>-</w:t>
            </w:r>
          </w:p>
        </w:tc>
        <w:tc>
          <w:tcPr>
            <w:tcW w:w="1440" w:type="dxa"/>
          </w:tcPr>
          <w:p w14:paraId="3E7D8E2C" w14:textId="77777777" w:rsidR="002C2A2C" w:rsidRDefault="00000000">
            <w:pPr>
              <w:jc w:val="right"/>
            </w:pPr>
            <w:r>
              <w:rPr>
                <w:sz w:val="20"/>
              </w:rPr>
              <w:t>-</w:t>
            </w:r>
          </w:p>
        </w:tc>
        <w:tc>
          <w:tcPr>
            <w:tcW w:w="1800" w:type="dxa"/>
          </w:tcPr>
          <w:p w14:paraId="71C3FEC1" w14:textId="77777777" w:rsidR="002C2A2C" w:rsidRDefault="00000000">
            <w:pPr>
              <w:jc w:val="right"/>
            </w:pPr>
            <w:r>
              <w:rPr>
                <w:sz w:val="20"/>
              </w:rPr>
              <w:t>-</w:t>
            </w:r>
          </w:p>
        </w:tc>
      </w:tr>
      <w:tr w:rsidR="002C2A2C" w14:paraId="20C12AF2" w14:textId="77777777">
        <w:tc>
          <w:tcPr>
            <w:tcW w:w="3600" w:type="dxa"/>
          </w:tcPr>
          <w:p w14:paraId="38AA6BD9" w14:textId="77777777" w:rsidR="002C2A2C" w:rsidRDefault="00000000">
            <w:r>
              <w:rPr>
                <w:sz w:val="20"/>
              </w:rPr>
              <w:t>Protect in Fee w/o State PILT Liability</w:t>
            </w:r>
          </w:p>
        </w:tc>
        <w:tc>
          <w:tcPr>
            <w:tcW w:w="1440" w:type="dxa"/>
          </w:tcPr>
          <w:p w14:paraId="7CF8320E" w14:textId="77777777" w:rsidR="002C2A2C" w:rsidRDefault="00000000">
            <w:pPr>
              <w:jc w:val="right"/>
            </w:pPr>
            <w:r>
              <w:rPr>
                <w:sz w:val="20"/>
              </w:rPr>
              <w:t>-</w:t>
            </w:r>
          </w:p>
        </w:tc>
        <w:tc>
          <w:tcPr>
            <w:tcW w:w="1440" w:type="dxa"/>
          </w:tcPr>
          <w:p w14:paraId="58A53533" w14:textId="77777777" w:rsidR="002C2A2C" w:rsidRDefault="00000000">
            <w:pPr>
              <w:jc w:val="right"/>
            </w:pPr>
            <w:r>
              <w:rPr>
                <w:sz w:val="20"/>
              </w:rPr>
              <w:t>-</w:t>
            </w:r>
          </w:p>
        </w:tc>
        <w:tc>
          <w:tcPr>
            <w:tcW w:w="1440" w:type="dxa"/>
          </w:tcPr>
          <w:p w14:paraId="54F6D7F1" w14:textId="77777777" w:rsidR="002C2A2C" w:rsidRDefault="00000000">
            <w:pPr>
              <w:jc w:val="right"/>
            </w:pPr>
            <w:r>
              <w:rPr>
                <w:sz w:val="20"/>
              </w:rPr>
              <w:t>-</w:t>
            </w:r>
          </w:p>
        </w:tc>
        <w:tc>
          <w:tcPr>
            <w:tcW w:w="1440" w:type="dxa"/>
          </w:tcPr>
          <w:p w14:paraId="1CC72067" w14:textId="77777777" w:rsidR="002C2A2C" w:rsidRDefault="00000000">
            <w:pPr>
              <w:jc w:val="right"/>
            </w:pPr>
            <w:r>
              <w:rPr>
                <w:sz w:val="20"/>
              </w:rPr>
              <w:t>-</w:t>
            </w:r>
          </w:p>
        </w:tc>
        <w:tc>
          <w:tcPr>
            <w:tcW w:w="1800" w:type="dxa"/>
          </w:tcPr>
          <w:p w14:paraId="1E32DFD2" w14:textId="77777777" w:rsidR="002C2A2C" w:rsidRDefault="00000000">
            <w:pPr>
              <w:jc w:val="right"/>
            </w:pPr>
            <w:r>
              <w:rPr>
                <w:sz w:val="20"/>
              </w:rPr>
              <w:t>-</w:t>
            </w:r>
          </w:p>
        </w:tc>
      </w:tr>
      <w:tr w:rsidR="002C2A2C" w14:paraId="6AAAC67F" w14:textId="77777777">
        <w:tc>
          <w:tcPr>
            <w:tcW w:w="3600" w:type="dxa"/>
          </w:tcPr>
          <w:p w14:paraId="2D994D79" w14:textId="77777777" w:rsidR="002C2A2C" w:rsidRDefault="00000000">
            <w:r>
              <w:rPr>
                <w:sz w:val="20"/>
              </w:rPr>
              <w:t>Protect in Easement</w:t>
            </w:r>
          </w:p>
        </w:tc>
        <w:tc>
          <w:tcPr>
            <w:tcW w:w="1440" w:type="dxa"/>
          </w:tcPr>
          <w:p w14:paraId="6D3DE057" w14:textId="77777777" w:rsidR="002C2A2C" w:rsidRDefault="00000000">
            <w:pPr>
              <w:jc w:val="right"/>
            </w:pPr>
            <w:r>
              <w:rPr>
                <w:sz w:val="20"/>
              </w:rPr>
              <w:t>-</w:t>
            </w:r>
          </w:p>
        </w:tc>
        <w:tc>
          <w:tcPr>
            <w:tcW w:w="1440" w:type="dxa"/>
          </w:tcPr>
          <w:p w14:paraId="79D44B15" w14:textId="77777777" w:rsidR="002C2A2C" w:rsidRDefault="00000000">
            <w:pPr>
              <w:jc w:val="right"/>
            </w:pPr>
            <w:r>
              <w:rPr>
                <w:sz w:val="20"/>
              </w:rPr>
              <w:t>-</w:t>
            </w:r>
          </w:p>
        </w:tc>
        <w:tc>
          <w:tcPr>
            <w:tcW w:w="1440" w:type="dxa"/>
          </w:tcPr>
          <w:p w14:paraId="605170F8" w14:textId="77777777" w:rsidR="002C2A2C" w:rsidRDefault="00000000">
            <w:pPr>
              <w:jc w:val="right"/>
            </w:pPr>
            <w:r>
              <w:rPr>
                <w:sz w:val="20"/>
              </w:rPr>
              <w:t>-</w:t>
            </w:r>
          </w:p>
        </w:tc>
        <w:tc>
          <w:tcPr>
            <w:tcW w:w="1440" w:type="dxa"/>
          </w:tcPr>
          <w:p w14:paraId="2F67BC2D" w14:textId="77777777" w:rsidR="002C2A2C" w:rsidRDefault="00000000">
            <w:pPr>
              <w:jc w:val="right"/>
            </w:pPr>
            <w:r>
              <w:rPr>
                <w:sz w:val="20"/>
              </w:rPr>
              <w:t>-</w:t>
            </w:r>
          </w:p>
        </w:tc>
        <w:tc>
          <w:tcPr>
            <w:tcW w:w="1800" w:type="dxa"/>
          </w:tcPr>
          <w:p w14:paraId="39AADB45" w14:textId="77777777" w:rsidR="002C2A2C" w:rsidRDefault="00000000">
            <w:pPr>
              <w:jc w:val="right"/>
            </w:pPr>
            <w:r>
              <w:rPr>
                <w:sz w:val="20"/>
              </w:rPr>
              <w:t>-</w:t>
            </w:r>
          </w:p>
        </w:tc>
      </w:tr>
      <w:tr w:rsidR="002C2A2C" w14:paraId="22D45E90" w14:textId="77777777">
        <w:tc>
          <w:tcPr>
            <w:tcW w:w="3600" w:type="dxa"/>
          </w:tcPr>
          <w:p w14:paraId="348DED93" w14:textId="77777777" w:rsidR="002C2A2C" w:rsidRDefault="00000000">
            <w:r>
              <w:rPr>
                <w:sz w:val="20"/>
              </w:rPr>
              <w:t>Enhance</w:t>
            </w:r>
          </w:p>
        </w:tc>
        <w:tc>
          <w:tcPr>
            <w:tcW w:w="1440" w:type="dxa"/>
          </w:tcPr>
          <w:p w14:paraId="43DFE869" w14:textId="77777777" w:rsidR="002C2A2C" w:rsidRDefault="00000000">
            <w:pPr>
              <w:jc w:val="right"/>
            </w:pPr>
            <w:r>
              <w:rPr>
                <w:sz w:val="20"/>
              </w:rPr>
              <w:t>-</w:t>
            </w:r>
          </w:p>
        </w:tc>
        <w:tc>
          <w:tcPr>
            <w:tcW w:w="1440" w:type="dxa"/>
          </w:tcPr>
          <w:p w14:paraId="7FE3CCF9" w14:textId="77777777" w:rsidR="002C2A2C" w:rsidRDefault="00000000">
            <w:pPr>
              <w:jc w:val="right"/>
            </w:pPr>
            <w:r>
              <w:rPr>
                <w:sz w:val="20"/>
              </w:rPr>
              <w:t>-</w:t>
            </w:r>
          </w:p>
        </w:tc>
        <w:tc>
          <w:tcPr>
            <w:tcW w:w="1440" w:type="dxa"/>
          </w:tcPr>
          <w:p w14:paraId="613B5B93" w14:textId="77777777" w:rsidR="002C2A2C" w:rsidRDefault="00000000">
            <w:pPr>
              <w:jc w:val="right"/>
            </w:pPr>
            <w:r>
              <w:rPr>
                <w:sz w:val="20"/>
              </w:rPr>
              <w:t>-</w:t>
            </w:r>
          </w:p>
        </w:tc>
        <w:tc>
          <w:tcPr>
            <w:tcW w:w="1440" w:type="dxa"/>
          </w:tcPr>
          <w:p w14:paraId="3D34FEA1" w14:textId="77777777" w:rsidR="002C2A2C" w:rsidRDefault="00000000">
            <w:pPr>
              <w:jc w:val="right"/>
            </w:pPr>
            <w:r>
              <w:rPr>
                <w:sz w:val="20"/>
              </w:rPr>
              <w:t>-</w:t>
            </w:r>
          </w:p>
        </w:tc>
        <w:tc>
          <w:tcPr>
            <w:tcW w:w="1800" w:type="dxa"/>
          </w:tcPr>
          <w:p w14:paraId="3519335E" w14:textId="77777777" w:rsidR="002C2A2C" w:rsidRDefault="00000000">
            <w:pPr>
              <w:jc w:val="right"/>
            </w:pPr>
            <w:r>
              <w:rPr>
                <w:sz w:val="20"/>
              </w:rPr>
              <w:t>-</w:t>
            </w:r>
          </w:p>
        </w:tc>
      </w:tr>
      <w:tr w:rsidR="002C2A2C" w14:paraId="339FCE3B" w14:textId="77777777">
        <w:tc>
          <w:tcPr>
            <w:tcW w:w="3600" w:type="dxa"/>
            <w:shd w:val="clear" w:color="auto" w:fill="EEEEEE"/>
          </w:tcPr>
          <w:p w14:paraId="483C83BE" w14:textId="77777777" w:rsidR="002C2A2C" w:rsidRDefault="00000000">
            <w:r>
              <w:rPr>
                <w:b/>
                <w:color w:val="000000"/>
                <w:sz w:val="20"/>
              </w:rPr>
              <w:t>Total</w:t>
            </w:r>
          </w:p>
        </w:tc>
        <w:tc>
          <w:tcPr>
            <w:tcW w:w="1440" w:type="dxa"/>
            <w:shd w:val="clear" w:color="auto" w:fill="EEEEEE"/>
          </w:tcPr>
          <w:p w14:paraId="5496EA29" w14:textId="77777777" w:rsidR="002C2A2C" w:rsidRDefault="00000000">
            <w:pPr>
              <w:jc w:val="right"/>
            </w:pPr>
            <w:r>
              <w:rPr>
                <w:b/>
                <w:color w:val="000000"/>
                <w:sz w:val="20"/>
              </w:rPr>
              <w:t>$215,000</w:t>
            </w:r>
          </w:p>
        </w:tc>
        <w:tc>
          <w:tcPr>
            <w:tcW w:w="1440" w:type="dxa"/>
            <w:shd w:val="clear" w:color="auto" w:fill="EEEEEE"/>
          </w:tcPr>
          <w:p w14:paraId="3CA21471" w14:textId="77777777" w:rsidR="002C2A2C" w:rsidRDefault="00000000">
            <w:pPr>
              <w:jc w:val="right"/>
            </w:pPr>
            <w:r>
              <w:rPr>
                <w:b/>
                <w:color w:val="000000"/>
                <w:sz w:val="20"/>
              </w:rPr>
              <w:t>-</w:t>
            </w:r>
          </w:p>
        </w:tc>
        <w:tc>
          <w:tcPr>
            <w:tcW w:w="1440" w:type="dxa"/>
            <w:shd w:val="clear" w:color="auto" w:fill="EEEEEE"/>
          </w:tcPr>
          <w:p w14:paraId="30F6FBF5" w14:textId="77777777" w:rsidR="002C2A2C" w:rsidRDefault="00000000">
            <w:pPr>
              <w:jc w:val="right"/>
            </w:pPr>
            <w:r>
              <w:rPr>
                <w:b/>
                <w:color w:val="000000"/>
                <w:sz w:val="20"/>
              </w:rPr>
              <w:t>-</w:t>
            </w:r>
          </w:p>
        </w:tc>
        <w:tc>
          <w:tcPr>
            <w:tcW w:w="1440" w:type="dxa"/>
            <w:shd w:val="clear" w:color="auto" w:fill="EEEEEE"/>
          </w:tcPr>
          <w:p w14:paraId="0E2CB5BB" w14:textId="77777777" w:rsidR="002C2A2C" w:rsidRDefault="00000000">
            <w:pPr>
              <w:jc w:val="right"/>
            </w:pPr>
            <w:r>
              <w:rPr>
                <w:b/>
                <w:color w:val="000000"/>
                <w:sz w:val="20"/>
              </w:rPr>
              <w:t>$2,785,000</w:t>
            </w:r>
          </w:p>
        </w:tc>
        <w:tc>
          <w:tcPr>
            <w:tcW w:w="1800" w:type="dxa"/>
            <w:shd w:val="clear" w:color="auto" w:fill="EEEEEE"/>
          </w:tcPr>
          <w:p w14:paraId="64448499" w14:textId="77777777" w:rsidR="002C2A2C" w:rsidRDefault="00000000">
            <w:pPr>
              <w:jc w:val="right"/>
            </w:pPr>
            <w:r>
              <w:rPr>
                <w:b/>
                <w:color w:val="000000"/>
                <w:sz w:val="20"/>
              </w:rPr>
              <w:t>$3,000,000</w:t>
            </w:r>
          </w:p>
        </w:tc>
      </w:tr>
    </w:tbl>
    <w:p w14:paraId="14B76F73" w14:textId="77777777" w:rsidR="002C2A2C"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2C2A2C" w14:paraId="0D8A73E4" w14:textId="77777777">
        <w:tc>
          <w:tcPr>
            <w:tcW w:w="2880" w:type="dxa"/>
            <w:shd w:val="clear" w:color="auto" w:fill="AFC4E9"/>
          </w:tcPr>
          <w:p w14:paraId="5C3B433A" w14:textId="77777777" w:rsidR="002C2A2C" w:rsidRDefault="00000000">
            <w:r>
              <w:rPr>
                <w:b/>
                <w:color w:val="000000"/>
                <w:sz w:val="20"/>
              </w:rPr>
              <w:t>Type</w:t>
            </w:r>
          </w:p>
        </w:tc>
        <w:tc>
          <w:tcPr>
            <w:tcW w:w="1440" w:type="dxa"/>
            <w:shd w:val="clear" w:color="auto" w:fill="AFC4E9"/>
          </w:tcPr>
          <w:p w14:paraId="688EE79A" w14:textId="77777777" w:rsidR="002C2A2C" w:rsidRDefault="00000000">
            <w:r>
              <w:rPr>
                <w:b/>
                <w:color w:val="000000"/>
                <w:sz w:val="20"/>
              </w:rPr>
              <w:t>Metro/Urban</w:t>
            </w:r>
          </w:p>
        </w:tc>
        <w:tc>
          <w:tcPr>
            <w:tcW w:w="1440" w:type="dxa"/>
            <w:shd w:val="clear" w:color="auto" w:fill="AFC4E9"/>
          </w:tcPr>
          <w:p w14:paraId="4D57EF7D" w14:textId="77777777" w:rsidR="002C2A2C" w:rsidRDefault="00000000">
            <w:r>
              <w:rPr>
                <w:b/>
                <w:color w:val="000000"/>
                <w:sz w:val="20"/>
              </w:rPr>
              <w:t>Forest/Prairie</w:t>
            </w:r>
          </w:p>
        </w:tc>
        <w:tc>
          <w:tcPr>
            <w:tcW w:w="1440" w:type="dxa"/>
            <w:shd w:val="clear" w:color="auto" w:fill="AFC4E9"/>
          </w:tcPr>
          <w:p w14:paraId="418B6182" w14:textId="77777777" w:rsidR="002C2A2C" w:rsidRDefault="00000000">
            <w:r>
              <w:rPr>
                <w:b/>
                <w:color w:val="000000"/>
                <w:sz w:val="20"/>
              </w:rPr>
              <w:t>SE Forest</w:t>
            </w:r>
          </w:p>
        </w:tc>
        <w:tc>
          <w:tcPr>
            <w:tcW w:w="1440" w:type="dxa"/>
            <w:shd w:val="clear" w:color="auto" w:fill="AFC4E9"/>
          </w:tcPr>
          <w:p w14:paraId="1B287C90" w14:textId="77777777" w:rsidR="002C2A2C" w:rsidRDefault="00000000">
            <w:r>
              <w:rPr>
                <w:b/>
                <w:color w:val="000000"/>
                <w:sz w:val="20"/>
              </w:rPr>
              <w:t>Prairie</w:t>
            </w:r>
          </w:p>
        </w:tc>
        <w:tc>
          <w:tcPr>
            <w:tcW w:w="1440" w:type="dxa"/>
            <w:shd w:val="clear" w:color="auto" w:fill="AFC4E9"/>
          </w:tcPr>
          <w:p w14:paraId="7B3F6CF6" w14:textId="77777777" w:rsidR="002C2A2C" w:rsidRDefault="00000000">
            <w:r>
              <w:rPr>
                <w:b/>
                <w:color w:val="000000"/>
                <w:sz w:val="20"/>
              </w:rPr>
              <w:t>N. Forest</w:t>
            </w:r>
          </w:p>
        </w:tc>
        <w:tc>
          <w:tcPr>
            <w:tcW w:w="1440" w:type="dxa"/>
            <w:shd w:val="clear" w:color="auto" w:fill="AFC4E9"/>
          </w:tcPr>
          <w:p w14:paraId="4B44129A" w14:textId="77777777" w:rsidR="002C2A2C" w:rsidRDefault="00000000">
            <w:r>
              <w:rPr>
                <w:b/>
                <w:color w:val="000000"/>
                <w:sz w:val="20"/>
              </w:rPr>
              <w:t>Total Acres</w:t>
            </w:r>
          </w:p>
        </w:tc>
      </w:tr>
      <w:tr w:rsidR="002C2A2C" w14:paraId="50340459" w14:textId="77777777">
        <w:tc>
          <w:tcPr>
            <w:tcW w:w="2880" w:type="dxa"/>
          </w:tcPr>
          <w:p w14:paraId="138CB26B" w14:textId="77777777" w:rsidR="002C2A2C" w:rsidRDefault="00000000">
            <w:r>
              <w:rPr>
                <w:sz w:val="20"/>
              </w:rPr>
              <w:t>Restore</w:t>
            </w:r>
          </w:p>
        </w:tc>
        <w:tc>
          <w:tcPr>
            <w:tcW w:w="1440" w:type="dxa"/>
          </w:tcPr>
          <w:p w14:paraId="17A57C61" w14:textId="77777777" w:rsidR="002C2A2C" w:rsidRDefault="00000000">
            <w:pPr>
              <w:jc w:val="right"/>
            </w:pPr>
            <w:r>
              <w:rPr>
                <w:sz w:val="20"/>
              </w:rPr>
              <w:t>0</w:t>
            </w:r>
          </w:p>
        </w:tc>
        <w:tc>
          <w:tcPr>
            <w:tcW w:w="1440" w:type="dxa"/>
          </w:tcPr>
          <w:p w14:paraId="42A14FFB" w14:textId="77777777" w:rsidR="002C2A2C" w:rsidRDefault="00000000">
            <w:pPr>
              <w:jc w:val="right"/>
            </w:pPr>
            <w:r>
              <w:rPr>
                <w:sz w:val="20"/>
              </w:rPr>
              <w:t>0</w:t>
            </w:r>
          </w:p>
        </w:tc>
        <w:tc>
          <w:tcPr>
            <w:tcW w:w="1440" w:type="dxa"/>
          </w:tcPr>
          <w:p w14:paraId="4186399C" w14:textId="77777777" w:rsidR="002C2A2C" w:rsidRDefault="00000000">
            <w:pPr>
              <w:jc w:val="right"/>
            </w:pPr>
            <w:r>
              <w:rPr>
                <w:sz w:val="20"/>
              </w:rPr>
              <w:t>0</w:t>
            </w:r>
          </w:p>
        </w:tc>
        <w:tc>
          <w:tcPr>
            <w:tcW w:w="1440" w:type="dxa"/>
          </w:tcPr>
          <w:p w14:paraId="555CDEF3" w14:textId="77777777" w:rsidR="002C2A2C" w:rsidRDefault="00000000">
            <w:pPr>
              <w:jc w:val="right"/>
            </w:pPr>
            <w:r>
              <w:rPr>
                <w:sz w:val="20"/>
              </w:rPr>
              <w:t>140</w:t>
            </w:r>
          </w:p>
        </w:tc>
        <w:tc>
          <w:tcPr>
            <w:tcW w:w="1440" w:type="dxa"/>
          </w:tcPr>
          <w:p w14:paraId="66E202D7" w14:textId="77777777" w:rsidR="002C2A2C" w:rsidRDefault="00000000">
            <w:pPr>
              <w:jc w:val="right"/>
            </w:pPr>
            <w:r>
              <w:rPr>
                <w:sz w:val="20"/>
              </w:rPr>
              <w:t>0</w:t>
            </w:r>
          </w:p>
        </w:tc>
        <w:tc>
          <w:tcPr>
            <w:tcW w:w="1440" w:type="dxa"/>
          </w:tcPr>
          <w:p w14:paraId="0793E7E6" w14:textId="77777777" w:rsidR="002C2A2C" w:rsidRDefault="00000000">
            <w:pPr>
              <w:jc w:val="right"/>
            </w:pPr>
            <w:r>
              <w:rPr>
                <w:sz w:val="20"/>
              </w:rPr>
              <w:t>140</w:t>
            </w:r>
          </w:p>
        </w:tc>
      </w:tr>
      <w:tr w:rsidR="002C2A2C" w14:paraId="333433F7" w14:textId="77777777">
        <w:tc>
          <w:tcPr>
            <w:tcW w:w="2880" w:type="dxa"/>
          </w:tcPr>
          <w:p w14:paraId="7697A119" w14:textId="77777777" w:rsidR="002C2A2C" w:rsidRDefault="00000000">
            <w:r>
              <w:rPr>
                <w:sz w:val="20"/>
              </w:rPr>
              <w:t>Protect in Fee with State PILT Liability</w:t>
            </w:r>
          </w:p>
        </w:tc>
        <w:tc>
          <w:tcPr>
            <w:tcW w:w="1440" w:type="dxa"/>
          </w:tcPr>
          <w:p w14:paraId="320C22F6" w14:textId="77777777" w:rsidR="002C2A2C" w:rsidRDefault="00000000">
            <w:pPr>
              <w:jc w:val="right"/>
            </w:pPr>
            <w:r>
              <w:rPr>
                <w:sz w:val="20"/>
              </w:rPr>
              <w:t>0</w:t>
            </w:r>
          </w:p>
        </w:tc>
        <w:tc>
          <w:tcPr>
            <w:tcW w:w="1440" w:type="dxa"/>
          </w:tcPr>
          <w:p w14:paraId="16A5F9FB" w14:textId="77777777" w:rsidR="002C2A2C" w:rsidRDefault="00000000">
            <w:pPr>
              <w:jc w:val="right"/>
            </w:pPr>
            <w:r>
              <w:rPr>
                <w:sz w:val="20"/>
              </w:rPr>
              <w:t>0</w:t>
            </w:r>
          </w:p>
        </w:tc>
        <w:tc>
          <w:tcPr>
            <w:tcW w:w="1440" w:type="dxa"/>
          </w:tcPr>
          <w:p w14:paraId="7873D803" w14:textId="77777777" w:rsidR="002C2A2C" w:rsidRDefault="00000000">
            <w:pPr>
              <w:jc w:val="right"/>
            </w:pPr>
            <w:r>
              <w:rPr>
                <w:sz w:val="20"/>
              </w:rPr>
              <w:t>0</w:t>
            </w:r>
          </w:p>
        </w:tc>
        <w:tc>
          <w:tcPr>
            <w:tcW w:w="1440" w:type="dxa"/>
          </w:tcPr>
          <w:p w14:paraId="0F32F663" w14:textId="77777777" w:rsidR="002C2A2C" w:rsidRDefault="00000000">
            <w:pPr>
              <w:jc w:val="right"/>
            </w:pPr>
            <w:r>
              <w:rPr>
                <w:sz w:val="20"/>
              </w:rPr>
              <w:t>0</w:t>
            </w:r>
          </w:p>
        </w:tc>
        <w:tc>
          <w:tcPr>
            <w:tcW w:w="1440" w:type="dxa"/>
          </w:tcPr>
          <w:p w14:paraId="3122DADB" w14:textId="77777777" w:rsidR="002C2A2C" w:rsidRDefault="00000000">
            <w:pPr>
              <w:jc w:val="right"/>
            </w:pPr>
            <w:r>
              <w:rPr>
                <w:sz w:val="20"/>
              </w:rPr>
              <w:t>0</w:t>
            </w:r>
          </w:p>
        </w:tc>
        <w:tc>
          <w:tcPr>
            <w:tcW w:w="1440" w:type="dxa"/>
          </w:tcPr>
          <w:p w14:paraId="2132C174" w14:textId="77777777" w:rsidR="002C2A2C" w:rsidRDefault="00000000">
            <w:pPr>
              <w:jc w:val="right"/>
            </w:pPr>
            <w:r>
              <w:rPr>
                <w:sz w:val="20"/>
              </w:rPr>
              <w:t>0</w:t>
            </w:r>
          </w:p>
        </w:tc>
      </w:tr>
      <w:tr w:rsidR="002C2A2C" w14:paraId="6D08F589" w14:textId="77777777">
        <w:tc>
          <w:tcPr>
            <w:tcW w:w="2880" w:type="dxa"/>
          </w:tcPr>
          <w:p w14:paraId="74BA66BD" w14:textId="77777777" w:rsidR="002C2A2C" w:rsidRDefault="00000000">
            <w:r>
              <w:rPr>
                <w:sz w:val="20"/>
              </w:rPr>
              <w:t>Protect in Fee w/o State PILT Liability</w:t>
            </w:r>
          </w:p>
        </w:tc>
        <w:tc>
          <w:tcPr>
            <w:tcW w:w="1440" w:type="dxa"/>
          </w:tcPr>
          <w:p w14:paraId="2E0462F6" w14:textId="77777777" w:rsidR="002C2A2C" w:rsidRDefault="00000000">
            <w:pPr>
              <w:jc w:val="right"/>
            </w:pPr>
            <w:r>
              <w:rPr>
                <w:sz w:val="20"/>
              </w:rPr>
              <w:t>0</w:t>
            </w:r>
          </w:p>
        </w:tc>
        <w:tc>
          <w:tcPr>
            <w:tcW w:w="1440" w:type="dxa"/>
          </w:tcPr>
          <w:p w14:paraId="79554C68" w14:textId="77777777" w:rsidR="002C2A2C" w:rsidRDefault="00000000">
            <w:pPr>
              <w:jc w:val="right"/>
            </w:pPr>
            <w:r>
              <w:rPr>
                <w:sz w:val="20"/>
              </w:rPr>
              <w:t>0</w:t>
            </w:r>
          </w:p>
        </w:tc>
        <w:tc>
          <w:tcPr>
            <w:tcW w:w="1440" w:type="dxa"/>
          </w:tcPr>
          <w:p w14:paraId="58613834" w14:textId="77777777" w:rsidR="002C2A2C" w:rsidRDefault="00000000">
            <w:pPr>
              <w:jc w:val="right"/>
            </w:pPr>
            <w:r>
              <w:rPr>
                <w:sz w:val="20"/>
              </w:rPr>
              <w:t>0</w:t>
            </w:r>
          </w:p>
        </w:tc>
        <w:tc>
          <w:tcPr>
            <w:tcW w:w="1440" w:type="dxa"/>
          </w:tcPr>
          <w:p w14:paraId="24B5F7A3" w14:textId="77777777" w:rsidR="002C2A2C" w:rsidRDefault="00000000">
            <w:pPr>
              <w:jc w:val="right"/>
            </w:pPr>
            <w:r>
              <w:rPr>
                <w:sz w:val="20"/>
              </w:rPr>
              <w:t>0</w:t>
            </w:r>
          </w:p>
        </w:tc>
        <w:tc>
          <w:tcPr>
            <w:tcW w:w="1440" w:type="dxa"/>
          </w:tcPr>
          <w:p w14:paraId="73E9EC66" w14:textId="77777777" w:rsidR="002C2A2C" w:rsidRDefault="00000000">
            <w:pPr>
              <w:jc w:val="right"/>
            </w:pPr>
            <w:r>
              <w:rPr>
                <w:sz w:val="20"/>
              </w:rPr>
              <w:t>0</w:t>
            </w:r>
          </w:p>
        </w:tc>
        <w:tc>
          <w:tcPr>
            <w:tcW w:w="1440" w:type="dxa"/>
          </w:tcPr>
          <w:p w14:paraId="701EEA21" w14:textId="77777777" w:rsidR="002C2A2C" w:rsidRDefault="00000000">
            <w:pPr>
              <w:jc w:val="right"/>
            </w:pPr>
            <w:r>
              <w:rPr>
                <w:sz w:val="20"/>
              </w:rPr>
              <w:t>0</w:t>
            </w:r>
          </w:p>
        </w:tc>
      </w:tr>
      <w:tr w:rsidR="002C2A2C" w14:paraId="5F6E24A0" w14:textId="77777777">
        <w:tc>
          <w:tcPr>
            <w:tcW w:w="2880" w:type="dxa"/>
          </w:tcPr>
          <w:p w14:paraId="0BC08B39" w14:textId="77777777" w:rsidR="002C2A2C" w:rsidRDefault="00000000">
            <w:r>
              <w:rPr>
                <w:sz w:val="20"/>
              </w:rPr>
              <w:t>Protect in Easement</w:t>
            </w:r>
          </w:p>
        </w:tc>
        <w:tc>
          <w:tcPr>
            <w:tcW w:w="1440" w:type="dxa"/>
          </w:tcPr>
          <w:p w14:paraId="74A9C652" w14:textId="77777777" w:rsidR="002C2A2C" w:rsidRDefault="00000000">
            <w:pPr>
              <w:jc w:val="right"/>
            </w:pPr>
            <w:r>
              <w:rPr>
                <w:sz w:val="20"/>
              </w:rPr>
              <w:t>0</w:t>
            </w:r>
          </w:p>
        </w:tc>
        <w:tc>
          <w:tcPr>
            <w:tcW w:w="1440" w:type="dxa"/>
          </w:tcPr>
          <w:p w14:paraId="302A35F8" w14:textId="77777777" w:rsidR="002C2A2C" w:rsidRDefault="00000000">
            <w:pPr>
              <w:jc w:val="right"/>
            </w:pPr>
            <w:r>
              <w:rPr>
                <w:sz w:val="20"/>
              </w:rPr>
              <w:t>0</w:t>
            </w:r>
          </w:p>
        </w:tc>
        <w:tc>
          <w:tcPr>
            <w:tcW w:w="1440" w:type="dxa"/>
          </w:tcPr>
          <w:p w14:paraId="5E65406F" w14:textId="77777777" w:rsidR="002C2A2C" w:rsidRDefault="00000000">
            <w:pPr>
              <w:jc w:val="right"/>
            </w:pPr>
            <w:r>
              <w:rPr>
                <w:sz w:val="20"/>
              </w:rPr>
              <w:t>0</w:t>
            </w:r>
          </w:p>
        </w:tc>
        <w:tc>
          <w:tcPr>
            <w:tcW w:w="1440" w:type="dxa"/>
          </w:tcPr>
          <w:p w14:paraId="6D65DE41" w14:textId="77777777" w:rsidR="002C2A2C" w:rsidRDefault="00000000">
            <w:pPr>
              <w:jc w:val="right"/>
            </w:pPr>
            <w:r>
              <w:rPr>
                <w:sz w:val="20"/>
              </w:rPr>
              <w:t>0</w:t>
            </w:r>
          </w:p>
        </w:tc>
        <w:tc>
          <w:tcPr>
            <w:tcW w:w="1440" w:type="dxa"/>
          </w:tcPr>
          <w:p w14:paraId="780C4E15" w14:textId="77777777" w:rsidR="002C2A2C" w:rsidRDefault="00000000">
            <w:pPr>
              <w:jc w:val="right"/>
            </w:pPr>
            <w:r>
              <w:rPr>
                <w:sz w:val="20"/>
              </w:rPr>
              <w:t>0</w:t>
            </w:r>
          </w:p>
        </w:tc>
        <w:tc>
          <w:tcPr>
            <w:tcW w:w="1440" w:type="dxa"/>
          </w:tcPr>
          <w:p w14:paraId="0B1C802E" w14:textId="77777777" w:rsidR="002C2A2C" w:rsidRDefault="00000000">
            <w:pPr>
              <w:jc w:val="right"/>
            </w:pPr>
            <w:r>
              <w:rPr>
                <w:sz w:val="20"/>
              </w:rPr>
              <w:t>0</w:t>
            </w:r>
          </w:p>
        </w:tc>
      </w:tr>
      <w:tr w:rsidR="002C2A2C" w14:paraId="5B9D7D0D" w14:textId="77777777">
        <w:tc>
          <w:tcPr>
            <w:tcW w:w="2880" w:type="dxa"/>
          </w:tcPr>
          <w:p w14:paraId="1F7FE5A5" w14:textId="77777777" w:rsidR="002C2A2C" w:rsidRDefault="00000000">
            <w:r>
              <w:rPr>
                <w:sz w:val="20"/>
              </w:rPr>
              <w:t>Enhance</w:t>
            </w:r>
          </w:p>
        </w:tc>
        <w:tc>
          <w:tcPr>
            <w:tcW w:w="1440" w:type="dxa"/>
          </w:tcPr>
          <w:p w14:paraId="0899A46A" w14:textId="77777777" w:rsidR="002C2A2C" w:rsidRDefault="00000000">
            <w:pPr>
              <w:jc w:val="right"/>
            </w:pPr>
            <w:r>
              <w:rPr>
                <w:sz w:val="20"/>
              </w:rPr>
              <w:t>0</w:t>
            </w:r>
          </w:p>
        </w:tc>
        <w:tc>
          <w:tcPr>
            <w:tcW w:w="1440" w:type="dxa"/>
          </w:tcPr>
          <w:p w14:paraId="09453633" w14:textId="77777777" w:rsidR="002C2A2C" w:rsidRDefault="00000000">
            <w:pPr>
              <w:jc w:val="right"/>
            </w:pPr>
            <w:r>
              <w:rPr>
                <w:sz w:val="20"/>
              </w:rPr>
              <w:t>0</w:t>
            </w:r>
          </w:p>
        </w:tc>
        <w:tc>
          <w:tcPr>
            <w:tcW w:w="1440" w:type="dxa"/>
          </w:tcPr>
          <w:p w14:paraId="3F3D0524" w14:textId="77777777" w:rsidR="002C2A2C" w:rsidRDefault="00000000">
            <w:pPr>
              <w:jc w:val="right"/>
            </w:pPr>
            <w:r>
              <w:rPr>
                <w:sz w:val="20"/>
              </w:rPr>
              <w:t>0</w:t>
            </w:r>
          </w:p>
        </w:tc>
        <w:tc>
          <w:tcPr>
            <w:tcW w:w="1440" w:type="dxa"/>
          </w:tcPr>
          <w:p w14:paraId="22FAFBEA" w14:textId="77777777" w:rsidR="002C2A2C" w:rsidRDefault="00000000">
            <w:pPr>
              <w:jc w:val="right"/>
            </w:pPr>
            <w:r>
              <w:rPr>
                <w:sz w:val="20"/>
              </w:rPr>
              <w:t>0</w:t>
            </w:r>
          </w:p>
        </w:tc>
        <w:tc>
          <w:tcPr>
            <w:tcW w:w="1440" w:type="dxa"/>
          </w:tcPr>
          <w:p w14:paraId="119EFE93" w14:textId="77777777" w:rsidR="002C2A2C" w:rsidRDefault="00000000">
            <w:pPr>
              <w:jc w:val="right"/>
            </w:pPr>
            <w:r>
              <w:rPr>
                <w:sz w:val="20"/>
              </w:rPr>
              <w:t>0</w:t>
            </w:r>
          </w:p>
        </w:tc>
        <w:tc>
          <w:tcPr>
            <w:tcW w:w="1440" w:type="dxa"/>
          </w:tcPr>
          <w:p w14:paraId="1B991A95" w14:textId="77777777" w:rsidR="002C2A2C" w:rsidRDefault="00000000">
            <w:pPr>
              <w:jc w:val="right"/>
            </w:pPr>
            <w:r>
              <w:rPr>
                <w:sz w:val="20"/>
              </w:rPr>
              <w:t>0</w:t>
            </w:r>
          </w:p>
        </w:tc>
      </w:tr>
      <w:tr w:rsidR="002C2A2C" w14:paraId="58FB1DD1" w14:textId="77777777">
        <w:tc>
          <w:tcPr>
            <w:tcW w:w="2880" w:type="dxa"/>
            <w:shd w:val="clear" w:color="auto" w:fill="EEEEEE"/>
          </w:tcPr>
          <w:p w14:paraId="43D33B08" w14:textId="77777777" w:rsidR="002C2A2C" w:rsidRDefault="00000000">
            <w:r>
              <w:rPr>
                <w:b/>
                <w:color w:val="000000"/>
                <w:sz w:val="20"/>
              </w:rPr>
              <w:t>Total</w:t>
            </w:r>
          </w:p>
        </w:tc>
        <w:tc>
          <w:tcPr>
            <w:tcW w:w="1440" w:type="dxa"/>
            <w:shd w:val="clear" w:color="auto" w:fill="EEEEEE"/>
          </w:tcPr>
          <w:p w14:paraId="198C7D8C" w14:textId="77777777" w:rsidR="002C2A2C" w:rsidRDefault="00000000">
            <w:pPr>
              <w:jc w:val="right"/>
            </w:pPr>
            <w:r>
              <w:rPr>
                <w:b/>
                <w:color w:val="000000"/>
                <w:sz w:val="20"/>
              </w:rPr>
              <w:t>0</w:t>
            </w:r>
          </w:p>
        </w:tc>
        <w:tc>
          <w:tcPr>
            <w:tcW w:w="1440" w:type="dxa"/>
            <w:shd w:val="clear" w:color="auto" w:fill="EEEEEE"/>
          </w:tcPr>
          <w:p w14:paraId="3DB91CF5" w14:textId="77777777" w:rsidR="002C2A2C" w:rsidRDefault="00000000">
            <w:pPr>
              <w:jc w:val="right"/>
            </w:pPr>
            <w:r>
              <w:rPr>
                <w:b/>
                <w:color w:val="000000"/>
                <w:sz w:val="20"/>
              </w:rPr>
              <w:t>0</w:t>
            </w:r>
          </w:p>
        </w:tc>
        <w:tc>
          <w:tcPr>
            <w:tcW w:w="1440" w:type="dxa"/>
            <w:shd w:val="clear" w:color="auto" w:fill="EEEEEE"/>
          </w:tcPr>
          <w:p w14:paraId="0198A638" w14:textId="77777777" w:rsidR="002C2A2C" w:rsidRDefault="00000000">
            <w:pPr>
              <w:jc w:val="right"/>
            </w:pPr>
            <w:r>
              <w:rPr>
                <w:b/>
                <w:color w:val="000000"/>
                <w:sz w:val="20"/>
              </w:rPr>
              <w:t>0</w:t>
            </w:r>
          </w:p>
        </w:tc>
        <w:tc>
          <w:tcPr>
            <w:tcW w:w="1440" w:type="dxa"/>
            <w:shd w:val="clear" w:color="auto" w:fill="EEEEEE"/>
          </w:tcPr>
          <w:p w14:paraId="582D6332" w14:textId="77777777" w:rsidR="002C2A2C" w:rsidRDefault="00000000">
            <w:pPr>
              <w:jc w:val="right"/>
            </w:pPr>
            <w:r>
              <w:rPr>
                <w:b/>
                <w:color w:val="000000"/>
                <w:sz w:val="20"/>
              </w:rPr>
              <w:t>140</w:t>
            </w:r>
          </w:p>
        </w:tc>
        <w:tc>
          <w:tcPr>
            <w:tcW w:w="1440" w:type="dxa"/>
            <w:shd w:val="clear" w:color="auto" w:fill="EEEEEE"/>
          </w:tcPr>
          <w:p w14:paraId="60435F7D" w14:textId="77777777" w:rsidR="002C2A2C" w:rsidRDefault="00000000">
            <w:pPr>
              <w:jc w:val="right"/>
            </w:pPr>
            <w:r>
              <w:rPr>
                <w:b/>
                <w:color w:val="000000"/>
                <w:sz w:val="20"/>
              </w:rPr>
              <w:t>0</w:t>
            </w:r>
          </w:p>
        </w:tc>
        <w:tc>
          <w:tcPr>
            <w:tcW w:w="1440" w:type="dxa"/>
            <w:shd w:val="clear" w:color="auto" w:fill="EEEEEE"/>
          </w:tcPr>
          <w:p w14:paraId="13B31A0D" w14:textId="77777777" w:rsidR="002C2A2C" w:rsidRDefault="00000000">
            <w:pPr>
              <w:jc w:val="right"/>
            </w:pPr>
            <w:r>
              <w:rPr>
                <w:b/>
                <w:color w:val="000000"/>
                <w:sz w:val="20"/>
              </w:rPr>
              <w:t>140</w:t>
            </w:r>
          </w:p>
        </w:tc>
      </w:tr>
    </w:tbl>
    <w:p w14:paraId="34B3C480" w14:textId="77777777" w:rsidR="002C2A2C"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54"/>
        <w:gridCol w:w="1446"/>
        <w:gridCol w:w="1551"/>
        <w:gridCol w:w="1326"/>
        <w:gridCol w:w="1406"/>
        <w:gridCol w:w="1327"/>
        <w:gridCol w:w="1406"/>
      </w:tblGrid>
      <w:tr w:rsidR="002C2A2C" w14:paraId="0C539825" w14:textId="77777777">
        <w:tc>
          <w:tcPr>
            <w:tcW w:w="2880" w:type="dxa"/>
            <w:shd w:val="clear" w:color="auto" w:fill="AFC4E9"/>
          </w:tcPr>
          <w:p w14:paraId="6F8639B7" w14:textId="77777777" w:rsidR="002C2A2C" w:rsidRDefault="00000000">
            <w:r>
              <w:rPr>
                <w:b/>
                <w:color w:val="000000"/>
                <w:sz w:val="20"/>
              </w:rPr>
              <w:t>Type</w:t>
            </w:r>
          </w:p>
        </w:tc>
        <w:tc>
          <w:tcPr>
            <w:tcW w:w="1440" w:type="dxa"/>
            <w:shd w:val="clear" w:color="auto" w:fill="AFC4E9"/>
          </w:tcPr>
          <w:p w14:paraId="0B610BCF" w14:textId="77777777" w:rsidR="002C2A2C" w:rsidRDefault="00000000">
            <w:r>
              <w:rPr>
                <w:b/>
                <w:color w:val="000000"/>
                <w:sz w:val="20"/>
              </w:rPr>
              <w:t>Metro/Urban</w:t>
            </w:r>
          </w:p>
        </w:tc>
        <w:tc>
          <w:tcPr>
            <w:tcW w:w="1440" w:type="dxa"/>
            <w:shd w:val="clear" w:color="auto" w:fill="AFC4E9"/>
          </w:tcPr>
          <w:p w14:paraId="250EAE16" w14:textId="77777777" w:rsidR="002C2A2C" w:rsidRDefault="00000000">
            <w:r>
              <w:rPr>
                <w:b/>
                <w:color w:val="000000"/>
                <w:sz w:val="20"/>
              </w:rPr>
              <w:t>Forest/Prairie</w:t>
            </w:r>
          </w:p>
        </w:tc>
        <w:tc>
          <w:tcPr>
            <w:tcW w:w="1440" w:type="dxa"/>
            <w:shd w:val="clear" w:color="auto" w:fill="AFC4E9"/>
          </w:tcPr>
          <w:p w14:paraId="3F394A13" w14:textId="77777777" w:rsidR="002C2A2C" w:rsidRDefault="00000000">
            <w:r>
              <w:rPr>
                <w:b/>
                <w:color w:val="000000"/>
                <w:sz w:val="20"/>
              </w:rPr>
              <w:t>SE Forest</w:t>
            </w:r>
          </w:p>
        </w:tc>
        <w:tc>
          <w:tcPr>
            <w:tcW w:w="1440" w:type="dxa"/>
            <w:shd w:val="clear" w:color="auto" w:fill="AFC4E9"/>
          </w:tcPr>
          <w:p w14:paraId="13DB8AB4" w14:textId="77777777" w:rsidR="002C2A2C" w:rsidRDefault="00000000">
            <w:r>
              <w:rPr>
                <w:b/>
                <w:color w:val="000000"/>
                <w:sz w:val="20"/>
              </w:rPr>
              <w:t>Prairie</w:t>
            </w:r>
          </w:p>
        </w:tc>
        <w:tc>
          <w:tcPr>
            <w:tcW w:w="1440" w:type="dxa"/>
            <w:shd w:val="clear" w:color="auto" w:fill="AFC4E9"/>
          </w:tcPr>
          <w:p w14:paraId="6864E006" w14:textId="77777777" w:rsidR="002C2A2C" w:rsidRDefault="00000000">
            <w:r>
              <w:rPr>
                <w:b/>
                <w:color w:val="000000"/>
                <w:sz w:val="20"/>
              </w:rPr>
              <w:t>N. Forest</w:t>
            </w:r>
          </w:p>
        </w:tc>
        <w:tc>
          <w:tcPr>
            <w:tcW w:w="1440" w:type="dxa"/>
            <w:shd w:val="clear" w:color="auto" w:fill="AFC4E9"/>
          </w:tcPr>
          <w:p w14:paraId="00F32EB5" w14:textId="77777777" w:rsidR="002C2A2C" w:rsidRDefault="00000000">
            <w:r>
              <w:rPr>
                <w:b/>
                <w:color w:val="000000"/>
                <w:sz w:val="20"/>
              </w:rPr>
              <w:t>Total Funding</w:t>
            </w:r>
          </w:p>
        </w:tc>
      </w:tr>
      <w:tr w:rsidR="002C2A2C" w14:paraId="6CDCACD4" w14:textId="77777777">
        <w:tc>
          <w:tcPr>
            <w:tcW w:w="2880" w:type="dxa"/>
          </w:tcPr>
          <w:p w14:paraId="7E00745E" w14:textId="77777777" w:rsidR="002C2A2C" w:rsidRDefault="00000000">
            <w:r>
              <w:rPr>
                <w:sz w:val="20"/>
              </w:rPr>
              <w:t>Restore</w:t>
            </w:r>
          </w:p>
        </w:tc>
        <w:tc>
          <w:tcPr>
            <w:tcW w:w="1440" w:type="dxa"/>
          </w:tcPr>
          <w:p w14:paraId="727D36F0" w14:textId="77777777" w:rsidR="002C2A2C" w:rsidRDefault="00000000">
            <w:pPr>
              <w:jc w:val="right"/>
            </w:pPr>
            <w:r>
              <w:rPr>
                <w:sz w:val="20"/>
              </w:rPr>
              <w:t>-</w:t>
            </w:r>
          </w:p>
        </w:tc>
        <w:tc>
          <w:tcPr>
            <w:tcW w:w="1440" w:type="dxa"/>
          </w:tcPr>
          <w:p w14:paraId="48B1964A" w14:textId="77777777" w:rsidR="002C2A2C" w:rsidRDefault="00000000">
            <w:pPr>
              <w:jc w:val="right"/>
            </w:pPr>
            <w:r>
              <w:rPr>
                <w:sz w:val="20"/>
              </w:rPr>
              <w:t>-</w:t>
            </w:r>
          </w:p>
        </w:tc>
        <w:tc>
          <w:tcPr>
            <w:tcW w:w="1440" w:type="dxa"/>
          </w:tcPr>
          <w:p w14:paraId="5FDF6D85" w14:textId="77777777" w:rsidR="002C2A2C" w:rsidRDefault="00000000">
            <w:pPr>
              <w:jc w:val="right"/>
            </w:pPr>
            <w:r>
              <w:rPr>
                <w:sz w:val="20"/>
              </w:rPr>
              <w:t>-</w:t>
            </w:r>
          </w:p>
        </w:tc>
        <w:tc>
          <w:tcPr>
            <w:tcW w:w="1440" w:type="dxa"/>
          </w:tcPr>
          <w:p w14:paraId="197982F3" w14:textId="77777777" w:rsidR="002C2A2C" w:rsidRDefault="00000000">
            <w:pPr>
              <w:jc w:val="right"/>
            </w:pPr>
            <w:r>
              <w:rPr>
                <w:sz w:val="20"/>
              </w:rPr>
              <w:t>$3,000,000</w:t>
            </w:r>
          </w:p>
        </w:tc>
        <w:tc>
          <w:tcPr>
            <w:tcW w:w="1440" w:type="dxa"/>
          </w:tcPr>
          <w:p w14:paraId="65A172E0" w14:textId="77777777" w:rsidR="002C2A2C" w:rsidRDefault="00000000">
            <w:pPr>
              <w:jc w:val="right"/>
            </w:pPr>
            <w:r>
              <w:rPr>
                <w:sz w:val="20"/>
              </w:rPr>
              <w:t>-</w:t>
            </w:r>
          </w:p>
        </w:tc>
        <w:tc>
          <w:tcPr>
            <w:tcW w:w="1440" w:type="dxa"/>
          </w:tcPr>
          <w:p w14:paraId="7DC0E9F7" w14:textId="77777777" w:rsidR="002C2A2C" w:rsidRDefault="00000000">
            <w:pPr>
              <w:jc w:val="right"/>
            </w:pPr>
            <w:r>
              <w:rPr>
                <w:sz w:val="20"/>
              </w:rPr>
              <w:t>$3,000,000</w:t>
            </w:r>
          </w:p>
        </w:tc>
      </w:tr>
      <w:tr w:rsidR="002C2A2C" w14:paraId="7877A52A" w14:textId="77777777">
        <w:tc>
          <w:tcPr>
            <w:tcW w:w="2880" w:type="dxa"/>
          </w:tcPr>
          <w:p w14:paraId="68DF23D8" w14:textId="77777777" w:rsidR="002C2A2C" w:rsidRDefault="00000000">
            <w:r>
              <w:rPr>
                <w:sz w:val="20"/>
              </w:rPr>
              <w:t>Protect in Fee with State PILT Liability</w:t>
            </w:r>
          </w:p>
        </w:tc>
        <w:tc>
          <w:tcPr>
            <w:tcW w:w="1440" w:type="dxa"/>
          </w:tcPr>
          <w:p w14:paraId="536F05C9" w14:textId="77777777" w:rsidR="002C2A2C" w:rsidRDefault="00000000">
            <w:pPr>
              <w:jc w:val="right"/>
            </w:pPr>
            <w:r>
              <w:rPr>
                <w:sz w:val="20"/>
              </w:rPr>
              <w:t>-</w:t>
            </w:r>
          </w:p>
        </w:tc>
        <w:tc>
          <w:tcPr>
            <w:tcW w:w="1440" w:type="dxa"/>
          </w:tcPr>
          <w:p w14:paraId="653DD492" w14:textId="77777777" w:rsidR="002C2A2C" w:rsidRDefault="00000000">
            <w:pPr>
              <w:jc w:val="right"/>
            </w:pPr>
            <w:r>
              <w:rPr>
                <w:sz w:val="20"/>
              </w:rPr>
              <w:t>-</w:t>
            </w:r>
          </w:p>
        </w:tc>
        <w:tc>
          <w:tcPr>
            <w:tcW w:w="1440" w:type="dxa"/>
          </w:tcPr>
          <w:p w14:paraId="1010DC1A" w14:textId="77777777" w:rsidR="002C2A2C" w:rsidRDefault="00000000">
            <w:pPr>
              <w:jc w:val="right"/>
            </w:pPr>
            <w:r>
              <w:rPr>
                <w:sz w:val="20"/>
              </w:rPr>
              <w:t>-</w:t>
            </w:r>
          </w:p>
        </w:tc>
        <w:tc>
          <w:tcPr>
            <w:tcW w:w="1440" w:type="dxa"/>
          </w:tcPr>
          <w:p w14:paraId="71D89CF8" w14:textId="77777777" w:rsidR="002C2A2C" w:rsidRDefault="00000000">
            <w:pPr>
              <w:jc w:val="right"/>
            </w:pPr>
            <w:r>
              <w:rPr>
                <w:sz w:val="20"/>
              </w:rPr>
              <w:t>-</w:t>
            </w:r>
          </w:p>
        </w:tc>
        <w:tc>
          <w:tcPr>
            <w:tcW w:w="1440" w:type="dxa"/>
          </w:tcPr>
          <w:p w14:paraId="1E0AD9E5" w14:textId="77777777" w:rsidR="002C2A2C" w:rsidRDefault="00000000">
            <w:pPr>
              <w:jc w:val="right"/>
            </w:pPr>
            <w:r>
              <w:rPr>
                <w:sz w:val="20"/>
              </w:rPr>
              <w:t>-</w:t>
            </w:r>
          </w:p>
        </w:tc>
        <w:tc>
          <w:tcPr>
            <w:tcW w:w="1440" w:type="dxa"/>
          </w:tcPr>
          <w:p w14:paraId="2155ED27" w14:textId="77777777" w:rsidR="002C2A2C" w:rsidRDefault="00000000">
            <w:pPr>
              <w:jc w:val="right"/>
            </w:pPr>
            <w:r>
              <w:rPr>
                <w:sz w:val="20"/>
              </w:rPr>
              <w:t>-</w:t>
            </w:r>
          </w:p>
        </w:tc>
      </w:tr>
      <w:tr w:rsidR="002C2A2C" w14:paraId="023090F0" w14:textId="77777777">
        <w:tc>
          <w:tcPr>
            <w:tcW w:w="2880" w:type="dxa"/>
          </w:tcPr>
          <w:p w14:paraId="21083EB6" w14:textId="77777777" w:rsidR="002C2A2C" w:rsidRDefault="00000000">
            <w:r>
              <w:rPr>
                <w:sz w:val="20"/>
              </w:rPr>
              <w:t>Protect in Fee w/o State PILT Liability</w:t>
            </w:r>
          </w:p>
        </w:tc>
        <w:tc>
          <w:tcPr>
            <w:tcW w:w="1440" w:type="dxa"/>
          </w:tcPr>
          <w:p w14:paraId="545A88BC" w14:textId="77777777" w:rsidR="002C2A2C" w:rsidRDefault="00000000">
            <w:pPr>
              <w:jc w:val="right"/>
            </w:pPr>
            <w:r>
              <w:rPr>
                <w:sz w:val="20"/>
              </w:rPr>
              <w:t>-</w:t>
            </w:r>
          </w:p>
        </w:tc>
        <w:tc>
          <w:tcPr>
            <w:tcW w:w="1440" w:type="dxa"/>
          </w:tcPr>
          <w:p w14:paraId="303C6C1D" w14:textId="77777777" w:rsidR="002C2A2C" w:rsidRDefault="00000000">
            <w:pPr>
              <w:jc w:val="right"/>
            </w:pPr>
            <w:r>
              <w:rPr>
                <w:sz w:val="20"/>
              </w:rPr>
              <w:t>-</w:t>
            </w:r>
          </w:p>
        </w:tc>
        <w:tc>
          <w:tcPr>
            <w:tcW w:w="1440" w:type="dxa"/>
          </w:tcPr>
          <w:p w14:paraId="190C69E2" w14:textId="77777777" w:rsidR="002C2A2C" w:rsidRDefault="00000000">
            <w:pPr>
              <w:jc w:val="right"/>
            </w:pPr>
            <w:r>
              <w:rPr>
                <w:sz w:val="20"/>
              </w:rPr>
              <w:t>-</w:t>
            </w:r>
          </w:p>
        </w:tc>
        <w:tc>
          <w:tcPr>
            <w:tcW w:w="1440" w:type="dxa"/>
          </w:tcPr>
          <w:p w14:paraId="0C46B24F" w14:textId="77777777" w:rsidR="002C2A2C" w:rsidRDefault="00000000">
            <w:pPr>
              <w:jc w:val="right"/>
            </w:pPr>
            <w:r>
              <w:rPr>
                <w:sz w:val="20"/>
              </w:rPr>
              <w:t>-</w:t>
            </w:r>
          </w:p>
        </w:tc>
        <w:tc>
          <w:tcPr>
            <w:tcW w:w="1440" w:type="dxa"/>
          </w:tcPr>
          <w:p w14:paraId="0F3344D0" w14:textId="77777777" w:rsidR="002C2A2C" w:rsidRDefault="00000000">
            <w:pPr>
              <w:jc w:val="right"/>
            </w:pPr>
            <w:r>
              <w:rPr>
                <w:sz w:val="20"/>
              </w:rPr>
              <w:t>-</w:t>
            </w:r>
          </w:p>
        </w:tc>
        <w:tc>
          <w:tcPr>
            <w:tcW w:w="1440" w:type="dxa"/>
          </w:tcPr>
          <w:p w14:paraId="3CE3974F" w14:textId="77777777" w:rsidR="002C2A2C" w:rsidRDefault="00000000">
            <w:pPr>
              <w:jc w:val="right"/>
            </w:pPr>
            <w:r>
              <w:rPr>
                <w:sz w:val="20"/>
              </w:rPr>
              <w:t>-</w:t>
            </w:r>
          </w:p>
        </w:tc>
      </w:tr>
      <w:tr w:rsidR="002C2A2C" w14:paraId="18523DD4" w14:textId="77777777">
        <w:tc>
          <w:tcPr>
            <w:tcW w:w="2880" w:type="dxa"/>
          </w:tcPr>
          <w:p w14:paraId="1C34F57F" w14:textId="77777777" w:rsidR="002C2A2C" w:rsidRDefault="00000000">
            <w:r>
              <w:rPr>
                <w:sz w:val="20"/>
              </w:rPr>
              <w:t>Protect in Easement</w:t>
            </w:r>
          </w:p>
        </w:tc>
        <w:tc>
          <w:tcPr>
            <w:tcW w:w="1440" w:type="dxa"/>
          </w:tcPr>
          <w:p w14:paraId="36BAC65B" w14:textId="77777777" w:rsidR="002C2A2C" w:rsidRDefault="00000000">
            <w:pPr>
              <w:jc w:val="right"/>
            </w:pPr>
            <w:r>
              <w:rPr>
                <w:sz w:val="20"/>
              </w:rPr>
              <w:t>-</w:t>
            </w:r>
          </w:p>
        </w:tc>
        <w:tc>
          <w:tcPr>
            <w:tcW w:w="1440" w:type="dxa"/>
          </w:tcPr>
          <w:p w14:paraId="36586AE6" w14:textId="77777777" w:rsidR="002C2A2C" w:rsidRDefault="00000000">
            <w:pPr>
              <w:jc w:val="right"/>
            </w:pPr>
            <w:r>
              <w:rPr>
                <w:sz w:val="20"/>
              </w:rPr>
              <w:t>-</w:t>
            </w:r>
          </w:p>
        </w:tc>
        <w:tc>
          <w:tcPr>
            <w:tcW w:w="1440" w:type="dxa"/>
          </w:tcPr>
          <w:p w14:paraId="7909CB39" w14:textId="77777777" w:rsidR="002C2A2C" w:rsidRDefault="00000000">
            <w:pPr>
              <w:jc w:val="right"/>
            </w:pPr>
            <w:r>
              <w:rPr>
                <w:sz w:val="20"/>
              </w:rPr>
              <w:t>-</w:t>
            </w:r>
          </w:p>
        </w:tc>
        <w:tc>
          <w:tcPr>
            <w:tcW w:w="1440" w:type="dxa"/>
          </w:tcPr>
          <w:p w14:paraId="07C64977" w14:textId="77777777" w:rsidR="002C2A2C" w:rsidRDefault="00000000">
            <w:pPr>
              <w:jc w:val="right"/>
            </w:pPr>
            <w:r>
              <w:rPr>
                <w:sz w:val="20"/>
              </w:rPr>
              <w:t>-</w:t>
            </w:r>
          </w:p>
        </w:tc>
        <w:tc>
          <w:tcPr>
            <w:tcW w:w="1440" w:type="dxa"/>
          </w:tcPr>
          <w:p w14:paraId="5CFD022A" w14:textId="77777777" w:rsidR="002C2A2C" w:rsidRDefault="00000000">
            <w:pPr>
              <w:jc w:val="right"/>
            </w:pPr>
            <w:r>
              <w:rPr>
                <w:sz w:val="20"/>
              </w:rPr>
              <w:t>-</w:t>
            </w:r>
          </w:p>
        </w:tc>
        <w:tc>
          <w:tcPr>
            <w:tcW w:w="1440" w:type="dxa"/>
          </w:tcPr>
          <w:p w14:paraId="7148FE57" w14:textId="77777777" w:rsidR="002C2A2C" w:rsidRDefault="00000000">
            <w:pPr>
              <w:jc w:val="right"/>
            </w:pPr>
            <w:r>
              <w:rPr>
                <w:sz w:val="20"/>
              </w:rPr>
              <w:t>-</w:t>
            </w:r>
          </w:p>
        </w:tc>
      </w:tr>
      <w:tr w:rsidR="002C2A2C" w14:paraId="7114DB0D" w14:textId="77777777">
        <w:tc>
          <w:tcPr>
            <w:tcW w:w="2880" w:type="dxa"/>
          </w:tcPr>
          <w:p w14:paraId="261AA8FC" w14:textId="77777777" w:rsidR="002C2A2C" w:rsidRDefault="00000000">
            <w:r>
              <w:rPr>
                <w:sz w:val="20"/>
              </w:rPr>
              <w:t>Enhance</w:t>
            </w:r>
          </w:p>
        </w:tc>
        <w:tc>
          <w:tcPr>
            <w:tcW w:w="1440" w:type="dxa"/>
          </w:tcPr>
          <w:p w14:paraId="67D1A383" w14:textId="77777777" w:rsidR="002C2A2C" w:rsidRDefault="00000000">
            <w:pPr>
              <w:jc w:val="right"/>
            </w:pPr>
            <w:r>
              <w:rPr>
                <w:sz w:val="20"/>
              </w:rPr>
              <w:t>-</w:t>
            </w:r>
          </w:p>
        </w:tc>
        <w:tc>
          <w:tcPr>
            <w:tcW w:w="1440" w:type="dxa"/>
          </w:tcPr>
          <w:p w14:paraId="707ABBDE" w14:textId="77777777" w:rsidR="002C2A2C" w:rsidRDefault="00000000">
            <w:pPr>
              <w:jc w:val="right"/>
            </w:pPr>
            <w:r>
              <w:rPr>
                <w:sz w:val="20"/>
              </w:rPr>
              <w:t>-</w:t>
            </w:r>
          </w:p>
        </w:tc>
        <w:tc>
          <w:tcPr>
            <w:tcW w:w="1440" w:type="dxa"/>
          </w:tcPr>
          <w:p w14:paraId="2F862757" w14:textId="77777777" w:rsidR="002C2A2C" w:rsidRDefault="00000000">
            <w:pPr>
              <w:jc w:val="right"/>
            </w:pPr>
            <w:r>
              <w:rPr>
                <w:sz w:val="20"/>
              </w:rPr>
              <w:t>-</w:t>
            </w:r>
          </w:p>
        </w:tc>
        <w:tc>
          <w:tcPr>
            <w:tcW w:w="1440" w:type="dxa"/>
          </w:tcPr>
          <w:p w14:paraId="489FF977" w14:textId="77777777" w:rsidR="002C2A2C" w:rsidRDefault="00000000">
            <w:pPr>
              <w:jc w:val="right"/>
            </w:pPr>
            <w:r>
              <w:rPr>
                <w:sz w:val="20"/>
              </w:rPr>
              <w:t>-</w:t>
            </w:r>
          </w:p>
        </w:tc>
        <w:tc>
          <w:tcPr>
            <w:tcW w:w="1440" w:type="dxa"/>
          </w:tcPr>
          <w:p w14:paraId="3C32214C" w14:textId="77777777" w:rsidR="002C2A2C" w:rsidRDefault="00000000">
            <w:pPr>
              <w:jc w:val="right"/>
            </w:pPr>
            <w:r>
              <w:rPr>
                <w:sz w:val="20"/>
              </w:rPr>
              <w:t>-</w:t>
            </w:r>
          </w:p>
        </w:tc>
        <w:tc>
          <w:tcPr>
            <w:tcW w:w="1440" w:type="dxa"/>
          </w:tcPr>
          <w:p w14:paraId="6A343CFE" w14:textId="77777777" w:rsidR="002C2A2C" w:rsidRDefault="00000000">
            <w:pPr>
              <w:jc w:val="right"/>
            </w:pPr>
            <w:r>
              <w:rPr>
                <w:sz w:val="20"/>
              </w:rPr>
              <w:t>-</w:t>
            </w:r>
          </w:p>
        </w:tc>
      </w:tr>
      <w:tr w:rsidR="002C2A2C" w14:paraId="3ECA0F26" w14:textId="77777777">
        <w:tc>
          <w:tcPr>
            <w:tcW w:w="2880" w:type="dxa"/>
            <w:shd w:val="clear" w:color="auto" w:fill="EEEEEE"/>
          </w:tcPr>
          <w:p w14:paraId="48246873" w14:textId="77777777" w:rsidR="002C2A2C" w:rsidRDefault="00000000">
            <w:r>
              <w:rPr>
                <w:b/>
                <w:color w:val="000000"/>
                <w:sz w:val="20"/>
              </w:rPr>
              <w:t>Total</w:t>
            </w:r>
          </w:p>
        </w:tc>
        <w:tc>
          <w:tcPr>
            <w:tcW w:w="1440" w:type="dxa"/>
            <w:shd w:val="clear" w:color="auto" w:fill="EEEEEE"/>
          </w:tcPr>
          <w:p w14:paraId="37C7DED1" w14:textId="77777777" w:rsidR="002C2A2C" w:rsidRDefault="00000000">
            <w:pPr>
              <w:jc w:val="right"/>
            </w:pPr>
            <w:r>
              <w:rPr>
                <w:b/>
                <w:color w:val="000000"/>
                <w:sz w:val="20"/>
              </w:rPr>
              <w:t>-</w:t>
            </w:r>
          </w:p>
        </w:tc>
        <w:tc>
          <w:tcPr>
            <w:tcW w:w="1440" w:type="dxa"/>
            <w:shd w:val="clear" w:color="auto" w:fill="EEEEEE"/>
          </w:tcPr>
          <w:p w14:paraId="09BBC601" w14:textId="77777777" w:rsidR="002C2A2C" w:rsidRDefault="00000000">
            <w:pPr>
              <w:jc w:val="right"/>
            </w:pPr>
            <w:r>
              <w:rPr>
                <w:b/>
                <w:color w:val="000000"/>
                <w:sz w:val="20"/>
              </w:rPr>
              <w:t>-</w:t>
            </w:r>
          </w:p>
        </w:tc>
        <w:tc>
          <w:tcPr>
            <w:tcW w:w="1440" w:type="dxa"/>
            <w:shd w:val="clear" w:color="auto" w:fill="EEEEEE"/>
          </w:tcPr>
          <w:p w14:paraId="03A7D22F" w14:textId="77777777" w:rsidR="002C2A2C" w:rsidRDefault="00000000">
            <w:pPr>
              <w:jc w:val="right"/>
            </w:pPr>
            <w:r>
              <w:rPr>
                <w:b/>
                <w:color w:val="000000"/>
                <w:sz w:val="20"/>
              </w:rPr>
              <w:t>-</w:t>
            </w:r>
          </w:p>
        </w:tc>
        <w:tc>
          <w:tcPr>
            <w:tcW w:w="1440" w:type="dxa"/>
            <w:shd w:val="clear" w:color="auto" w:fill="EEEEEE"/>
          </w:tcPr>
          <w:p w14:paraId="583702EE" w14:textId="77777777" w:rsidR="002C2A2C" w:rsidRDefault="00000000">
            <w:pPr>
              <w:jc w:val="right"/>
            </w:pPr>
            <w:r>
              <w:rPr>
                <w:b/>
                <w:color w:val="000000"/>
                <w:sz w:val="20"/>
              </w:rPr>
              <w:t>$3,000,000</w:t>
            </w:r>
          </w:p>
        </w:tc>
        <w:tc>
          <w:tcPr>
            <w:tcW w:w="1440" w:type="dxa"/>
            <w:shd w:val="clear" w:color="auto" w:fill="EEEEEE"/>
          </w:tcPr>
          <w:p w14:paraId="51784498" w14:textId="77777777" w:rsidR="002C2A2C" w:rsidRDefault="00000000">
            <w:pPr>
              <w:jc w:val="right"/>
            </w:pPr>
            <w:r>
              <w:rPr>
                <w:b/>
                <w:color w:val="000000"/>
                <w:sz w:val="20"/>
              </w:rPr>
              <w:t>-</w:t>
            </w:r>
          </w:p>
        </w:tc>
        <w:tc>
          <w:tcPr>
            <w:tcW w:w="1440" w:type="dxa"/>
            <w:shd w:val="clear" w:color="auto" w:fill="EEEEEE"/>
          </w:tcPr>
          <w:p w14:paraId="0DEC56C9" w14:textId="77777777" w:rsidR="002C2A2C" w:rsidRDefault="00000000">
            <w:pPr>
              <w:jc w:val="right"/>
            </w:pPr>
            <w:r>
              <w:rPr>
                <w:b/>
                <w:color w:val="000000"/>
                <w:sz w:val="20"/>
              </w:rPr>
              <w:t>$3,000,000</w:t>
            </w:r>
          </w:p>
        </w:tc>
      </w:tr>
    </w:tbl>
    <w:p w14:paraId="1017ECA2" w14:textId="77777777" w:rsidR="00672C43" w:rsidRDefault="00672C43">
      <w:pPr>
        <w:pStyle w:val="Heading3"/>
        <w:spacing w:before="60" w:after="80"/>
        <w:rPr>
          <w:color w:val="254885"/>
          <w:sz w:val="26"/>
        </w:rPr>
      </w:pPr>
    </w:p>
    <w:p w14:paraId="52F679B7" w14:textId="77777777" w:rsidR="00672C43" w:rsidRDefault="00672C43">
      <w:pPr>
        <w:rPr>
          <w:rFonts w:asciiTheme="majorHAnsi" w:eastAsiaTheme="majorEastAsia" w:hAnsiTheme="majorHAnsi" w:cstheme="majorBidi"/>
          <w:b/>
          <w:bCs/>
          <w:color w:val="254885"/>
          <w:sz w:val="26"/>
        </w:rPr>
      </w:pPr>
      <w:r>
        <w:rPr>
          <w:color w:val="254885"/>
          <w:sz w:val="26"/>
        </w:rPr>
        <w:br w:type="page"/>
      </w:r>
    </w:p>
    <w:p w14:paraId="68B3EC22" w14:textId="00DDAB04" w:rsidR="002C2A2C"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2C2A2C" w14:paraId="2B009036" w14:textId="77777777">
        <w:tc>
          <w:tcPr>
            <w:tcW w:w="3600" w:type="dxa"/>
            <w:shd w:val="clear" w:color="auto" w:fill="AFC4E9"/>
          </w:tcPr>
          <w:p w14:paraId="5976D18E" w14:textId="77777777" w:rsidR="002C2A2C" w:rsidRDefault="00000000">
            <w:r>
              <w:rPr>
                <w:b/>
                <w:color w:val="000000"/>
                <w:sz w:val="20"/>
              </w:rPr>
              <w:t>Type</w:t>
            </w:r>
          </w:p>
        </w:tc>
        <w:tc>
          <w:tcPr>
            <w:tcW w:w="1800" w:type="dxa"/>
            <w:shd w:val="clear" w:color="auto" w:fill="AFC4E9"/>
          </w:tcPr>
          <w:p w14:paraId="3E52226E" w14:textId="77777777" w:rsidR="002C2A2C" w:rsidRDefault="00000000">
            <w:r>
              <w:rPr>
                <w:b/>
                <w:color w:val="000000"/>
                <w:sz w:val="20"/>
              </w:rPr>
              <w:t>Wetland</w:t>
            </w:r>
          </w:p>
        </w:tc>
        <w:tc>
          <w:tcPr>
            <w:tcW w:w="1800" w:type="dxa"/>
            <w:shd w:val="clear" w:color="auto" w:fill="AFC4E9"/>
          </w:tcPr>
          <w:p w14:paraId="6FFFBABD" w14:textId="77777777" w:rsidR="002C2A2C" w:rsidRDefault="00000000">
            <w:r>
              <w:rPr>
                <w:b/>
                <w:color w:val="000000"/>
                <w:sz w:val="20"/>
              </w:rPr>
              <w:t>Prairie</w:t>
            </w:r>
          </w:p>
        </w:tc>
        <w:tc>
          <w:tcPr>
            <w:tcW w:w="1800" w:type="dxa"/>
            <w:shd w:val="clear" w:color="auto" w:fill="AFC4E9"/>
          </w:tcPr>
          <w:p w14:paraId="40ABCA43" w14:textId="77777777" w:rsidR="002C2A2C" w:rsidRDefault="00000000">
            <w:r>
              <w:rPr>
                <w:b/>
                <w:color w:val="000000"/>
                <w:sz w:val="20"/>
              </w:rPr>
              <w:t>Forest</w:t>
            </w:r>
          </w:p>
        </w:tc>
        <w:tc>
          <w:tcPr>
            <w:tcW w:w="1800" w:type="dxa"/>
            <w:shd w:val="clear" w:color="auto" w:fill="AFC4E9"/>
          </w:tcPr>
          <w:p w14:paraId="197B51DF" w14:textId="77777777" w:rsidR="002C2A2C" w:rsidRDefault="00000000">
            <w:r>
              <w:rPr>
                <w:b/>
                <w:color w:val="000000"/>
                <w:sz w:val="20"/>
              </w:rPr>
              <w:t>Habitat</w:t>
            </w:r>
          </w:p>
        </w:tc>
      </w:tr>
      <w:tr w:rsidR="002C2A2C" w14:paraId="2E428142" w14:textId="77777777">
        <w:tc>
          <w:tcPr>
            <w:tcW w:w="3600" w:type="dxa"/>
          </w:tcPr>
          <w:p w14:paraId="4FA923EF" w14:textId="77777777" w:rsidR="002C2A2C" w:rsidRDefault="00000000">
            <w:r>
              <w:rPr>
                <w:sz w:val="20"/>
              </w:rPr>
              <w:t>Restore</w:t>
            </w:r>
          </w:p>
        </w:tc>
        <w:tc>
          <w:tcPr>
            <w:tcW w:w="1800" w:type="dxa"/>
          </w:tcPr>
          <w:p w14:paraId="26D46A22" w14:textId="77777777" w:rsidR="002C2A2C" w:rsidRDefault="00000000">
            <w:pPr>
              <w:jc w:val="right"/>
            </w:pPr>
            <w:r>
              <w:rPr>
                <w:sz w:val="20"/>
              </w:rPr>
              <w:t>$21,500</w:t>
            </w:r>
          </w:p>
        </w:tc>
        <w:tc>
          <w:tcPr>
            <w:tcW w:w="1800" w:type="dxa"/>
          </w:tcPr>
          <w:p w14:paraId="3DF859D1" w14:textId="77777777" w:rsidR="002C2A2C" w:rsidRDefault="00000000">
            <w:pPr>
              <w:jc w:val="right"/>
            </w:pPr>
            <w:r>
              <w:rPr>
                <w:sz w:val="20"/>
              </w:rPr>
              <w:t>-</w:t>
            </w:r>
          </w:p>
        </w:tc>
        <w:tc>
          <w:tcPr>
            <w:tcW w:w="1800" w:type="dxa"/>
          </w:tcPr>
          <w:p w14:paraId="7B9A7AFE" w14:textId="77777777" w:rsidR="002C2A2C" w:rsidRDefault="00000000">
            <w:pPr>
              <w:jc w:val="right"/>
            </w:pPr>
            <w:r>
              <w:rPr>
                <w:sz w:val="20"/>
              </w:rPr>
              <w:t>-</w:t>
            </w:r>
          </w:p>
        </w:tc>
        <w:tc>
          <w:tcPr>
            <w:tcW w:w="1800" w:type="dxa"/>
          </w:tcPr>
          <w:p w14:paraId="706D5AD5" w14:textId="77777777" w:rsidR="002C2A2C" w:rsidRDefault="00000000">
            <w:pPr>
              <w:jc w:val="right"/>
            </w:pPr>
            <w:r>
              <w:rPr>
                <w:sz w:val="20"/>
              </w:rPr>
              <w:t>$21,423</w:t>
            </w:r>
          </w:p>
        </w:tc>
      </w:tr>
      <w:tr w:rsidR="002C2A2C" w14:paraId="64CF6E35" w14:textId="77777777">
        <w:tc>
          <w:tcPr>
            <w:tcW w:w="3600" w:type="dxa"/>
          </w:tcPr>
          <w:p w14:paraId="48659FC3" w14:textId="77777777" w:rsidR="002C2A2C" w:rsidRDefault="00000000">
            <w:r>
              <w:rPr>
                <w:sz w:val="20"/>
              </w:rPr>
              <w:t>Protect in Fee with State PILT Liability</w:t>
            </w:r>
          </w:p>
        </w:tc>
        <w:tc>
          <w:tcPr>
            <w:tcW w:w="1800" w:type="dxa"/>
          </w:tcPr>
          <w:p w14:paraId="7DAECD0F" w14:textId="77777777" w:rsidR="002C2A2C" w:rsidRDefault="00000000">
            <w:pPr>
              <w:jc w:val="right"/>
            </w:pPr>
            <w:r>
              <w:rPr>
                <w:sz w:val="20"/>
              </w:rPr>
              <w:t>-</w:t>
            </w:r>
          </w:p>
        </w:tc>
        <w:tc>
          <w:tcPr>
            <w:tcW w:w="1800" w:type="dxa"/>
          </w:tcPr>
          <w:p w14:paraId="35FDB4C2" w14:textId="77777777" w:rsidR="002C2A2C" w:rsidRDefault="00000000">
            <w:pPr>
              <w:jc w:val="right"/>
            </w:pPr>
            <w:r>
              <w:rPr>
                <w:sz w:val="20"/>
              </w:rPr>
              <w:t>-</w:t>
            </w:r>
          </w:p>
        </w:tc>
        <w:tc>
          <w:tcPr>
            <w:tcW w:w="1800" w:type="dxa"/>
          </w:tcPr>
          <w:p w14:paraId="610C3723" w14:textId="77777777" w:rsidR="002C2A2C" w:rsidRDefault="00000000">
            <w:pPr>
              <w:jc w:val="right"/>
            </w:pPr>
            <w:r>
              <w:rPr>
                <w:sz w:val="20"/>
              </w:rPr>
              <w:t>-</w:t>
            </w:r>
          </w:p>
        </w:tc>
        <w:tc>
          <w:tcPr>
            <w:tcW w:w="1800" w:type="dxa"/>
          </w:tcPr>
          <w:p w14:paraId="2CAC308D" w14:textId="77777777" w:rsidR="002C2A2C" w:rsidRDefault="00000000">
            <w:pPr>
              <w:jc w:val="right"/>
            </w:pPr>
            <w:r>
              <w:rPr>
                <w:sz w:val="20"/>
              </w:rPr>
              <w:t>-</w:t>
            </w:r>
          </w:p>
        </w:tc>
      </w:tr>
      <w:tr w:rsidR="002C2A2C" w14:paraId="1BC9034C" w14:textId="77777777">
        <w:tc>
          <w:tcPr>
            <w:tcW w:w="3600" w:type="dxa"/>
          </w:tcPr>
          <w:p w14:paraId="04C3D10E" w14:textId="77777777" w:rsidR="002C2A2C" w:rsidRDefault="00000000">
            <w:r>
              <w:rPr>
                <w:sz w:val="20"/>
              </w:rPr>
              <w:t>Protect in Fee w/o State PILT Liability</w:t>
            </w:r>
          </w:p>
        </w:tc>
        <w:tc>
          <w:tcPr>
            <w:tcW w:w="1800" w:type="dxa"/>
          </w:tcPr>
          <w:p w14:paraId="6737CBD8" w14:textId="77777777" w:rsidR="002C2A2C" w:rsidRDefault="00000000">
            <w:pPr>
              <w:jc w:val="right"/>
            </w:pPr>
            <w:r>
              <w:rPr>
                <w:sz w:val="20"/>
              </w:rPr>
              <w:t>-</w:t>
            </w:r>
          </w:p>
        </w:tc>
        <w:tc>
          <w:tcPr>
            <w:tcW w:w="1800" w:type="dxa"/>
          </w:tcPr>
          <w:p w14:paraId="6293FB6D" w14:textId="77777777" w:rsidR="002C2A2C" w:rsidRDefault="00000000">
            <w:pPr>
              <w:jc w:val="right"/>
            </w:pPr>
            <w:r>
              <w:rPr>
                <w:sz w:val="20"/>
              </w:rPr>
              <w:t>-</w:t>
            </w:r>
          </w:p>
        </w:tc>
        <w:tc>
          <w:tcPr>
            <w:tcW w:w="1800" w:type="dxa"/>
          </w:tcPr>
          <w:p w14:paraId="62217C42" w14:textId="77777777" w:rsidR="002C2A2C" w:rsidRDefault="00000000">
            <w:pPr>
              <w:jc w:val="right"/>
            </w:pPr>
            <w:r>
              <w:rPr>
                <w:sz w:val="20"/>
              </w:rPr>
              <w:t>-</w:t>
            </w:r>
          </w:p>
        </w:tc>
        <w:tc>
          <w:tcPr>
            <w:tcW w:w="1800" w:type="dxa"/>
          </w:tcPr>
          <w:p w14:paraId="39A8CCE3" w14:textId="77777777" w:rsidR="002C2A2C" w:rsidRDefault="00000000">
            <w:pPr>
              <w:jc w:val="right"/>
            </w:pPr>
            <w:r>
              <w:rPr>
                <w:sz w:val="20"/>
              </w:rPr>
              <w:t>-</w:t>
            </w:r>
          </w:p>
        </w:tc>
      </w:tr>
      <w:tr w:rsidR="002C2A2C" w14:paraId="1212EC67" w14:textId="77777777">
        <w:tc>
          <w:tcPr>
            <w:tcW w:w="3600" w:type="dxa"/>
          </w:tcPr>
          <w:p w14:paraId="0990447E" w14:textId="77777777" w:rsidR="002C2A2C" w:rsidRDefault="00000000">
            <w:r>
              <w:rPr>
                <w:sz w:val="20"/>
              </w:rPr>
              <w:t>Protect in Easement</w:t>
            </w:r>
          </w:p>
        </w:tc>
        <w:tc>
          <w:tcPr>
            <w:tcW w:w="1800" w:type="dxa"/>
          </w:tcPr>
          <w:p w14:paraId="7EA04CFE" w14:textId="77777777" w:rsidR="002C2A2C" w:rsidRDefault="00000000">
            <w:pPr>
              <w:jc w:val="right"/>
            </w:pPr>
            <w:r>
              <w:rPr>
                <w:sz w:val="20"/>
              </w:rPr>
              <w:t>-</w:t>
            </w:r>
          </w:p>
        </w:tc>
        <w:tc>
          <w:tcPr>
            <w:tcW w:w="1800" w:type="dxa"/>
          </w:tcPr>
          <w:p w14:paraId="66B6A774" w14:textId="77777777" w:rsidR="002C2A2C" w:rsidRDefault="00000000">
            <w:pPr>
              <w:jc w:val="right"/>
            </w:pPr>
            <w:r>
              <w:rPr>
                <w:sz w:val="20"/>
              </w:rPr>
              <w:t>-</w:t>
            </w:r>
          </w:p>
        </w:tc>
        <w:tc>
          <w:tcPr>
            <w:tcW w:w="1800" w:type="dxa"/>
          </w:tcPr>
          <w:p w14:paraId="0842FEA9" w14:textId="77777777" w:rsidR="002C2A2C" w:rsidRDefault="00000000">
            <w:pPr>
              <w:jc w:val="right"/>
            </w:pPr>
            <w:r>
              <w:rPr>
                <w:sz w:val="20"/>
              </w:rPr>
              <w:t>-</w:t>
            </w:r>
          </w:p>
        </w:tc>
        <w:tc>
          <w:tcPr>
            <w:tcW w:w="1800" w:type="dxa"/>
          </w:tcPr>
          <w:p w14:paraId="0D3053FE" w14:textId="77777777" w:rsidR="002C2A2C" w:rsidRDefault="00000000">
            <w:pPr>
              <w:jc w:val="right"/>
            </w:pPr>
            <w:r>
              <w:rPr>
                <w:sz w:val="20"/>
              </w:rPr>
              <w:t>-</w:t>
            </w:r>
          </w:p>
        </w:tc>
      </w:tr>
      <w:tr w:rsidR="002C2A2C" w14:paraId="5B3CC898" w14:textId="77777777">
        <w:tc>
          <w:tcPr>
            <w:tcW w:w="3600" w:type="dxa"/>
          </w:tcPr>
          <w:p w14:paraId="7B03D693" w14:textId="77777777" w:rsidR="002C2A2C" w:rsidRDefault="00000000">
            <w:r>
              <w:rPr>
                <w:sz w:val="20"/>
              </w:rPr>
              <w:t>Enhance</w:t>
            </w:r>
          </w:p>
        </w:tc>
        <w:tc>
          <w:tcPr>
            <w:tcW w:w="1800" w:type="dxa"/>
          </w:tcPr>
          <w:p w14:paraId="5D4BB738" w14:textId="77777777" w:rsidR="002C2A2C" w:rsidRDefault="00000000">
            <w:pPr>
              <w:jc w:val="right"/>
            </w:pPr>
            <w:r>
              <w:rPr>
                <w:sz w:val="20"/>
              </w:rPr>
              <w:t>-</w:t>
            </w:r>
          </w:p>
        </w:tc>
        <w:tc>
          <w:tcPr>
            <w:tcW w:w="1800" w:type="dxa"/>
          </w:tcPr>
          <w:p w14:paraId="3CC0B5E3" w14:textId="77777777" w:rsidR="002C2A2C" w:rsidRDefault="00000000">
            <w:pPr>
              <w:jc w:val="right"/>
            </w:pPr>
            <w:r>
              <w:rPr>
                <w:sz w:val="20"/>
              </w:rPr>
              <w:t>-</w:t>
            </w:r>
          </w:p>
        </w:tc>
        <w:tc>
          <w:tcPr>
            <w:tcW w:w="1800" w:type="dxa"/>
          </w:tcPr>
          <w:p w14:paraId="480E9770" w14:textId="77777777" w:rsidR="002C2A2C" w:rsidRDefault="00000000">
            <w:pPr>
              <w:jc w:val="right"/>
            </w:pPr>
            <w:r>
              <w:rPr>
                <w:sz w:val="20"/>
              </w:rPr>
              <w:t>-</w:t>
            </w:r>
          </w:p>
        </w:tc>
        <w:tc>
          <w:tcPr>
            <w:tcW w:w="1800" w:type="dxa"/>
          </w:tcPr>
          <w:p w14:paraId="72D47296" w14:textId="77777777" w:rsidR="002C2A2C" w:rsidRDefault="00000000">
            <w:pPr>
              <w:jc w:val="right"/>
            </w:pPr>
            <w:r>
              <w:rPr>
                <w:sz w:val="20"/>
              </w:rPr>
              <w:t>-</w:t>
            </w:r>
          </w:p>
        </w:tc>
      </w:tr>
    </w:tbl>
    <w:p w14:paraId="45E862D5" w14:textId="77777777" w:rsidR="002C2A2C"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4"/>
        <w:gridCol w:w="1699"/>
        <w:gridCol w:w="1710"/>
        <w:gridCol w:w="1634"/>
        <w:gridCol w:w="1645"/>
        <w:gridCol w:w="1634"/>
      </w:tblGrid>
      <w:tr w:rsidR="002C2A2C" w14:paraId="16BB018E" w14:textId="77777777">
        <w:tc>
          <w:tcPr>
            <w:tcW w:w="2880" w:type="dxa"/>
            <w:shd w:val="clear" w:color="auto" w:fill="AFC4E9"/>
          </w:tcPr>
          <w:p w14:paraId="7F2469A1" w14:textId="77777777" w:rsidR="002C2A2C" w:rsidRDefault="00000000">
            <w:r>
              <w:rPr>
                <w:b/>
                <w:color w:val="000000"/>
                <w:sz w:val="20"/>
              </w:rPr>
              <w:t>Type</w:t>
            </w:r>
          </w:p>
        </w:tc>
        <w:tc>
          <w:tcPr>
            <w:tcW w:w="1728" w:type="dxa"/>
            <w:shd w:val="clear" w:color="auto" w:fill="AFC4E9"/>
          </w:tcPr>
          <w:p w14:paraId="32F5470A" w14:textId="77777777" w:rsidR="002C2A2C" w:rsidRDefault="00000000">
            <w:r>
              <w:rPr>
                <w:b/>
                <w:color w:val="000000"/>
                <w:sz w:val="20"/>
              </w:rPr>
              <w:t>Metro/Urban</w:t>
            </w:r>
          </w:p>
        </w:tc>
        <w:tc>
          <w:tcPr>
            <w:tcW w:w="1728" w:type="dxa"/>
            <w:shd w:val="clear" w:color="auto" w:fill="AFC4E9"/>
          </w:tcPr>
          <w:p w14:paraId="06B326B9" w14:textId="77777777" w:rsidR="002C2A2C" w:rsidRDefault="00000000">
            <w:r>
              <w:rPr>
                <w:b/>
                <w:color w:val="000000"/>
                <w:sz w:val="20"/>
              </w:rPr>
              <w:t>Forest/Prairie</w:t>
            </w:r>
          </w:p>
        </w:tc>
        <w:tc>
          <w:tcPr>
            <w:tcW w:w="1728" w:type="dxa"/>
            <w:shd w:val="clear" w:color="auto" w:fill="AFC4E9"/>
          </w:tcPr>
          <w:p w14:paraId="21E143C0" w14:textId="77777777" w:rsidR="002C2A2C" w:rsidRDefault="00000000">
            <w:r>
              <w:rPr>
                <w:b/>
                <w:color w:val="000000"/>
                <w:sz w:val="20"/>
              </w:rPr>
              <w:t>SE Forest</w:t>
            </w:r>
          </w:p>
        </w:tc>
        <w:tc>
          <w:tcPr>
            <w:tcW w:w="1728" w:type="dxa"/>
            <w:shd w:val="clear" w:color="auto" w:fill="AFC4E9"/>
          </w:tcPr>
          <w:p w14:paraId="59F0ED99" w14:textId="77777777" w:rsidR="002C2A2C" w:rsidRDefault="00000000">
            <w:r>
              <w:rPr>
                <w:b/>
                <w:color w:val="000000"/>
                <w:sz w:val="20"/>
              </w:rPr>
              <w:t>Prairie</w:t>
            </w:r>
          </w:p>
        </w:tc>
        <w:tc>
          <w:tcPr>
            <w:tcW w:w="1728" w:type="dxa"/>
            <w:shd w:val="clear" w:color="auto" w:fill="AFC4E9"/>
          </w:tcPr>
          <w:p w14:paraId="0AD7E00D" w14:textId="77777777" w:rsidR="002C2A2C" w:rsidRDefault="00000000">
            <w:r>
              <w:rPr>
                <w:b/>
                <w:color w:val="000000"/>
                <w:sz w:val="20"/>
              </w:rPr>
              <w:t>N. Forest</w:t>
            </w:r>
          </w:p>
        </w:tc>
      </w:tr>
      <w:tr w:rsidR="002C2A2C" w14:paraId="04E58B5C" w14:textId="77777777">
        <w:tc>
          <w:tcPr>
            <w:tcW w:w="2880" w:type="dxa"/>
          </w:tcPr>
          <w:p w14:paraId="1F376C38" w14:textId="77777777" w:rsidR="002C2A2C" w:rsidRDefault="00000000">
            <w:r>
              <w:rPr>
                <w:sz w:val="20"/>
              </w:rPr>
              <w:t>Restore</w:t>
            </w:r>
          </w:p>
        </w:tc>
        <w:tc>
          <w:tcPr>
            <w:tcW w:w="1728" w:type="dxa"/>
          </w:tcPr>
          <w:p w14:paraId="2C3F6CB2" w14:textId="77777777" w:rsidR="002C2A2C" w:rsidRDefault="00000000">
            <w:pPr>
              <w:jc w:val="right"/>
            </w:pPr>
            <w:r>
              <w:rPr>
                <w:sz w:val="20"/>
              </w:rPr>
              <w:t>-</w:t>
            </w:r>
          </w:p>
        </w:tc>
        <w:tc>
          <w:tcPr>
            <w:tcW w:w="1728" w:type="dxa"/>
          </w:tcPr>
          <w:p w14:paraId="1839C607" w14:textId="77777777" w:rsidR="002C2A2C" w:rsidRDefault="00000000">
            <w:pPr>
              <w:jc w:val="right"/>
            </w:pPr>
            <w:r>
              <w:rPr>
                <w:sz w:val="20"/>
              </w:rPr>
              <w:t>-</w:t>
            </w:r>
          </w:p>
        </w:tc>
        <w:tc>
          <w:tcPr>
            <w:tcW w:w="1728" w:type="dxa"/>
          </w:tcPr>
          <w:p w14:paraId="7B6EBA74" w14:textId="77777777" w:rsidR="002C2A2C" w:rsidRDefault="00000000">
            <w:pPr>
              <w:jc w:val="right"/>
            </w:pPr>
            <w:r>
              <w:rPr>
                <w:sz w:val="20"/>
              </w:rPr>
              <w:t>-</w:t>
            </w:r>
          </w:p>
        </w:tc>
        <w:tc>
          <w:tcPr>
            <w:tcW w:w="1728" w:type="dxa"/>
          </w:tcPr>
          <w:p w14:paraId="61F3F205" w14:textId="77777777" w:rsidR="002C2A2C" w:rsidRDefault="00000000">
            <w:pPr>
              <w:jc w:val="right"/>
            </w:pPr>
            <w:r>
              <w:rPr>
                <w:sz w:val="20"/>
              </w:rPr>
              <w:t>$21,428</w:t>
            </w:r>
          </w:p>
        </w:tc>
        <w:tc>
          <w:tcPr>
            <w:tcW w:w="1728" w:type="dxa"/>
          </w:tcPr>
          <w:p w14:paraId="669889A6" w14:textId="77777777" w:rsidR="002C2A2C" w:rsidRDefault="00000000">
            <w:pPr>
              <w:jc w:val="right"/>
            </w:pPr>
            <w:r>
              <w:rPr>
                <w:sz w:val="20"/>
              </w:rPr>
              <w:t>-</w:t>
            </w:r>
          </w:p>
        </w:tc>
      </w:tr>
      <w:tr w:rsidR="002C2A2C" w14:paraId="5D7B20E8" w14:textId="77777777">
        <w:tc>
          <w:tcPr>
            <w:tcW w:w="2880" w:type="dxa"/>
          </w:tcPr>
          <w:p w14:paraId="75200B08" w14:textId="77777777" w:rsidR="002C2A2C" w:rsidRDefault="00000000">
            <w:r>
              <w:rPr>
                <w:sz w:val="20"/>
              </w:rPr>
              <w:t>Protect in Fee with State PILT Liability</w:t>
            </w:r>
          </w:p>
        </w:tc>
        <w:tc>
          <w:tcPr>
            <w:tcW w:w="1728" w:type="dxa"/>
          </w:tcPr>
          <w:p w14:paraId="69541E1A" w14:textId="77777777" w:rsidR="002C2A2C" w:rsidRDefault="00000000">
            <w:pPr>
              <w:jc w:val="right"/>
            </w:pPr>
            <w:r>
              <w:rPr>
                <w:sz w:val="20"/>
              </w:rPr>
              <w:t>-</w:t>
            </w:r>
          </w:p>
        </w:tc>
        <w:tc>
          <w:tcPr>
            <w:tcW w:w="1728" w:type="dxa"/>
          </w:tcPr>
          <w:p w14:paraId="5B13B05F" w14:textId="77777777" w:rsidR="002C2A2C" w:rsidRDefault="00000000">
            <w:pPr>
              <w:jc w:val="right"/>
            </w:pPr>
            <w:r>
              <w:rPr>
                <w:sz w:val="20"/>
              </w:rPr>
              <w:t>-</w:t>
            </w:r>
          </w:p>
        </w:tc>
        <w:tc>
          <w:tcPr>
            <w:tcW w:w="1728" w:type="dxa"/>
          </w:tcPr>
          <w:p w14:paraId="1D62200E" w14:textId="77777777" w:rsidR="002C2A2C" w:rsidRDefault="00000000">
            <w:pPr>
              <w:jc w:val="right"/>
            </w:pPr>
            <w:r>
              <w:rPr>
                <w:sz w:val="20"/>
              </w:rPr>
              <w:t>-</w:t>
            </w:r>
          </w:p>
        </w:tc>
        <w:tc>
          <w:tcPr>
            <w:tcW w:w="1728" w:type="dxa"/>
          </w:tcPr>
          <w:p w14:paraId="58747002" w14:textId="77777777" w:rsidR="002C2A2C" w:rsidRDefault="00000000">
            <w:pPr>
              <w:jc w:val="right"/>
            </w:pPr>
            <w:r>
              <w:rPr>
                <w:sz w:val="20"/>
              </w:rPr>
              <w:t>-</w:t>
            </w:r>
          </w:p>
        </w:tc>
        <w:tc>
          <w:tcPr>
            <w:tcW w:w="1728" w:type="dxa"/>
          </w:tcPr>
          <w:p w14:paraId="05F9DC0A" w14:textId="77777777" w:rsidR="002C2A2C" w:rsidRDefault="00000000">
            <w:pPr>
              <w:jc w:val="right"/>
            </w:pPr>
            <w:r>
              <w:rPr>
                <w:sz w:val="20"/>
              </w:rPr>
              <w:t>-</w:t>
            </w:r>
          </w:p>
        </w:tc>
      </w:tr>
      <w:tr w:rsidR="002C2A2C" w14:paraId="171B94DC" w14:textId="77777777">
        <w:tc>
          <w:tcPr>
            <w:tcW w:w="2880" w:type="dxa"/>
          </w:tcPr>
          <w:p w14:paraId="57AA43BD" w14:textId="77777777" w:rsidR="002C2A2C" w:rsidRDefault="00000000">
            <w:r>
              <w:rPr>
                <w:sz w:val="20"/>
              </w:rPr>
              <w:t>Protect in Fee w/o State PILT Liability</w:t>
            </w:r>
          </w:p>
        </w:tc>
        <w:tc>
          <w:tcPr>
            <w:tcW w:w="1728" w:type="dxa"/>
          </w:tcPr>
          <w:p w14:paraId="39F5933C" w14:textId="77777777" w:rsidR="002C2A2C" w:rsidRDefault="00000000">
            <w:pPr>
              <w:jc w:val="right"/>
            </w:pPr>
            <w:r>
              <w:rPr>
                <w:sz w:val="20"/>
              </w:rPr>
              <w:t>-</w:t>
            </w:r>
          </w:p>
        </w:tc>
        <w:tc>
          <w:tcPr>
            <w:tcW w:w="1728" w:type="dxa"/>
          </w:tcPr>
          <w:p w14:paraId="1D1E3C04" w14:textId="77777777" w:rsidR="002C2A2C" w:rsidRDefault="00000000">
            <w:pPr>
              <w:jc w:val="right"/>
            </w:pPr>
            <w:r>
              <w:rPr>
                <w:sz w:val="20"/>
              </w:rPr>
              <w:t>-</w:t>
            </w:r>
          </w:p>
        </w:tc>
        <w:tc>
          <w:tcPr>
            <w:tcW w:w="1728" w:type="dxa"/>
          </w:tcPr>
          <w:p w14:paraId="2BF1296A" w14:textId="77777777" w:rsidR="002C2A2C" w:rsidRDefault="00000000">
            <w:pPr>
              <w:jc w:val="right"/>
            </w:pPr>
            <w:r>
              <w:rPr>
                <w:sz w:val="20"/>
              </w:rPr>
              <w:t>-</w:t>
            </w:r>
          </w:p>
        </w:tc>
        <w:tc>
          <w:tcPr>
            <w:tcW w:w="1728" w:type="dxa"/>
          </w:tcPr>
          <w:p w14:paraId="5DCE97AE" w14:textId="77777777" w:rsidR="002C2A2C" w:rsidRDefault="00000000">
            <w:pPr>
              <w:jc w:val="right"/>
            </w:pPr>
            <w:r>
              <w:rPr>
                <w:sz w:val="20"/>
              </w:rPr>
              <w:t>-</w:t>
            </w:r>
          </w:p>
        </w:tc>
        <w:tc>
          <w:tcPr>
            <w:tcW w:w="1728" w:type="dxa"/>
          </w:tcPr>
          <w:p w14:paraId="599DD5B0" w14:textId="77777777" w:rsidR="002C2A2C" w:rsidRDefault="00000000">
            <w:pPr>
              <w:jc w:val="right"/>
            </w:pPr>
            <w:r>
              <w:rPr>
                <w:sz w:val="20"/>
              </w:rPr>
              <w:t>-</w:t>
            </w:r>
          </w:p>
        </w:tc>
      </w:tr>
      <w:tr w:rsidR="002C2A2C" w14:paraId="5CA3CBAD" w14:textId="77777777">
        <w:tc>
          <w:tcPr>
            <w:tcW w:w="2880" w:type="dxa"/>
          </w:tcPr>
          <w:p w14:paraId="182A802F" w14:textId="77777777" w:rsidR="002C2A2C" w:rsidRDefault="00000000">
            <w:r>
              <w:rPr>
                <w:sz w:val="20"/>
              </w:rPr>
              <w:t>Protect in Easement</w:t>
            </w:r>
          </w:p>
        </w:tc>
        <w:tc>
          <w:tcPr>
            <w:tcW w:w="1728" w:type="dxa"/>
          </w:tcPr>
          <w:p w14:paraId="318450C2" w14:textId="77777777" w:rsidR="002C2A2C" w:rsidRDefault="00000000">
            <w:pPr>
              <w:jc w:val="right"/>
            </w:pPr>
            <w:r>
              <w:rPr>
                <w:sz w:val="20"/>
              </w:rPr>
              <w:t>-</w:t>
            </w:r>
          </w:p>
        </w:tc>
        <w:tc>
          <w:tcPr>
            <w:tcW w:w="1728" w:type="dxa"/>
          </w:tcPr>
          <w:p w14:paraId="3C1AF978" w14:textId="77777777" w:rsidR="002C2A2C" w:rsidRDefault="00000000">
            <w:pPr>
              <w:jc w:val="right"/>
            </w:pPr>
            <w:r>
              <w:rPr>
                <w:sz w:val="20"/>
              </w:rPr>
              <w:t>-</w:t>
            </w:r>
          </w:p>
        </w:tc>
        <w:tc>
          <w:tcPr>
            <w:tcW w:w="1728" w:type="dxa"/>
          </w:tcPr>
          <w:p w14:paraId="71E14602" w14:textId="77777777" w:rsidR="002C2A2C" w:rsidRDefault="00000000">
            <w:pPr>
              <w:jc w:val="right"/>
            </w:pPr>
            <w:r>
              <w:rPr>
                <w:sz w:val="20"/>
              </w:rPr>
              <w:t>-</w:t>
            </w:r>
          </w:p>
        </w:tc>
        <w:tc>
          <w:tcPr>
            <w:tcW w:w="1728" w:type="dxa"/>
          </w:tcPr>
          <w:p w14:paraId="6A47BDA0" w14:textId="77777777" w:rsidR="002C2A2C" w:rsidRDefault="00000000">
            <w:pPr>
              <w:jc w:val="right"/>
            </w:pPr>
            <w:r>
              <w:rPr>
                <w:sz w:val="20"/>
              </w:rPr>
              <w:t>-</w:t>
            </w:r>
          </w:p>
        </w:tc>
        <w:tc>
          <w:tcPr>
            <w:tcW w:w="1728" w:type="dxa"/>
          </w:tcPr>
          <w:p w14:paraId="5D42898D" w14:textId="77777777" w:rsidR="002C2A2C" w:rsidRDefault="00000000">
            <w:pPr>
              <w:jc w:val="right"/>
            </w:pPr>
            <w:r>
              <w:rPr>
                <w:sz w:val="20"/>
              </w:rPr>
              <w:t>-</w:t>
            </w:r>
          </w:p>
        </w:tc>
      </w:tr>
      <w:tr w:rsidR="002C2A2C" w14:paraId="062191CE" w14:textId="77777777">
        <w:tc>
          <w:tcPr>
            <w:tcW w:w="2880" w:type="dxa"/>
          </w:tcPr>
          <w:p w14:paraId="12C98371" w14:textId="77777777" w:rsidR="002C2A2C" w:rsidRDefault="00000000">
            <w:r>
              <w:rPr>
                <w:sz w:val="20"/>
              </w:rPr>
              <w:t>Enhance</w:t>
            </w:r>
          </w:p>
        </w:tc>
        <w:tc>
          <w:tcPr>
            <w:tcW w:w="1728" w:type="dxa"/>
          </w:tcPr>
          <w:p w14:paraId="57C4467D" w14:textId="77777777" w:rsidR="002C2A2C" w:rsidRDefault="00000000">
            <w:pPr>
              <w:jc w:val="right"/>
            </w:pPr>
            <w:r>
              <w:rPr>
                <w:sz w:val="20"/>
              </w:rPr>
              <w:t>-</w:t>
            </w:r>
          </w:p>
        </w:tc>
        <w:tc>
          <w:tcPr>
            <w:tcW w:w="1728" w:type="dxa"/>
          </w:tcPr>
          <w:p w14:paraId="1FD10B58" w14:textId="77777777" w:rsidR="002C2A2C" w:rsidRDefault="00000000">
            <w:pPr>
              <w:jc w:val="right"/>
            </w:pPr>
            <w:r>
              <w:rPr>
                <w:sz w:val="20"/>
              </w:rPr>
              <w:t>-</w:t>
            </w:r>
          </w:p>
        </w:tc>
        <w:tc>
          <w:tcPr>
            <w:tcW w:w="1728" w:type="dxa"/>
          </w:tcPr>
          <w:p w14:paraId="31ACF1F5" w14:textId="77777777" w:rsidR="002C2A2C" w:rsidRDefault="00000000">
            <w:pPr>
              <w:jc w:val="right"/>
            </w:pPr>
            <w:r>
              <w:rPr>
                <w:sz w:val="20"/>
              </w:rPr>
              <w:t>-</w:t>
            </w:r>
          </w:p>
        </w:tc>
        <w:tc>
          <w:tcPr>
            <w:tcW w:w="1728" w:type="dxa"/>
          </w:tcPr>
          <w:p w14:paraId="52CB0651" w14:textId="77777777" w:rsidR="002C2A2C" w:rsidRDefault="00000000">
            <w:pPr>
              <w:jc w:val="right"/>
            </w:pPr>
            <w:r>
              <w:rPr>
                <w:sz w:val="20"/>
              </w:rPr>
              <w:t>-</w:t>
            </w:r>
          </w:p>
        </w:tc>
        <w:tc>
          <w:tcPr>
            <w:tcW w:w="1728" w:type="dxa"/>
          </w:tcPr>
          <w:p w14:paraId="51BE21C0" w14:textId="77777777" w:rsidR="002C2A2C" w:rsidRDefault="00000000">
            <w:pPr>
              <w:jc w:val="right"/>
            </w:pPr>
            <w:r>
              <w:rPr>
                <w:sz w:val="20"/>
              </w:rPr>
              <w:t>-</w:t>
            </w:r>
          </w:p>
        </w:tc>
      </w:tr>
    </w:tbl>
    <w:p w14:paraId="50E33126" w14:textId="77777777" w:rsidR="002C2A2C" w:rsidRDefault="00000000">
      <w:pPr>
        <w:pStyle w:val="Heading3"/>
        <w:spacing w:before="60" w:after="80"/>
      </w:pPr>
      <w:r>
        <w:rPr>
          <w:color w:val="254885"/>
          <w:sz w:val="26"/>
        </w:rPr>
        <w:t>Target Lake/Stream/River Feet or Miles</w:t>
      </w:r>
    </w:p>
    <w:p w14:paraId="36E16A2E" w14:textId="77777777" w:rsidR="002C2A2C" w:rsidRDefault="00000000">
      <w:r>
        <w:t>140</w:t>
      </w:r>
    </w:p>
    <w:p w14:paraId="00B3255B" w14:textId="77777777" w:rsidR="002C2A2C" w:rsidRDefault="00000000">
      <w:r>
        <w:br w:type="page"/>
      </w:r>
    </w:p>
    <w:p w14:paraId="73ACC1D6" w14:textId="77777777" w:rsidR="002C2A2C" w:rsidRDefault="00000000">
      <w:pPr>
        <w:pStyle w:val="Heading2"/>
        <w:spacing w:before="0" w:after="80"/>
        <w:jc w:val="center"/>
      </w:pPr>
      <w:r>
        <w:rPr>
          <w:color w:val="2C559C"/>
          <w:sz w:val="28"/>
          <w:u w:val="single"/>
        </w:rPr>
        <w:lastRenderedPageBreak/>
        <w:t>Parcels</w:t>
      </w:r>
    </w:p>
    <w:p w14:paraId="45952E45" w14:textId="77777777" w:rsidR="002C2A2C" w:rsidRDefault="00000000">
      <w:r>
        <w:rPr>
          <w:b/>
        </w:rPr>
        <w:t xml:space="preserve">Sign-up Criteria?  </w:t>
      </w:r>
      <w:r>
        <w:rPr>
          <w:b/>
        </w:rPr>
        <w:br/>
      </w:r>
      <w:r>
        <w:t>No</w:t>
      </w:r>
    </w:p>
    <w:p w14:paraId="071CF84B" w14:textId="77777777" w:rsidR="002C2A2C" w:rsidRDefault="00000000">
      <w:r>
        <w:rPr>
          <w:b/>
        </w:rPr>
        <w:t xml:space="preserve">Explain the process used to identify, prioritize, and select the parcels on your list:  </w:t>
      </w:r>
      <w:r>
        <w:rPr>
          <w:b/>
        </w:rPr>
        <w:br/>
      </w:r>
      <w:r>
        <w:t>All restoration is occuring within public waters. All other parcels were identified as publicly owned and are only for staging and disposal of removed sediment material. There were identified and prioritized to expedite the project timeline and minimize costs to remove sediment from the lakes, making this projecty more economically efficient.</w:t>
      </w:r>
    </w:p>
    <w:p w14:paraId="7D6E05F2" w14:textId="77777777" w:rsidR="002C2A2C" w:rsidRDefault="00000000">
      <w:pPr>
        <w:pStyle w:val="Heading3"/>
        <w:spacing w:before="60" w:after="80"/>
      </w:pPr>
      <w:r>
        <w:rPr>
          <w:color w:val="254885"/>
          <w:sz w:val="26"/>
        </w:rPr>
        <w:t>Other Parcels</w:t>
      </w:r>
    </w:p>
    <w:tbl>
      <w:tblPr>
        <w:tblStyle w:val="TableGrid"/>
        <w:tblW w:w="0" w:type="auto"/>
        <w:tblLook w:val="04A0" w:firstRow="1" w:lastRow="0" w:firstColumn="1" w:lastColumn="0" w:noHBand="0" w:noVBand="1"/>
      </w:tblPr>
      <w:tblGrid>
        <w:gridCol w:w="4228"/>
        <w:gridCol w:w="1426"/>
        <w:gridCol w:w="1428"/>
        <w:gridCol w:w="1071"/>
        <w:gridCol w:w="1429"/>
        <w:gridCol w:w="1434"/>
      </w:tblGrid>
      <w:tr w:rsidR="002C2A2C" w14:paraId="7DE62F5A" w14:textId="77777777">
        <w:tc>
          <w:tcPr>
            <w:tcW w:w="4320" w:type="dxa"/>
            <w:shd w:val="clear" w:color="auto" w:fill="AFC4E9"/>
          </w:tcPr>
          <w:p w14:paraId="00E717AB" w14:textId="77777777" w:rsidR="002C2A2C" w:rsidRDefault="00000000">
            <w:r>
              <w:rPr>
                <w:b/>
                <w:color w:val="000000"/>
                <w:sz w:val="20"/>
              </w:rPr>
              <w:t>Name</w:t>
            </w:r>
          </w:p>
        </w:tc>
        <w:tc>
          <w:tcPr>
            <w:tcW w:w="1440" w:type="dxa"/>
            <w:shd w:val="clear" w:color="auto" w:fill="AFC4E9"/>
          </w:tcPr>
          <w:p w14:paraId="3C83AD40" w14:textId="77777777" w:rsidR="002C2A2C" w:rsidRDefault="00000000">
            <w:r>
              <w:rPr>
                <w:b/>
                <w:color w:val="000000"/>
                <w:sz w:val="20"/>
              </w:rPr>
              <w:t>County</w:t>
            </w:r>
          </w:p>
        </w:tc>
        <w:tc>
          <w:tcPr>
            <w:tcW w:w="1440" w:type="dxa"/>
            <w:shd w:val="clear" w:color="auto" w:fill="AFC4E9"/>
          </w:tcPr>
          <w:p w14:paraId="229A3796" w14:textId="77777777" w:rsidR="002C2A2C" w:rsidRDefault="00000000">
            <w:r>
              <w:rPr>
                <w:b/>
                <w:color w:val="000000"/>
                <w:sz w:val="20"/>
              </w:rPr>
              <w:t>TRDS</w:t>
            </w:r>
          </w:p>
        </w:tc>
        <w:tc>
          <w:tcPr>
            <w:tcW w:w="1080" w:type="dxa"/>
            <w:shd w:val="clear" w:color="auto" w:fill="AFC4E9"/>
          </w:tcPr>
          <w:p w14:paraId="11533170" w14:textId="77777777" w:rsidR="002C2A2C" w:rsidRDefault="00000000">
            <w:r>
              <w:rPr>
                <w:b/>
                <w:color w:val="000000"/>
                <w:sz w:val="20"/>
              </w:rPr>
              <w:t>Acres</w:t>
            </w:r>
          </w:p>
        </w:tc>
        <w:tc>
          <w:tcPr>
            <w:tcW w:w="1440" w:type="dxa"/>
            <w:shd w:val="clear" w:color="auto" w:fill="AFC4E9"/>
          </w:tcPr>
          <w:p w14:paraId="3F9C5527" w14:textId="77777777" w:rsidR="002C2A2C" w:rsidRDefault="00000000">
            <w:r>
              <w:rPr>
                <w:b/>
                <w:color w:val="000000"/>
                <w:sz w:val="20"/>
              </w:rPr>
              <w:t>Est Cost</w:t>
            </w:r>
          </w:p>
        </w:tc>
        <w:tc>
          <w:tcPr>
            <w:tcW w:w="1440" w:type="dxa"/>
            <w:shd w:val="clear" w:color="auto" w:fill="AFC4E9"/>
          </w:tcPr>
          <w:p w14:paraId="6B7B8D3C" w14:textId="77777777" w:rsidR="002C2A2C" w:rsidRDefault="00000000">
            <w:r>
              <w:rPr>
                <w:b/>
                <w:color w:val="000000"/>
                <w:sz w:val="20"/>
              </w:rPr>
              <w:t>Existing Protection</w:t>
            </w:r>
          </w:p>
        </w:tc>
      </w:tr>
      <w:tr w:rsidR="002C2A2C" w14:paraId="088BFB90" w14:textId="77777777">
        <w:tc>
          <w:tcPr>
            <w:tcW w:w="4320" w:type="dxa"/>
          </w:tcPr>
          <w:p w14:paraId="02B399F1" w14:textId="77777777" w:rsidR="002C2A2C" w:rsidRDefault="00000000">
            <w:r>
              <w:rPr>
                <w:sz w:val="20"/>
              </w:rPr>
              <w:t>City Parcel 1</w:t>
            </w:r>
          </w:p>
        </w:tc>
        <w:tc>
          <w:tcPr>
            <w:tcW w:w="1440" w:type="dxa"/>
          </w:tcPr>
          <w:p w14:paraId="3F256AF9" w14:textId="77777777" w:rsidR="002C2A2C" w:rsidRDefault="00000000">
            <w:r>
              <w:rPr>
                <w:sz w:val="20"/>
              </w:rPr>
              <w:t>McLeod</w:t>
            </w:r>
          </w:p>
        </w:tc>
        <w:tc>
          <w:tcPr>
            <w:tcW w:w="1440" w:type="dxa"/>
          </w:tcPr>
          <w:p w14:paraId="1985A3AF" w14:textId="77777777" w:rsidR="002C2A2C" w:rsidRDefault="00000000">
            <w:r>
              <w:rPr>
                <w:sz w:val="20"/>
              </w:rPr>
              <w:t>1163012</w:t>
            </w:r>
          </w:p>
        </w:tc>
        <w:tc>
          <w:tcPr>
            <w:tcW w:w="1080" w:type="dxa"/>
          </w:tcPr>
          <w:p w14:paraId="36E53728" w14:textId="77777777" w:rsidR="002C2A2C" w:rsidRDefault="00000000">
            <w:pPr>
              <w:jc w:val="right"/>
            </w:pPr>
            <w:r>
              <w:rPr>
                <w:sz w:val="20"/>
              </w:rPr>
              <w:t>71</w:t>
            </w:r>
          </w:p>
        </w:tc>
        <w:tc>
          <w:tcPr>
            <w:tcW w:w="1440" w:type="dxa"/>
          </w:tcPr>
          <w:p w14:paraId="1281D76B" w14:textId="77777777" w:rsidR="002C2A2C" w:rsidRDefault="00000000">
            <w:pPr>
              <w:jc w:val="right"/>
            </w:pPr>
            <w:r>
              <w:rPr>
                <w:sz w:val="20"/>
              </w:rPr>
              <w:t>$0</w:t>
            </w:r>
          </w:p>
        </w:tc>
        <w:tc>
          <w:tcPr>
            <w:tcW w:w="1440" w:type="dxa"/>
          </w:tcPr>
          <w:p w14:paraId="1A31EE34" w14:textId="77777777" w:rsidR="002C2A2C" w:rsidRDefault="00000000">
            <w:r>
              <w:rPr>
                <w:sz w:val="20"/>
              </w:rPr>
              <w:t>No</w:t>
            </w:r>
          </w:p>
        </w:tc>
      </w:tr>
      <w:tr w:rsidR="002C2A2C" w14:paraId="2758CAFA" w14:textId="77777777">
        <w:tc>
          <w:tcPr>
            <w:tcW w:w="4320" w:type="dxa"/>
          </w:tcPr>
          <w:p w14:paraId="7D3E7F67" w14:textId="77777777" w:rsidR="002C2A2C" w:rsidRDefault="00000000">
            <w:r>
              <w:rPr>
                <w:sz w:val="20"/>
              </w:rPr>
              <w:t>City Parcel 2</w:t>
            </w:r>
          </w:p>
        </w:tc>
        <w:tc>
          <w:tcPr>
            <w:tcW w:w="1440" w:type="dxa"/>
          </w:tcPr>
          <w:p w14:paraId="61AA862E" w14:textId="77777777" w:rsidR="002C2A2C" w:rsidRDefault="00000000">
            <w:r>
              <w:rPr>
                <w:sz w:val="20"/>
              </w:rPr>
              <w:t>McLeod</w:t>
            </w:r>
          </w:p>
        </w:tc>
        <w:tc>
          <w:tcPr>
            <w:tcW w:w="1440" w:type="dxa"/>
          </w:tcPr>
          <w:p w14:paraId="65EA84F9" w14:textId="77777777" w:rsidR="002C2A2C" w:rsidRDefault="00000000">
            <w:r>
              <w:rPr>
                <w:sz w:val="20"/>
              </w:rPr>
              <w:t>1163012</w:t>
            </w:r>
          </w:p>
        </w:tc>
        <w:tc>
          <w:tcPr>
            <w:tcW w:w="1080" w:type="dxa"/>
          </w:tcPr>
          <w:p w14:paraId="70FC44BB" w14:textId="77777777" w:rsidR="002C2A2C" w:rsidRDefault="00000000">
            <w:pPr>
              <w:jc w:val="right"/>
            </w:pPr>
            <w:r>
              <w:rPr>
                <w:sz w:val="20"/>
              </w:rPr>
              <w:t>19</w:t>
            </w:r>
          </w:p>
        </w:tc>
        <w:tc>
          <w:tcPr>
            <w:tcW w:w="1440" w:type="dxa"/>
          </w:tcPr>
          <w:p w14:paraId="18E5B8F1" w14:textId="77777777" w:rsidR="002C2A2C" w:rsidRDefault="00000000">
            <w:pPr>
              <w:jc w:val="right"/>
            </w:pPr>
            <w:r>
              <w:rPr>
                <w:sz w:val="20"/>
              </w:rPr>
              <w:t>$0</w:t>
            </w:r>
          </w:p>
        </w:tc>
        <w:tc>
          <w:tcPr>
            <w:tcW w:w="1440" w:type="dxa"/>
          </w:tcPr>
          <w:p w14:paraId="3FF4A488" w14:textId="77777777" w:rsidR="002C2A2C" w:rsidRDefault="00000000">
            <w:r>
              <w:rPr>
                <w:sz w:val="20"/>
              </w:rPr>
              <w:t>No</w:t>
            </w:r>
          </w:p>
        </w:tc>
      </w:tr>
      <w:tr w:rsidR="002C2A2C" w14:paraId="7C32FDD3" w14:textId="77777777">
        <w:tc>
          <w:tcPr>
            <w:tcW w:w="4320" w:type="dxa"/>
          </w:tcPr>
          <w:p w14:paraId="146F9CEF" w14:textId="77777777" w:rsidR="002C2A2C" w:rsidRDefault="00000000">
            <w:r>
              <w:rPr>
                <w:sz w:val="20"/>
              </w:rPr>
              <w:t>City Parcel 3</w:t>
            </w:r>
          </w:p>
        </w:tc>
        <w:tc>
          <w:tcPr>
            <w:tcW w:w="1440" w:type="dxa"/>
          </w:tcPr>
          <w:p w14:paraId="18E43493" w14:textId="77777777" w:rsidR="002C2A2C" w:rsidRDefault="00000000">
            <w:r>
              <w:rPr>
                <w:sz w:val="20"/>
              </w:rPr>
              <w:t>McLeod</w:t>
            </w:r>
          </w:p>
        </w:tc>
        <w:tc>
          <w:tcPr>
            <w:tcW w:w="1440" w:type="dxa"/>
          </w:tcPr>
          <w:p w14:paraId="05C1A447" w14:textId="77777777" w:rsidR="002C2A2C" w:rsidRDefault="00000000">
            <w:r>
              <w:rPr>
                <w:sz w:val="20"/>
              </w:rPr>
              <w:t>1163012</w:t>
            </w:r>
          </w:p>
        </w:tc>
        <w:tc>
          <w:tcPr>
            <w:tcW w:w="1080" w:type="dxa"/>
          </w:tcPr>
          <w:p w14:paraId="70C7E619" w14:textId="77777777" w:rsidR="002C2A2C" w:rsidRDefault="00000000">
            <w:pPr>
              <w:jc w:val="right"/>
            </w:pPr>
            <w:r>
              <w:rPr>
                <w:sz w:val="20"/>
              </w:rPr>
              <w:t>4</w:t>
            </w:r>
          </w:p>
        </w:tc>
        <w:tc>
          <w:tcPr>
            <w:tcW w:w="1440" w:type="dxa"/>
          </w:tcPr>
          <w:p w14:paraId="3FD330A9" w14:textId="77777777" w:rsidR="002C2A2C" w:rsidRDefault="00000000">
            <w:pPr>
              <w:jc w:val="right"/>
            </w:pPr>
            <w:r>
              <w:rPr>
                <w:sz w:val="20"/>
              </w:rPr>
              <w:t>$0</w:t>
            </w:r>
          </w:p>
        </w:tc>
        <w:tc>
          <w:tcPr>
            <w:tcW w:w="1440" w:type="dxa"/>
          </w:tcPr>
          <w:p w14:paraId="23FEACAC" w14:textId="77777777" w:rsidR="002C2A2C" w:rsidRDefault="00000000">
            <w:r>
              <w:rPr>
                <w:sz w:val="20"/>
              </w:rPr>
              <w:t>No</w:t>
            </w:r>
          </w:p>
        </w:tc>
      </w:tr>
      <w:tr w:rsidR="002C2A2C" w14:paraId="36D9746B" w14:textId="77777777">
        <w:tc>
          <w:tcPr>
            <w:tcW w:w="4320" w:type="dxa"/>
          </w:tcPr>
          <w:p w14:paraId="4B408276" w14:textId="77777777" w:rsidR="002C2A2C" w:rsidRDefault="00000000">
            <w:r>
              <w:rPr>
                <w:sz w:val="20"/>
              </w:rPr>
              <w:t>City Parcel 4</w:t>
            </w:r>
          </w:p>
        </w:tc>
        <w:tc>
          <w:tcPr>
            <w:tcW w:w="1440" w:type="dxa"/>
          </w:tcPr>
          <w:p w14:paraId="04D9B79F" w14:textId="77777777" w:rsidR="002C2A2C" w:rsidRDefault="00000000">
            <w:r>
              <w:rPr>
                <w:sz w:val="20"/>
              </w:rPr>
              <w:t>McLeod</w:t>
            </w:r>
          </w:p>
        </w:tc>
        <w:tc>
          <w:tcPr>
            <w:tcW w:w="1440" w:type="dxa"/>
          </w:tcPr>
          <w:p w14:paraId="2F65FE91" w14:textId="77777777" w:rsidR="002C2A2C" w:rsidRDefault="00000000">
            <w:r>
              <w:rPr>
                <w:sz w:val="20"/>
              </w:rPr>
              <w:t>1163012</w:t>
            </w:r>
          </w:p>
        </w:tc>
        <w:tc>
          <w:tcPr>
            <w:tcW w:w="1080" w:type="dxa"/>
          </w:tcPr>
          <w:p w14:paraId="76E3D62A" w14:textId="77777777" w:rsidR="002C2A2C" w:rsidRDefault="00000000">
            <w:pPr>
              <w:jc w:val="right"/>
            </w:pPr>
            <w:r>
              <w:rPr>
                <w:sz w:val="20"/>
              </w:rPr>
              <w:t>5</w:t>
            </w:r>
          </w:p>
        </w:tc>
        <w:tc>
          <w:tcPr>
            <w:tcW w:w="1440" w:type="dxa"/>
          </w:tcPr>
          <w:p w14:paraId="1D9C1321" w14:textId="77777777" w:rsidR="002C2A2C" w:rsidRDefault="00000000">
            <w:pPr>
              <w:jc w:val="right"/>
            </w:pPr>
            <w:r>
              <w:rPr>
                <w:sz w:val="20"/>
              </w:rPr>
              <w:t>$0</w:t>
            </w:r>
          </w:p>
        </w:tc>
        <w:tc>
          <w:tcPr>
            <w:tcW w:w="1440" w:type="dxa"/>
          </w:tcPr>
          <w:p w14:paraId="079694DC" w14:textId="77777777" w:rsidR="002C2A2C" w:rsidRDefault="00000000">
            <w:r>
              <w:rPr>
                <w:sz w:val="20"/>
              </w:rPr>
              <w:t>No</w:t>
            </w:r>
          </w:p>
        </w:tc>
      </w:tr>
      <w:tr w:rsidR="002C2A2C" w14:paraId="21410CA0" w14:textId="77777777">
        <w:tc>
          <w:tcPr>
            <w:tcW w:w="4320" w:type="dxa"/>
          </w:tcPr>
          <w:p w14:paraId="4F540510" w14:textId="77777777" w:rsidR="002C2A2C" w:rsidRDefault="00000000">
            <w:r>
              <w:rPr>
                <w:sz w:val="20"/>
              </w:rPr>
              <w:t>City Parcel 5</w:t>
            </w:r>
          </w:p>
        </w:tc>
        <w:tc>
          <w:tcPr>
            <w:tcW w:w="1440" w:type="dxa"/>
          </w:tcPr>
          <w:p w14:paraId="655308A2" w14:textId="77777777" w:rsidR="002C2A2C" w:rsidRDefault="00000000">
            <w:r>
              <w:rPr>
                <w:sz w:val="20"/>
              </w:rPr>
              <w:t>McLeod</w:t>
            </w:r>
          </w:p>
        </w:tc>
        <w:tc>
          <w:tcPr>
            <w:tcW w:w="1440" w:type="dxa"/>
          </w:tcPr>
          <w:p w14:paraId="3D7F162E" w14:textId="77777777" w:rsidR="002C2A2C" w:rsidRDefault="00000000">
            <w:r>
              <w:rPr>
                <w:sz w:val="20"/>
              </w:rPr>
              <w:t>1163013</w:t>
            </w:r>
          </w:p>
        </w:tc>
        <w:tc>
          <w:tcPr>
            <w:tcW w:w="1080" w:type="dxa"/>
          </w:tcPr>
          <w:p w14:paraId="4F82A8B1" w14:textId="77777777" w:rsidR="002C2A2C" w:rsidRDefault="00000000">
            <w:pPr>
              <w:jc w:val="right"/>
            </w:pPr>
            <w:r>
              <w:rPr>
                <w:sz w:val="20"/>
              </w:rPr>
              <w:t>161</w:t>
            </w:r>
          </w:p>
        </w:tc>
        <w:tc>
          <w:tcPr>
            <w:tcW w:w="1440" w:type="dxa"/>
          </w:tcPr>
          <w:p w14:paraId="628E812A" w14:textId="77777777" w:rsidR="002C2A2C" w:rsidRDefault="00000000">
            <w:pPr>
              <w:jc w:val="right"/>
            </w:pPr>
            <w:r>
              <w:rPr>
                <w:sz w:val="20"/>
              </w:rPr>
              <w:t>$0</w:t>
            </w:r>
          </w:p>
        </w:tc>
        <w:tc>
          <w:tcPr>
            <w:tcW w:w="1440" w:type="dxa"/>
          </w:tcPr>
          <w:p w14:paraId="0FFE138F" w14:textId="77777777" w:rsidR="002C2A2C" w:rsidRDefault="00000000">
            <w:r>
              <w:rPr>
                <w:sz w:val="20"/>
              </w:rPr>
              <w:t>No</w:t>
            </w:r>
          </w:p>
        </w:tc>
      </w:tr>
      <w:tr w:rsidR="002C2A2C" w14:paraId="3CCD550B" w14:textId="77777777">
        <w:tc>
          <w:tcPr>
            <w:tcW w:w="4320" w:type="dxa"/>
          </w:tcPr>
          <w:p w14:paraId="578E0807" w14:textId="77777777" w:rsidR="002C2A2C" w:rsidRDefault="00000000">
            <w:r>
              <w:rPr>
                <w:sz w:val="20"/>
              </w:rPr>
              <w:t>City Parcel 6</w:t>
            </w:r>
          </w:p>
        </w:tc>
        <w:tc>
          <w:tcPr>
            <w:tcW w:w="1440" w:type="dxa"/>
          </w:tcPr>
          <w:p w14:paraId="7ED6CD54" w14:textId="77777777" w:rsidR="002C2A2C" w:rsidRDefault="00000000">
            <w:r>
              <w:rPr>
                <w:sz w:val="20"/>
              </w:rPr>
              <w:t>McLeod</w:t>
            </w:r>
          </w:p>
        </w:tc>
        <w:tc>
          <w:tcPr>
            <w:tcW w:w="1440" w:type="dxa"/>
          </w:tcPr>
          <w:p w14:paraId="11901916" w14:textId="77777777" w:rsidR="002C2A2C" w:rsidRDefault="00000000">
            <w:r>
              <w:rPr>
                <w:sz w:val="20"/>
              </w:rPr>
              <w:t>1163013</w:t>
            </w:r>
          </w:p>
        </w:tc>
        <w:tc>
          <w:tcPr>
            <w:tcW w:w="1080" w:type="dxa"/>
          </w:tcPr>
          <w:p w14:paraId="601F2759" w14:textId="77777777" w:rsidR="002C2A2C" w:rsidRDefault="00000000">
            <w:pPr>
              <w:jc w:val="right"/>
            </w:pPr>
            <w:r>
              <w:rPr>
                <w:sz w:val="20"/>
              </w:rPr>
              <w:t>12</w:t>
            </w:r>
          </w:p>
        </w:tc>
        <w:tc>
          <w:tcPr>
            <w:tcW w:w="1440" w:type="dxa"/>
          </w:tcPr>
          <w:p w14:paraId="263570AD" w14:textId="77777777" w:rsidR="002C2A2C" w:rsidRDefault="00000000">
            <w:pPr>
              <w:jc w:val="right"/>
            </w:pPr>
            <w:r>
              <w:rPr>
                <w:sz w:val="20"/>
              </w:rPr>
              <w:t>$0</w:t>
            </w:r>
          </w:p>
        </w:tc>
        <w:tc>
          <w:tcPr>
            <w:tcW w:w="1440" w:type="dxa"/>
          </w:tcPr>
          <w:p w14:paraId="6B30738A" w14:textId="77777777" w:rsidR="002C2A2C" w:rsidRDefault="00000000">
            <w:r>
              <w:rPr>
                <w:sz w:val="20"/>
              </w:rPr>
              <w:t>No</w:t>
            </w:r>
          </w:p>
        </w:tc>
      </w:tr>
      <w:tr w:rsidR="002C2A2C" w14:paraId="4F9C359A" w14:textId="77777777">
        <w:tc>
          <w:tcPr>
            <w:tcW w:w="4320" w:type="dxa"/>
          </w:tcPr>
          <w:p w14:paraId="2C444DA8" w14:textId="77777777" w:rsidR="002C2A2C" w:rsidRDefault="00000000">
            <w:r>
              <w:rPr>
                <w:sz w:val="20"/>
              </w:rPr>
              <w:t>City Parcel 7</w:t>
            </w:r>
          </w:p>
        </w:tc>
        <w:tc>
          <w:tcPr>
            <w:tcW w:w="1440" w:type="dxa"/>
          </w:tcPr>
          <w:p w14:paraId="5363E485" w14:textId="77777777" w:rsidR="002C2A2C" w:rsidRDefault="00000000">
            <w:r>
              <w:rPr>
                <w:sz w:val="20"/>
              </w:rPr>
              <w:t>McLeod</w:t>
            </w:r>
          </w:p>
        </w:tc>
        <w:tc>
          <w:tcPr>
            <w:tcW w:w="1440" w:type="dxa"/>
          </w:tcPr>
          <w:p w14:paraId="3A42AEE3" w14:textId="77777777" w:rsidR="002C2A2C" w:rsidRDefault="00000000">
            <w:r>
              <w:rPr>
                <w:sz w:val="20"/>
              </w:rPr>
              <w:t>1163013</w:t>
            </w:r>
          </w:p>
        </w:tc>
        <w:tc>
          <w:tcPr>
            <w:tcW w:w="1080" w:type="dxa"/>
          </w:tcPr>
          <w:p w14:paraId="2B3C1BE0" w14:textId="77777777" w:rsidR="002C2A2C" w:rsidRDefault="00000000">
            <w:pPr>
              <w:jc w:val="right"/>
            </w:pPr>
            <w:r>
              <w:rPr>
                <w:sz w:val="20"/>
              </w:rPr>
              <w:t>9</w:t>
            </w:r>
          </w:p>
        </w:tc>
        <w:tc>
          <w:tcPr>
            <w:tcW w:w="1440" w:type="dxa"/>
          </w:tcPr>
          <w:p w14:paraId="3C0618F2" w14:textId="77777777" w:rsidR="002C2A2C" w:rsidRDefault="00000000">
            <w:pPr>
              <w:jc w:val="right"/>
            </w:pPr>
            <w:r>
              <w:rPr>
                <w:sz w:val="20"/>
              </w:rPr>
              <w:t>$0</w:t>
            </w:r>
          </w:p>
        </w:tc>
        <w:tc>
          <w:tcPr>
            <w:tcW w:w="1440" w:type="dxa"/>
          </w:tcPr>
          <w:p w14:paraId="50F7DB13" w14:textId="77777777" w:rsidR="002C2A2C" w:rsidRDefault="00000000">
            <w:r>
              <w:rPr>
                <w:sz w:val="20"/>
              </w:rPr>
              <w:t>No</w:t>
            </w:r>
          </w:p>
        </w:tc>
      </w:tr>
      <w:tr w:rsidR="002C2A2C" w14:paraId="55663057" w14:textId="77777777">
        <w:tc>
          <w:tcPr>
            <w:tcW w:w="4320" w:type="dxa"/>
          </w:tcPr>
          <w:p w14:paraId="36C13CA6" w14:textId="77777777" w:rsidR="002C2A2C" w:rsidRDefault="00000000">
            <w:r>
              <w:rPr>
                <w:sz w:val="20"/>
              </w:rPr>
              <w:t>ISD 423 Parcel 1</w:t>
            </w:r>
          </w:p>
        </w:tc>
        <w:tc>
          <w:tcPr>
            <w:tcW w:w="1440" w:type="dxa"/>
          </w:tcPr>
          <w:p w14:paraId="2E406EC4" w14:textId="77777777" w:rsidR="002C2A2C" w:rsidRDefault="00000000">
            <w:r>
              <w:rPr>
                <w:sz w:val="20"/>
              </w:rPr>
              <w:t>McLeod</w:t>
            </w:r>
          </w:p>
        </w:tc>
        <w:tc>
          <w:tcPr>
            <w:tcW w:w="1440" w:type="dxa"/>
          </w:tcPr>
          <w:p w14:paraId="78E63376" w14:textId="77777777" w:rsidR="002C2A2C" w:rsidRDefault="00000000">
            <w:r>
              <w:rPr>
                <w:sz w:val="20"/>
              </w:rPr>
              <w:t>1163012</w:t>
            </w:r>
          </w:p>
        </w:tc>
        <w:tc>
          <w:tcPr>
            <w:tcW w:w="1080" w:type="dxa"/>
          </w:tcPr>
          <w:p w14:paraId="3251230A" w14:textId="77777777" w:rsidR="002C2A2C" w:rsidRDefault="00000000">
            <w:pPr>
              <w:jc w:val="right"/>
            </w:pPr>
            <w:r>
              <w:rPr>
                <w:sz w:val="20"/>
              </w:rPr>
              <w:t>9</w:t>
            </w:r>
          </w:p>
        </w:tc>
        <w:tc>
          <w:tcPr>
            <w:tcW w:w="1440" w:type="dxa"/>
          </w:tcPr>
          <w:p w14:paraId="6DBA0322" w14:textId="77777777" w:rsidR="002C2A2C" w:rsidRDefault="00000000">
            <w:pPr>
              <w:jc w:val="right"/>
            </w:pPr>
            <w:r>
              <w:rPr>
                <w:sz w:val="20"/>
              </w:rPr>
              <w:t>$25,000</w:t>
            </w:r>
          </w:p>
        </w:tc>
        <w:tc>
          <w:tcPr>
            <w:tcW w:w="1440" w:type="dxa"/>
          </w:tcPr>
          <w:p w14:paraId="14171AA7" w14:textId="77777777" w:rsidR="002C2A2C" w:rsidRDefault="00000000">
            <w:r>
              <w:rPr>
                <w:sz w:val="20"/>
              </w:rPr>
              <w:t>No</w:t>
            </w:r>
          </w:p>
        </w:tc>
      </w:tr>
      <w:tr w:rsidR="002C2A2C" w14:paraId="4DE4CAE0" w14:textId="77777777">
        <w:tc>
          <w:tcPr>
            <w:tcW w:w="4320" w:type="dxa"/>
          </w:tcPr>
          <w:p w14:paraId="4C5951DF" w14:textId="77777777" w:rsidR="002C2A2C" w:rsidRDefault="00000000">
            <w:r>
              <w:rPr>
                <w:sz w:val="20"/>
              </w:rPr>
              <w:t>ISD 423 Parcel 2</w:t>
            </w:r>
          </w:p>
        </w:tc>
        <w:tc>
          <w:tcPr>
            <w:tcW w:w="1440" w:type="dxa"/>
          </w:tcPr>
          <w:p w14:paraId="19A6B0CE" w14:textId="77777777" w:rsidR="002C2A2C" w:rsidRDefault="00000000">
            <w:r>
              <w:rPr>
                <w:sz w:val="20"/>
              </w:rPr>
              <w:t>McLeod</w:t>
            </w:r>
          </w:p>
        </w:tc>
        <w:tc>
          <w:tcPr>
            <w:tcW w:w="1440" w:type="dxa"/>
          </w:tcPr>
          <w:p w14:paraId="2AD98BAE" w14:textId="77777777" w:rsidR="002C2A2C" w:rsidRDefault="00000000">
            <w:r>
              <w:rPr>
                <w:sz w:val="20"/>
              </w:rPr>
              <w:t>1163011</w:t>
            </w:r>
          </w:p>
        </w:tc>
        <w:tc>
          <w:tcPr>
            <w:tcW w:w="1080" w:type="dxa"/>
          </w:tcPr>
          <w:p w14:paraId="76D05891" w14:textId="77777777" w:rsidR="002C2A2C" w:rsidRDefault="00000000">
            <w:pPr>
              <w:jc w:val="right"/>
            </w:pPr>
            <w:r>
              <w:rPr>
                <w:sz w:val="20"/>
              </w:rPr>
              <w:t>71</w:t>
            </w:r>
          </w:p>
        </w:tc>
        <w:tc>
          <w:tcPr>
            <w:tcW w:w="1440" w:type="dxa"/>
          </w:tcPr>
          <w:p w14:paraId="31E2A205" w14:textId="77777777" w:rsidR="002C2A2C" w:rsidRDefault="00000000">
            <w:pPr>
              <w:jc w:val="right"/>
            </w:pPr>
            <w:r>
              <w:rPr>
                <w:sz w:val="20"/>
              </w:rPr>
              <w:t>$100,000</w:t>
            </w:r>
          </w:p>
        </w:tc>
        <w:tc>
          <w:tcPr>
            <w:tcW w:w="1440" w:type="dxa"/>
          </w:tcPr>
          <w:p w14:paraId="5E6E70A8" w14:textId="77777777" w:rsidR="002C2A2C" w:rsidRDefault="00000000">
            <w:r>
              <w:rPr>
                <w:sz w:val="20"/>
              </w:rPr>
              <w:t>No</w:t>
            </w:r>
          </w:p>
        </w:tc>
      </w:tr>
    </w:tbl>
    <w:p w14:paraId="5D47D827" w14:textId="77777777" w:rsidR="002C2A2C" w:rsidRDefault="00000000">
      <w:r>
        <w:br w:type="page"/>
      </w:r>
    </w:p>
    <w:p w14:paraId="283C35C6" w14:textId="77777777" w:rsidR="002C2A2C" w:rsidRDefault="00000000">
      <w:pPr>
        <w:pStyle w:val="Heading2"/>
        <w:spacing w:before="0" w:after="80"/>
        <w:jc w:val="center"/>
      </w:pPr>
      <w:r>
        <w:rPr>
          <w:color w:val="2C559C"/>
          <w:sz w:val="28"/>
          <w:u w:val="single"/>
        </w:rPr>
        <w:lastRenderedPageBreak/>
        <w:t>Parcel Map</w:t>
      </w:r>
    </w:p>
    <w:p w14:paraId="28E7AC19" w14:textId="77777777" w:rsidR="002C2A2C" w:rsidRDefault="00000000">
      <w:r>
        <w:rPr>
          <w:noProof/>
        </w:rPr>
        <w:drawing>
          <wp:inline distT="0" distB="0" distL="0" distR="0" wp14:anchorId="41FB592B" wp14:editId="62989AB0">
            <wp:extent cx="6949440" cy="7772400"/>
            <wp:effectExtent l="0" t="0" r="0" b="0"/>
            <wp:docPr id="2" name="Picture 2" descr="A map containing parcel point locations for Otter and Campbell Lakes Habitat Enhancement and Restoration Pha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5AC1F347" w14:textId="77777777" w:rsidR="002C2A2C" w:rsidRDefault="00000000">
      <w:r>
        <w:rPr>
          <w:noProof/>
        </w:rPr>
        <w:drawing>
          <wp:inline distT="0" distB="0" distL="0" distR="0" wp14:anchorId="13734A80" wp14:editId="48FDCDF1">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2C2A2C"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AA0CD" w14:textId="77777777" w:rsidR="00504FF4" w:rsidRDefault="00504FF4" w:rsidP="008B4B83">
      <w:pPr>
        <w:spacing w:after="0" w:line="240" w:lineRule="auto"/>
      </w:pPr>
      <w:r>
        <w:separator/>
      </w:r>
    </w:p>
  </w:endnote>
  <w:endnote w:type="continuationSeparator" w:id="0">
    <w:p w14:paraId="1EF3545B" w14:textId="77777777" w:rsidR="00504FF4" w:rsidRDefault="00504FF4"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A896"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47715F54"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22736" w14:textId="77777777" w:rsidR="00504FF4" w:rsidRDefault="00504FF4" w:rsidP="008B4B83">
      <w:pPr>
        <w:spacing w:after="0" w:line="240" w:lineRule="auto"/>
      </w:pPr>
      <w:r>
        <w:separator/>
      </w:r>
    </w:p>
  </w:footnote>
  <w:footnote w:type="continuationSeparator" w:id="0">
    <w:p w14:paraId="4D10CFB0" w14:textId="77777777" w:rsidR="00504FF4" w:rsidRDefault="00504FF4"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A217" w14:textId="77777777" w:rsidR="002C2A2C" w:rsidRDefault="00000000">
    <w:pPr>
      <w:pStyle w:val="Header"/>
      <w:jc w:val="right"/>
    </w:pPr>
    <w:r>
      <w:t>Proposal #: WRE06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5073679">
    <w:abstractNumId w:val="8"/>
  </w:num>
  <w:num w:numId="2" w16cid:durableId="843666126">
    <w:abstractNumId w:val="6"/>
  </w:num>
  <w:num w:numId="3" w16cid:durableId="925920428">
    <w:abstractNumId w:val="5"/>
  </w:num>
  <w:num w:numId="4" w16cid:durableId="936207396">
    <w:abstractNumId w:val="4"/>
  </w:num>
  <w:num w:numId="5" w16cid:durableId="1386487027">
    <w:abstractNumId w:val="7"/>
  </w:num>
  <w:num w:numId="6" w16cid:durableId="1600792642">
    <w:abstractNumId w:val="3"/>
  </w:num>
  <w:num w:numId="7" w16cid:durableId="815486915">
    <w:abstractNumId w:val="2"/>
  </w:num>
  <w:num w:numId="8" w16cid:durableId="912617820">
    <w:abstractNumId w:val="1"/>
  </w:num>
  <w:num w:numId="9" w16cid:durableId="155531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2C2A2C"/>
    <w:rsid w:val="00322687"/>
    <w:rsid w:val="00326F90"/>
    <w:rsid w:val="00343803"/>
    <w:rsid w:val="00504FF4"/>
    <w:rsid w:val="00672C43"/>
    <w:rsid w:val="006A4748"/>
    <w:rsid w:val="008B4B83"/>
    <w:rsid w:val="00AA1D8D"/>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4889DA"/>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4031</Words>
  <Characters>22982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Otter and Campbell Lakes Habitat Enhancement and Restoration Phase 1</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2026-06-24T14:16:00Z</dcterms:modified>
  <cp:category/>
  <dc:language>English</dc:language>
</cp:coreProperties>
</file>