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74DC" w14:textId="77777777" w:rsidR="00343803" w:rsidRDefault="00343803"/>
    <w:p w14:paraId="044FEA13" w14:textId="77777777" w:rsidR="003B1B50" w:rsidRDefault="00000000">
      <w:pPr>
        <w:jc w:val="center"/>
      </w:pPr>
      <w:r>
        <w:rPr>
          <w:noProof/>
        </w:rPr>
        <w:drawing>
          <wp:inline distT="0" distB="0" distL="0" distR="0" wp14:anchorId="719C90FF" wp14:editId="1E737F59">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08D39FB1" w14:textId="77777777" w:rsidR="003B1B50"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Minnesota River Watershed Habitat Conservation Program Phase 2</w:t>
      </w:r>
      <w:r>
        <w:rPr>
          <w:b w:val="0"/>
          <w:color w:val="000000"/>
          <w:sz w:val="26"/>
        </w:rPr>
        <w:br/>
        <w:t>ML 2027 Request for Funding</w:t>
      </w:r>
    </w:p>
    <w:p w14:paraId="39A1F309" w14:textId="77777777" w:rsidR="003B1B50" w:rsidRDefault="00000000">
      <w:pPr>
        <w:pStyle w:val="Heading2"/>
        <w:spacing w:before="0" w:after="80"/>
        <w:jc w:val="center"/>
      </w:pPr>
      <w:r>
        <w:rPr>
          <w:color w:val="2C559C"/>
          <w:sz w:val="28"/>
          <w:u w:val="single"/>
        </w:rPr>
        <w:t>General Information</w:t>
      </w:r>
    </w:p>
    <w:p w14:paraId="14F580C8" w14:textId="77777777" w:rsidR="003B1B50" w:rsidRDefault="00000000">
      <w:r>
        <w:rPr>
          <w:b/>
        </w:rPr>
        <w:t xml:space="preserve">Date: </w:t>
      </w:r>
      <w:r>
        <w:t>06/24/2026</w:t>
      </w:r>
    </w:p>
    <w:p w14:paraId="295A2A56" w14:textId="77777777" w:rsidR="003B1B50" w:rsidRDefault="00000000">
      <w:r>
        <w:rPr>
          <w:b/>
        </w:rPr>
        <w:t xml:space="preserve">Proposal Title: </w:t>
      </w:r>
      <w:r>
        <w:t>Minnesota River Watershed Habitat Conservation Program Phase 2</w:t>
      </w:r>
    </w:p>
    <w:p w14:paraId="0316E922" w14:textId="77777777" w:rsidR="003B1B50" w:rsidRDefault="00000000">
      <w:r>
        <w:rPr>
          <w:b/>
        </w:rPr>
        <w:t xml:space="preserve">Funds Requested: </w:t>
      </w:r>
      <w:r>
        <w:t>$9,680,000</w:t>
      </w:r>
    </w:p>
    <w:p w14:paraId="20FA6032" w14:textId="77777777" w:rsidR="003B1B50" w:rsidRDefault="00000000">
      <w:r>
        <w:rPr>
          <w:b/>
        </w:rPr>
        <w:t xml:space="preserve">Confirmed Leverage Funds: </w:t>
      </w:r>
      <w:r>
        <w:t>-</w:t>
      </w:r>
    </w:p>
    <w:p w14:paraId="40492367" w14:textId="77777777" w:rsidR="003B1B50" w:rsidRDefault="00000000">
      <w:r>
        <w:rPr>
          <w:b/>
        </w:rPr>
        <w:t xml:space="preserve">Is this proposal Scalable?: </w:t>
      </w:r>
      <w:r>
        <w:t>Yes</w:t>
      </w:r>
    </w:p>
    <w:p w14:paraId="50DFEA9A" w14:textId="77777777" w:rsidR="003B1B50" w:rsidRDefault="00000000">
      <w:pPr>
        <w:pStyle w:val="Heading3"/>
        <w:spacing w:before="60" w:after="80"/>
      </w:pPr>
      <w:r>
        <w:rPr>
          <w:color w:val="254885"/>
          <w:sz w:val="26"/>
        </w:rPr>
        <w:t>Manager Information</w:t>
      </w:r>
    </w:p>
    <w:p w14:paraId="3937FB06" w14:textId="77777777" w:rsidR="003B1B50" w:rsidRDefault="00000000">
      <w:r>
        <w:rPr>
          <w:b/>
        </w:rPr>
        <w:t xml:space="preserve">Manager's Name: </w:t>
      </w:r>
      <w:r>
        <w:t>Todd Rexine</w:t>
      </w:r>
      <w:r>
        <w:rPr>
          <w:b/>
        </w:rPr>
        <w:br/>
        <w:t xml:space="preserve">Title: </w:t>
      </w:r>
      <w:r>
        <w:t>Conservation Director</w:t>
      </w:r>
      <w:r>
        <w:rPr>
          <w:b/>
        </w:rPr>
        <w:br/>
        <w:t xml:space="preserve">Organization: </w:t>
      </w:r>
      <w:r>
        <w:t>Great River Greening</w:t>
      </w:r>
      <w:r>
        <w:rPr>
          <w:b/>
        </w:rPr>
        <w:br/>
        <w:t xml:space="preserve">Address: </w:t>
      </w:r>
      <w:r>
        <w:t xml:space="preserve">251 Starkey Street, Suite 2200  </w:t>
      </w:r>
      <w:r>
        <w:rPr>
          <w:b/>
        </w:rPr>
        <w:br/>
        <w:t xml:space="preserve">City: </w:t>
      </w:r>
      <w:r>
        <w:t>Saint Paul, MN 55107</w:t>
      </w:r>
      <w:r>
        <w:rPr>
          <w:b/>
        </w:rPr>
        <w:br/>
        <w:t xml:space="preserve">Email: </w:t>
      </w:r>
      <w:r>
        <w:t>trexine@greatrivergreening.org</w:t>
      </w:r>
      <w:r>
        <w:rPr>
          <w:b/>
        </w:rPr>
        <w:br/>
        <w:t xml:space="preserve">Office Number: </w:t>
      </w:r>
      <w:r>
        <w:t>651-272-3992</w:t>
      </w:r>
      <w:r>
        <w:rPr>
          <w:b/>
        </w:rPr>
        <w:br/>
        <w:t xml:space="preserve">Mobile Number: </w:t>
      </w:r>
      <w:r>
        <w:t xml:space="preserve"> </w:t>
      </w:r>
      <w:r>
        <w:rPr>
          <w:b/>
        </w:rPr>
        <w:br/>
        <w:t xml:space="preserve">Fax Number: </w:t>
      </w:r>
      <w:r>
        <w:t xml:space="preserve"> </w:t>
      </w:r>
      <w:r>
        <w:rPr>
          <w:b/>
        </w:rPr>
        <w:br/>
        <w:t xml:space="preserve">Website: </w:t>
      </w:r>
      <w:r>
        <w:t>www.greatrivergreening.org</w:t>
      </w:r>
    </w:p>
    <w:p w14:paraId="33A5F04B" w14:textId="77777777" w:rsidR="003B1B50" w:rsidRDefault="00000000">
      <w:pPr>
        <w:pStyle w:val="Heading3"/>
        <w:spacing w:before="60" w:after="80"/>
      </w:pPr>
      <w:r>
        <w:rPr>
          <w:color w:val="254885"/>
          <w:sz w:val="26"/>
        </w:rPr>
        <w:t>Location Information</w:t>
      </w:r>
    </w:p>
    <w:p w14:paraId="0000424B" w14:textId="77777777" w:rsidR="003B1B50" w:rsidRDefault="00000000">
      <w:r>
        <w:rPr>
          <w:b/>
        </w:rPr>
        <w:t xml:space="preserve">County Location(s): </w:t>
      </w:r>
      <w:r>
        <w:t>Chippewa, Blue Earth, Le Sueur, Big Stone, Brown, Redwood and Nicollet.</w:t>
      </w:r>
    </w:p>
    <w:p w14:paraId="24FBF0F1" w14:textId="77777777" w:rsidR="003B1B50" w:rsidRDefault="00000000">
      <w:pPr>
        <w:pStyle w:val="BodyText"/>
      </w:pPr>
      <w:r>
        <w:rPr>
          <w:b/>
        </w:rPr>
        <w:t>Eco regions in which work will take place:</w:t>
      </w:r>
    </w:p>
    <w:p w14:paraId="70572225" w14:textId="77777777" w:rsidR="003B1B50" w:rsidRDefault="00000000">
      <w:pPr>
        <w:ind w:left="360"/>
      </w:pPr>
      <w:r>
        <w:t>Prairie</w:t>
      </w:r>
    </w:p>
    <w:p w14:paraId="59C5CFD7" w14:textId="77777777" w:rsidR="003B1B50" w:rsidRDefault="00000000">
      <w:pPr>
        <w:pStyle w:val="BodyText"/>
      </w:pPr>
      <w:r>
        <w:rPr>
          <w:b/>
        </w:rPr>
        <w:t>Activity types:</w:t>
      </w:r>
    </w:p>
    <w:p w14:paraId="14C34240" w14:textId="77777777" w:rsidR="003B1B50" w:rsidRDefault="00000000">
      <w:pPr>
        <w:ind w:left="360"/>
      </w:pPr>
      <w:r>
        <w:t>Enhance</w:t>
      </w:r>
    </w:p>
    <w:p w14:paraId="21D14E3E" w14:textId="77777777" w:rsidR="003B1B50" w:rsidRDefault="00000000">
      <w:pPr>
        <w:ind w:left="360"/>
      </w:pPr>
      <w:r>
        <w:t>Protect in Easement</w:t>
      </w:r>
    </w:p>
    <w:p w14:paraId="75B374D1" w14:textId="77777777" w:rsidR="003B1B50" w:rsidRDefault="00000000">
      <w:pPr>
        <w:ind w:left="360"/>
      </w:pPr>
      <w:r>
        <w:t>Restore</w:t>
      </w:r>
    </w:p>
    <w:p w14:paraId="00955D08" w14:textId="77777777" w:rsidR="003B1B50" w:rsidRDefault="00000000">
      <w:pPr>
        <w:ind w:left="360"/>
      </w:pPr>
      <w:r>
        <w:t>Protect in Fee</w:t>
      </w:r>
    </w:p>
    <w:p w14:paraId="7D1EACFB" w14:textId="77777777" w:rsidR="003B1B50" w:rsidRDefault="00000000">
      <w:pPr>
        <w:pStyle w:val="BodyText"/>
      </w:pPr>
      <w:r>
        <w:rPr>
          <w:b/>
        </w:rPr>
        <w:lastRenderedPageBreak/>
        <w:t>Priority resources addressed by activity:</w:t>
      </w:r>
    </w:p>
    <w:p w14:paraId="1CDF186A" w14:textId="77777777" w:rsidR="003B1B50" w:rsidRDefault="00000000">
      <w:pPr>
        <w:ind w:left="360"/>
      </w:pPr>
      <w:r>
        <w:t>Forest</w:t>
      </w:r>
    </w:p>
    <w:p w14:paraId="35B869DC" w14:textId="77777777" w:rsidR="003B1B50" w:rsidRDefault="00000000">
      <w:pPr>
        <w:ind w:left="360"/>
      </w:pPr>
      <w:r>
        <w:t>Habitat</w:t>
      </w:r>
    </w:p>
    <w:p w14:paraId="7EC1DE1B" w14:textId="77777777" w:rsidR="003B1B50" w:rsidRDefault="00000000">
      <w:pPr>
        <w:ind w:left="360"/>
      </w:pPr>
      <w:r>
        <w:t>Prairie</w:t>
      </w:r>
    </w:p>
    <w:p w14:paraId="6E72B30F" w14:textId="77777777" w:rsidR="003B1B50" w:rsidRDefault="00000000">
      <w:pPr>
        <w:ind w:left="360"/>
      </w:pPr>
      <w:r>
        <w:t>Wetlands</w:t>
      </w:r>
    </w:p>
    <w:p w14:paraId="414C2D07" w14:textId="77777777" w:rsidR="003B1B50" w:rsidRDefault="00000000">
      <w:pPr>
        <w:pStyle w:val="Heading2"/>
        <w:spacing w:before="0" w:after="80"/>
        <w:jc w:val="center"/>
      </w:pPr>
      <w:r>
        <w:rPr>
          <w:color w:val="2C559C"/>
          <w:sz w:val="28"/>
          <w:u w:val="single"/>
        </w:rPr>
        <w:t>Narrative</w:t>
      </w:r>
    </w:p>
    <w:p w14:paraId="226832A5" w14:textId="77777777" w:rsidR="003B1B50" w:rsidRDefault="00000000">
      <w:pPr>
        <w:pStyle w:val="Heading3"/>
        <w:spacing w:before="60" w:after="80"/>
      </w:pPr>
      <w:r>
        <w:rPr>
          <w:color w:val="254885"/>
          <w:sz w:val="26"/>
        </w:rPr>
        <w:t>Abstract</w:t>
      </w:r>
    </w:p>
    <w:p w14:paraId="126BBA43" w14:textId="77777777" w:rsidR="003B1B50" w:rsidRDefault="00000000">
      <w:r>
        <w:t>Funding for conservation in the Minnesota River watershed has been applied unevenly to date, with some priorities receiving significant funding resulting in enormous conservation outcomes; others far less. The Minnesota River Watershed Habitat Conservation Program brings a holistic approach to conservation action within the watershed, targeting resources/actions where they are needed most – priorities insufficiently funded. Great River Greening and Minnesota Land Trust will target action within priority areas identified in Minnesota’s Wildlife Action Network, emphasizing Species in Greatest Conservation Need (SGCN), protecting 670 acres through conservation easements and in fee, and restoring/enhancing 1091 acres of priority habitat.</w:t>
      </w:r>
    </w:p>
    <w:p w14:paraId="49D55968" w14:textId="77777777" w:rsidR="003B1B50" w:rsidRDefault="00000000">
      <w:pPr>
        <w:pStyle w:val="Heading3"/>
        <w:spacing w:before="60" w:after="80"/>
      </w:pPr>
      <w:r>
        <w:rPr>
          <w:color w:val="254885"/>
          <w:sz w:val="26"/>
        </w:rPr>
        <w:t>Design and Scope of Work</w:t>
      </w:r>
    </w:p>
    <w:p w14:paraId="18D3C60C" w14:textId="77777777" w:rsidR="003B1B50" w:rsidRDefault="00000000">
      <w:r>
        <w:t>The Minnesota River watershed covers 20% of the state’s land area, stretching from the South Dakota and Iowa borders to the Twin Cities Metro area. Historically, the watershed traversed a great variety of ecosystems ranging from grasslands and prairie pothole regions to Big Woods and oak savanna. Scattered throughout these major systems were over three million acres of wetlands and lakes.</w:t>
      </w:r>
      <w:r>
        <w:br/>
        <w:t xml:space="preserve"> </w:t>
      </w:r>
      <w:r>
        <w:br/>
        <w:t>That historic natural landscape has greatly diminished. While prairie once covered one-third of Minnesota, only 1% remains today. Over 90% of wetlands have been drained, 80-85% of the historic Big Woods are lost, and rock outcrops in the region were targeted for mineral extraction. This loss of habitat has had profound impacts on Minnesota’s native species. More than 140 SGCN are known or expected to occur within the watershed.</w:t>
      </w:r>
      <w:r>
        <w:br/>
      </w:r>
      <w:r>
        <w:br/>
        <w:t>Protecting these habitats, improving the condition of what remains, and rebuilding connectivity between remnants is key for ensuring the long-term viability of these systems and Minnesota’s SGCN. This is the goal of our program.</w:t>
      </w:r>
      <w:r>
        <w:br/>
      </w:r>
      <w:r>
        <w:br/>
        <w:t>To date, significant investment through the Outdoor Heritage Fund has been delivered to portions of the Minnesota River watershed. The Metro Big Rivers partnership has achieved significant outcomes in the lower reaches of the Minnesota River near the Twin Cities. A variety of funded programs – led by Board of Water and Soil Resources (BWSR), Pheasants Forever, Ducks Unlimited, The Nature Conservancy, Minnesota Department of Natural Resources (DNR), Minnesota Land Trust and others – have been successful in delivering conservation in the western portions of the watershed.</w:t>
      </w:r>
      <w:r>
        <w:br/>
      </w:r>
      <w:r>
        <w:br/>
        <w:t xml:space="preserve">Building off momentum from Phase 1, program partners Great River Greening (GRG) and Minnesota Land Trust (MLT) will bring their respective expertise to bear in elevating conservation impacts across the watershed with added focus in the central portion of the watershed where OHF and other sources of conservation investments have remained insufficient in comparison to needs. Greening will work with the MN DNR, county municipalities, and U.S. Fish and Wildlife Service (USFWS) to undertake targeted habitat improvement projects. Greening will address the greatest present threats to protected lands within the watershed - cedar and invasive woody encroachment and lack of diversity to support SGCN. Greening will restore and enhance 1091 acres on five state </w:t>
      </w:r>
      <w:r>
        <w:lastRenderedPageBreak/>
        <w:t xml:space="preserve">Wildlife Management Areas, three county parks and one wildlife refuge across six counties. </w:t>
      </w:r>
      <w:r>
        <w:br/>
      </w:r>
      <w:r>
        <w:br/>
        <w:t>The Land Trust will protect 670 acres of wetlands, rock outcrops, riparian forest, prairies, prairie streams and associated upland habitat through conservation easements and fee acquisition. Using MLT‘s uniquely flexible conservation easement, priority parcels within Minnesota’s Wildlife Action Network or that build off prior conservation investments will be targeted. The Land Trust will use its market-based approach to conservation easements that incentivizes landowner contribution of easement value as leverage to funding through the OHF. MLT will collaborate with the DNR and other conservation partners to acquire lands in fee that add to existing habitat complexes. The goal with this program is to add needed capacity to the fee acquisition work already underway.</w:t>
      </w:r>
    </w:p>
    <w:p w14:paraId="0F6176FB" w14:textId="77777777" w:rsidR="003B1B50"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291E2CA3" w14:textId="77777777" w:rsidR="003B1B50" w:rsidRDefault="00000000">
      <w:r>
        <w:t>The Minnesota River Watershed Habitat Conservation Program directly benefits SGCN and other important game and non-game species by minimizing the potential threats to their habitat caused by agricultural practices, residential or commercial development, mining, and other land management activities. Habitat complexes targeted through this proposal will include prairies, wetlands, woodlands, and rock outcrops. Priority projects will include high- or outstanding-quality habitat as identified in Minnesota Biological Survey data or otherwise located within priority areas of Minnesota’s Wildlife Action Network. We will seek to build off prior conservation investments, prioritizing projects located near other protected lands to create larger habitat complexes for the benefit of SGCN.</w:t>
      </w:r>
      <w:r>
        <w:br/>
      </w:r>
      <w:r>
        <w:br/>
        <w:t>The vast majority of this landscape is in private ownership. For that reason, working with private landowners on land protection strategies is key to successful conservation in this region. We will work closely with conservation partners in the region to identify those habitat complexes where private land protection can make a significant contribution to existing conservation investments.</w:t>
      </w:r>
      <w:r>
        <w:br/>
      </w:r>
      <w:r>
        <w:br/>
        <w:t>We will work to improve lower-quality habitats on federal, state, and county parcels, to the benefit of SGCN. Some examples:</w:t>
      </w:r>
      <w:r>
        <w:br/>
        <w:t>•</w:t>
      </w:r>
      <w:r>
        <w:tab/>
        <w:t xml:space="preserve">While protected, some public lands are in need of cedar or buckthorn control, and lack the diversity of vegetation needed for SGCNs, including skipper butterflies, grasshopper and Henslow’s sparrow, western meadowlarks, and more. </w:t>
      </w:r>
      <w:r>
        <w:br/>
        <w:t>•</w:t>
      </w:r>
      <w:r>
        <w:tab/>
        <w:t>Across Nicollet and LeSueur County, two county parcels and the Swan Lake wildlife management complex will receive invasive tree and shrub removal and understory enhancement of big woods habitat.</w:t>
      </w:r>
      <w:r>
        <w:br/>
        <w:t>•</w:t>
      </w:r>
      <w:r>
        <w:tab/>
        <w:t>Prairie-wetland specialist species are in rapid decline due to tree encroachment, invasive species, and habitat fragmentation. GRG will remove trees on 872 acres on Wildlife Management Areas in the Prairie Pothole Region.</w:t>
      </w:r>
      <w:r>
        <w:br/>
        <w:t>•</w:t>
      </w:r>
      <w:r>
        <w:tab/>
        <w:t>Acquisition of one parcel for addition to the Bergo WMA will permanently protect native prairie and add to the matrix of lands available to the public in the Minnesota River Valley.</w:t>
      </w:r>
      <w:r>
        <w:br/>
        <w:t>•</w:t>
      </w:r>
      <w:r>
        <w:tab/>
        <w:t>Acquisition of a conservation easement adjacent to the Picnic Rock WMA will expand on the public investment along the Blue Earth River by creating a large block of permanent habitat benefiting SGCN.</w:t>
      </w:r>
    </w:p>
    <w:p w14:paraId="05A33E90" w14:textId="77777777" w:rsidR="003B1B50" w:rsidRDefault="00000000">
      <w:pPr>
        <w:pStyle w:val="Heading3"/>
        <w:spacing w:before="60" w:after="80"/>
      </w:pPr>
      <w:r>
        <w:rPr>
          <w:color w:val="254885"/>
          <w:sz w:val="26"/>
        </w:rPr>
        <w:t xml:space="preserve">What are the elements of this proposal that are critical from a timing perspective? </w:t>
      </w:r>
    </w:p>
    <w:p w14:paraId="62A3C984" w14:textId="77777777" w:rsidR="003B1B50" w:rsidRDefault="00000000">
      <w:r>
        <w:t xml:space="preserve">Land prices have skyrocketed in recent years, and along with that an increasing demand for agricultural land, mineral deposits, and housing sites. With natural habitat within the Minnesota River watershed already minimized through historic land uses, these demands are placing an inordinate pressure on those that remain. It is more important than ever to protect what remains of the prairies, wetlands, savannas, and forests in the Minnesota River watershed. A short window of opportunity exists to permanently protect previously unavailable parcels as current </w:t>
      </w:r>
      <w:r>
        <w:lastRenderedPageBreak/>
        <w:t>land ownership is transitioning from one generation to the next.</w:t>
      </w:r>
      <w:r>
        <w:br/>
      </w:r>
      <w:r>
        <w:br/>
        <w:t>Insufficient financial investment into some priority areas for restoration and enhancement is also having an impact. Cedar coverage has increased by 200-300% in just ten years on many rock outcrops and prairies with costs to remove them correlating with the coverage; their expansion continues to reduce habitat quality for SGCNs.</w:t>
      </w:r>
    </w:p>
    <w:p w14:paraId="4076B76D" w14:textId="77777777" w:rsidR="003B1B50" w:rsidRDefault="00000000">
      <w:pPr>
        <w:pStyle w:val="Heading3"/>
        <w:spacing w:before="60" w:after="80"/>
      </w:pPr>
      <w:r>
        <w:rPr>
          <w:color w:val="254885"/>
          <w:sz w:val="26"/>
        </w:rPr>
        <w:t xml:space="preserve">Describe how the proposal expands habitat corridors or complexes and/or addresses habitat fragmentation: </w:t>
      </w:r>
    </w:p>
    <w:p w14:paraId="2567AEB6" w14:textId="77777777" w:rsidR="003B1B50" w:rsidRDefault="00000000">
      <w:r>
        <w:t xml:space="preserve">This program is focused on procuring conservation easements and restoring prairie, woodland, rock outcrop, and wetland habitats within priority complexes of habitat as guided by Minnesota’s State Wildlife Action Plan and Prairie Plan. </w:t>
      </w:r>
      <w:r>
        <w:br/>
      </w:r>
      <w:r>
        <w:br/>
        <w:t>The Land Trust’s protection work will build upon past conservation investments in the program area, expand the footprint of existing protected areas (WMAs, WPAs, etc.), facilitate the protection of habitat corridors, and reduce the potential for fragmentation of existing habitats by providing landowners with alternatives to land uses that degrade or destroy habitat. Specific parcels available for easement acquisition are evaluated relative to each other, with priorities given to those that are adjacent or in close proximity to existing protected lands (among other factors).</w:t>
      </w:r>
      <w:r>
        <w:br/>
        <w:t xml:space="preserve"> </w:t>
      </w:r>
      <w:r>
        <w:br/>
        <w:t>Many of the remaining native prairies, forests, and wetlands of the watershed where GRG will perform restoration and enhancement activities are concentrated around unique landforms and steep slopes in the river valleys such as on rock outcrops and ridges making these habitats priority protection and enhancement areas within an existing corridor. Fragmentation created by invasive and woody species like reed canary grass and red cedar further leads to an urgent need for enhancement and natural disturbance management to restore those corridors. Great River Greening also utilizes the Wildlife Action Network and Minnesota County Biological Survey data and proximity to known populations of SGCN to identify priorities for enhancement and restoration work. Within the watershed are 6 of the 36 Conservation Focus Areas identified by Minnesota’s Wildlife Action Network in Minnesota, and 6 Important Bird Areas (IBAs) identified by Audubon. Activities on the prioritized sites will improve and expand high-value habitat.</w:t>
      </w:r>
    </w:p>
    <w:p w14:paraId="15A634FE" w14:textId="77777777" w:rsidR="003B1B50" w:rsidRDefault="00000000">
      <w:pPr>
        <w:pStyle w:val="Heading3"/>
        <w:spacing w:before="60" w:after="80"/>
      </w:pPr>
      <w:r>
        <w:rPr>
          <w:color w:val="254885"/>
          <w:sz w:val="26"/>
        </w:rPr>
        <w:t xml:space="preserve">Which top 2 Conservation Plans referenced in MS97A.056, subd. 3a are most applicable to this project? </w:t>
      </w:r>
    </w:p>
    <w:p w14:paraId="244BA295" w14:textId="77777777" w:rsidR="003B1B50" w:rsidRDefault="00000000">
      <w:pPr>
        <w:ind w:left="360"/>
      </w:pPr>
      <w:r>
        <w:t>Minnesota Prairie Conservation Plan</w:t>
      </w:r>
    </w:p>
    <w:p w14:paraId="04A8EB59" w14:textId="77777777" w:rsidR="003B1B50" w:rsidRDefault="00000000">
      <w:pPr>
        <w:ind w:left="360"/>
      </w:pPr>
      <w:r>
        <w:t>Minnesota's Wildlife Action Plan 2015-2025</w:t>
      </w:r>
    </w:p>
    <w:p w14:paraId="5F59782B" w14:textId="77777777" w:rsidR="003B1B50" w:rsidRDefault="00000000">
      <w:pPr>
        <w:pStyle w:val="Heading3"/>
        <w:spacing w:before="60" w:after="80"/>
      </w:pPr>
      <w:r>
        <w:rPr>
          <w:color w:val="254885"/>
          <w:sz w:val="26"/>
        </w:rPr>
        <w:t xml:space="preserve">Which LSOHC section priorities are addressed in this proposal? </w:t>
      </w:r>
    </w:p>
    <w:p w14:paraId="0663E45D" w14:textId="77777777" w:rsidR="003B1B50" w:rsidRDefault="00000000">
      <w:pPr>
        <w:pStyle w:val="BodyText"/>
      </w:pPr>
      <w:r>
        <w:rPr>
          <w:b/>
        </w:rPr>
        <w:t>Prairie</w:t>
      </w:r>
    </w:p>
    <w:p w14:paraId="413C75FD" w14:textId="77777777" w:rsidR="003B1B50" w:rsidRDefault="00000000">
      <w:pPr>
        <w:ind w:left="360"/>
      </w:pPr>
      <w:r>
        <w:t>Protect, enhance, and restore remnant native prairie, Big Woods forests, and oak savanna</w:t>
      </w:r>
    </w:p>
    <w:p w14:paraId="47873936" w14:textId="77777777" w:rsidR="003B1B50"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29AA9F57" w14:textId="77777777" w:rsidR="003B1B50" w:rsidRDefault="00000000">
      <w:r>
        <w:t xml:space="preserve">This program will protect, restore, and enhance high-quality habitat and corridors that will improve resiliency and prevent degradation of prairies, forests, and wetlands throughout the watershed. </w:t>
      </w:r>
      <w:r>
        <w:br/>
      </w:r>
      <w:r>
        <w:br/>
        <w:t xml:space="preserve">Restoration and enhancement activities will improve the experience of those who hunt, fish, or hike through these </w:t>
      </w:r>
      <w:r>
        <w:lastRenderedPageBreak/>
        <w:t xml:space="preserve">natural spaces. The program is built on partnerships with county, state, and federal agencies that will continue beyond this phase of work. Greening is committed to seeing these habitats maintained in the future through consultations, matching funds, and education. Volunteers will be invited to participate in some of the activities and be part of the conservation legacy while learning how to perform similar activities on their own lands. </w:t>
      </w:r>
      <w:r>
        <w:br/>
      </w:r>
      <w:r>
        <w:br/>
        <w:t>The Land Trust will focus its protection work on key wetland, prairie, riparian forest, granite outcrops and other habitats within the program area, guided by the Minnesota Prairie Plan and State Wildlife Action Plan. High-quality lands will be protected through acquisition of perpetual conservation easements. We work in partnership with local, state and federal agency and non-profit conservation partners to ensure our activities are complementary across the program area. By doing this, we are building complexes of high-quality protected habitat, reducing fragmentation concerns, and providing connectivity between core habitat areas that will stand the test of time and enable species to move freely.</w:t>
      </w:r>
      <w:r>
        <w:br/>
      </w:r>
      <w:r>
        <w:br/>
        <w:t>Lands identified for fee acquisition by the Land Trust have been vetted by DNR land acquisition staff at the regional and state levels for the purpose of adding to the matrix of public lands throughout the program area.</w:t>
      </w:r>
    </w:p>
    <w:p w14:paraId="11AF9477" w14:textId="77777777" w:rsidR="003B1B50" w:rsidRDefault="00000000">
      <w:pPr>
        <w:pStyle w:val="Heading3"/>
        <w:spacing w:before="60" w:after="80"/>
      </w:pPr>
      <w:r>
        <w:rPr>
          <w:color w:val="254885"/>
          <w:sz w:val="26"/>
        </w:rPr>
        <w:t xml:space="preserve">If this project/program does not have permanent outcomes, describe why it is important to undertake at this time: </w:t>
      </w:r>
    </w:p>
    <w:p w14:paraId="17DF5420" w14:textId="77777777" w:rsidR="003B1B50" w:rsidRDefault="00000000">
      <w:r>
        <w:t xml:space="preserve"> </w:t>
      </w:r>
    </w:p>
    <w:p w14:paraId="6DAB209F" w14:textId="77777777" w:rsidR="003B1B50" w:rsidRDefault="00000000">
      <w:pPr>
        <w:pStyle w:val="Heading2"/>
        <w:spacing w:before="0" w:after="80"/>
        <w:jc w:val="center"/>
      </w:pPr>
      <w:r>
        <w:rPr>
          <w:color w:val="2C559C"/>
          <w:sz w:val="28"/>
          <w:u w:val="single"/>
        </w:rPr>
        <w:t>Outcomes</w:t>
      </w:r>
    </w:p>
    <w:p w14:paraId="590F5B29" w14:textId="77777777" w:rsidR="003B1B50" w:rsidRDefault="00000000">
      <w:pPr>
        <w:pStyle w:val="Heading3"/>
        <w:spacing w:before="60" w:after="80"/>
      </w:pPr>
      <w:r>
        <w:rPr>
          <w:color w:val="254885"/>
          <w:sz w:val="26"/>
        </w:rPr>
        <w:t xml:space="preserve">Programs in prairie region: </w:t>
      </w:r>
    </w:p>
    <w:p w14:paraId="3D292736" w14:textId="77777777" w:rsidR="003B1B50" w:rsidRDefault="00000000">
      <w:pPr>
        <w:ind w:left="360"/>
      </w:pPr>
      <w:r>
        <w:t xml:space="preserve">Protected, restored, and enhanced habitat for migratory and unique Minnesota species ~ </w:t>
      </w:r>
      <w:r>
        <w:rPr>
          <w:i/>
        </w:rPr>
        <w:t>Parcels are prioritized relative to their benefit to SGCN (among other factors). Success will be determined based on the acreage of lands protected, restored, and enhanced.</w:t>
      </w:r>
    </w:p>
    <w:p w14:paraId="6ED20AFF" w14:textId="77777777" w:rsidR="003B1B50"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0AFCC450" w14:textId="77777777" w:rsidR="003B1B50" w:rsidRDefault="00000000">
      <w:r>
        <w:t>This request is not supplanting or substituting for any previous funding that was not from a legacy fund and was used for the same purpose.</w:t>
      </w:r>
    </w:p>
    <w:p w14:paraId="1E03E54A" w14:textId="77777777" w:rsidR="003B1B50" w:rsidRDefault="00000000">
      <w:pPr>
        <w:pStyle w:val="Heading3"/>
        <w:spacing w:before="60" w:after="80"/>
      </w:pPr>
      <w:r>
        <w:rPr>
          <w:color w:val="254885"/>
          <w:sz w:val="26"/>
        </w:rPr>
        <w:t xml:space="preserve">How will you sustain and/or maintain this work after the Outdoor Heritage Funds are expended? </w:t>
      </w:r>
    </w:p>
    <w:p w14:paraId="16801284" w14:textId="77777777" w:rsidR="003B1B50" w:rsidRDefault="00000000">
      <w:r>
        <w:t xml:space="preserve">Land protected through MLT conservation easements will be sustained through state-of-the-art standards and practices for conservation easement stewardship that includes annual property monitoring, effective records management, addressing inquiries and interpretations, tracking changes in ownership, investigating potential violations and defending the easement in case of a true violation. Funding for these easement stewardship activities is included in the project budget. </w:t>
      </w:r>
      <w:r>
        <w:br/>
      </w:r>
      <w:r>
        <w:br/>
        <w:t>In addition, MLT will assist landowners in the development of comprehensive habitat management plans to help</w:t>
      </w:r>
      <w:r>
        <w:br/>
        <w:t>ensure that the land will be managed for its wildlife and water quality benefits. MLT (as easement holder) will work with landowners on an ongoing basis to provide habitat plans and technical expertise to undertake enhancement and ongoing management of these properties.</w:t>
      </w:r>
      <w:r>
        <w:br/>
      </w:r>
      <w:r>
        <w:br/>
        <w:t xml:space="preserve">Lands acquired in fee will be transferred to the DNR and will be maintained as public lands. </w:t>
      </w:r>
      <w:r>
        <w:br/>
      </w:r>
      <w:r>
        <w:br/>
      </w:r>
      <w:r>
        <w:lastRenderedPageBreak/>
        <w:t>For Restoration and Enhancement (R/E) on protected land, site-specific resource management plans will be developed/adopted to guide effective long-term management. All land managers benefiting from R/E must commit to the long-term maintenance of these sites. A principal goal for each site is to elevate its ecological condition so that on-going management is financially feasible after a grant closes.</w:t>
      </w:r>
    </w:p>
    <w:p w14:paraId="4A530222" w14:textId="77777777" w:rsidR="003B1B50"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3B1B50" w14:paraId="38393965" w14:textId="77777777">
        <w:tc>
          <w:tcPr>
            <w:tcW w:w="2160" w:type="dxa"/>
            <w:shd w:val="clear" w:color="auto" w:fill="AFC4E9"/>
          </w:tcPr>
          <w:p w14:paraId="6D85A452" w14:textId="77777777" w:rsidR="003B1B50" w:rsidRDefault="00000000">
            <w:r>
              <w:rPr>
                <w:b/>
                <w:color w:val="000000"/>
                <w:sz w:val="20"/>
              </w:rPr>
              <w:t>Year</w:t>
            </w:r>
          </w:p>
        </w:tc>
        <w:tc>
          <w:tcPr>
            <w:tcW w:w="2160" w:type="dxa"/>
            <w:shd w:val="clear" w:color="auto" w:fill="AFC4E9"/>
          </w:tcPr>
          <w:p w14:paraId="3AFDD30D" w14:textId="77777777" w:rsidR="003B1B50" w:rsidRDefault="00000000">
            <w:r>
              <w:rPr>
                <w:b/>
                <w:color w:val="000000"/>
                <w:sz w:val="20"/>
              </w:rPr>
              <w:t>Source of Funds</w:t>
            </w:r>
          </w:p>
        </w:tc>
        <w:tc>
          <w:tcPr>
            <w:tcW w:w="2160" w:type="dxa"/>
            <w:shd w:val="clear" w:color="auto" w:fill="AFC4E9"/>
          </w:tcPr>
          <w:p w14:paraId="36967DE7" w14:textId="77777777" w:rsidR="003B1B50" w:rsidRDefault="00000000">
            <w:r>
              <w:rPr>
                <w:b/>
                <w:color w:val="000000"/>
                <w:sz w:val="20"/>
              </w:rPr>
              <w:t>Step 1</w:t>
            </w:r>
          </w:p>
        </w:tc>
        <w:tc>
          <w:tcPr>
            <w:tcW w:w="2160" w:type="dxa"/>
            <w:shd w:val="clear" w:color="auto" w:fill="AFC4E9"/>
          </w:tcPr>
          <w:p w14:paraId="4668DB23" w14:textId="77777777" w:rsidR="003B1B50" w:rsidRDefault="00000000">
            <w:r>
              <w:rPr>
                <w:b/>
                <w:color w:val="000000"/>
                <w:sz w:val="20"/>
              </w:rPr>
              <w:t>Step 2</w:t>
            </w:r>
          </w:p>
        </w:tc>
        <w:tc>
          <w:tcPr>
            <w:tcW w:w="2160" w:type="dxa"/>
            <w:shd w:val="clear" w:color="auto" w:fill="AFC4E9"/>
          </w:tcPr>
          <w:p w14:paraId="3FABADD9" w14:textId="77777777" w:rsidR="003B1B50" w:rsidRDefault="00000000">
            <w:r>
              <w:rPr>
                <w:b/>
                <w:color w:val="000000"/>
                <w:sz w:val="20"/>
              </w:rPr>
              <w:t>Step 3</w:t>
            </w:r>
          </w:p>
        </w:tc>
      </w:tr>
      <w:tr w:rsidR="003B1B50" w14:paraId="31DE7B99" w14:textId="77777777">
        <w:tc>
          <w:tcPr>
            <w:tcW w:w="2160" w:type="dxa"/>
          </w:tcPr>
          <w:p w14:paraId="065BB030" w14:textId="77777777" w:rsidR="003B1B50" w:rsidRDefault="00000000">
            <w:r>
              <w:rPr>
                <w:sz w:val="20"/>
              </w:rPr>
              <w:t>2027</w:t>
            </w:r>
          </w:p>
        </w:tc>
        <w:tc>
          <w:tcPr>
            <w:tcW w:w="2160" w:type="dxa"/>
          </w:tcPr>
          <w:p w14:paraId="0682C269" w14:textId="77777777" w:rsidR="003B1B50" w:rsidRDefault="00000000">
            <w:r>
              <w:rPr>
                <w:sz w:val="20"/>
              </w:rPr>
              <w:t>GRG-OHF</w:t>
            </w:r>
          </w:p>
        </w:tc>
        <w:tc>
          <w:tcPr>
            <w:tcW w:w="2160" w:type="dxa"/>
          </w:tcPr>
          <w:p w14:paraId="6168E69F" w14:textId="77777777" w:rsidR="003B1B50" w:rsidRDefault="00000000">
            <w:r>
              <w:rPr>
                <w:sz w:val="20"/>
              </w:rPr>
              <w:t>Perform site evaluation and assessment in collaboration with DNR</w:t>
            </w:r>
          </w:p>
        </w:tc>
        <w:tc>
          <w:tcPr>
            <w:tcW w:w="2160" w:type="dxa"/>
          </w:tcPr>
          <w:p w14:paraId="10644F9C" w14:textId="77777777" w:rsidR="003B1B50" w:rsidRDefault="00000000">
            <w:r>
              <w:rPr>
                <w:sz w:val="20"/>
              </w:rPr>
              <w:t>Develop R/E plan for property. Begin monitoring</w:t>
            </w:r>
          </w:p>
        </w:tc>
        <w:tc>
          <w:tcPr>
            <w:tcW w:w="2160" w:type="dxa"/>
          </w:tcPr>
          <w:p w14:paraId="734ED216" w14:textId="77777777" w:rsidR="003B1B50" w:rsidRDefault="00000000">
            <w:r>
              <w:rPr>
                <w:sz w:val="20"/>
              </w:rPr>
              <w:t>Initiate site preparation from R/E work. Continue monitoring</w:t>
            </w:r>
          </w:p>
        </w:tc>
      </w:tr>
      <w:tr w:rsidR="003B1B50" w14:paraId="05124631" w14:textId="77777777">
        <w:tc>
          <w:tcPr>
            <w:tcW w:w="2160" w:type="dxa"/>
          </w:tcPr>
          <w:p w14:paraId="3F385BBF" w14:textId="77777777" w:rsidR="003B1B50" w:rsidRDefault="00000000">
            <w:r>
              <w:rPr>
                <w:sz w:val="20"/>
              </w:rPr>
              <w:t>2028</w:t>
            </w:r>
          </w:p>
        </w:tc>
        <w:tc>
          <w:tcPr>
            <w:tcW w:w="2160" w:type="dxa"/>
          </w:tcPr>
          <w:p w14:paraId="70248CF2" w14:textId="77777777" w:rsidR="003B1B50" w:rsidRDefault="00000000">
            <w:r>
              <w:rPr>
                <w:sz w:val="20"/>
              </w:rPr>
              <w:t>GRG - OHF</w:t>
            </w:r>
          </w:p>
        </w:tc>
        <w:tc>
          <w:tcPr>
            <w:tcW w:w="2160" w:type="dxa"/>
          </w:tcPr>
          <w:p w14:paraId="45400298" w14:textId="77777777" w:rsidR="003B1B50" w:rsidRDefault="00000000">
            <w:r>
              <w:rPr>
                <w:sz w:val="20"/>
              </w:rPr>
              <w:t>Initiate R/E work</w:t>
            </w:r>
          </w:p>
        </w:tc>
        <w:tc>
          <w:tcPr>
            <w:tcW w:w="2160" w:type="dxa"/>
          </w:tcPr>
          <w:p w14:paraId="43B0639A" w14:textId="77777777" w:rsidR="003B1B50" w:rsidRDefault="00000000">
            <w:r>
              <w:rPr>
                <w:sz w:val="20"/>
              </w:rPr>
              <w:t>Continue R/E depending on appropriate methods and time of year</w:t>
            </w:r>
          </w:p>
        </w:tc>
        <w:tc>
          <w:tcPr>
            <w:tcW w:w="2160" w:type="dxa"/>
          </w:tcPr>
          <w:p w14:paraId="60E9D160" w14:textId="77777777" w:rsidR="003B1B50" w:rsidRDefault="00000000">
            <w:r>
              <w:rPr>
                <w:sz w:val="20"/>
              </w:rPr>
              <w:t>Continue R/E and begin stewardship as needed using appropriate methods and dependent on time of year</w:t>
            </w:r>
          </w:p>
        </w:tc>
      </w:tr>
      <w:tr w:rsidR="003B1B50" w14:paraId="1F60E5AF" w14:textId="77777777">
        <w:tc>
          <w:tcPr>
            <w:tcW w:w="2160" w:type="dxa"/>
          </w:tcPr>
          <w:p w14:paraId="291B7203" w14:textId="77777777" w:rsidR="003B1B50" w:rsidRDefault="00000000">
            <w:r>
              <w:rPr>
                <w:sz w:val="20"/>
              </w:rPr>
              <w:t>2029</w:t>
            </w:r>
          </w:p>
        </w:tc>
        <w:tc>
          <w:tcPr>
            <w:tcW w:w="2160" w:type="dxa"/>
          </w:tcPr>
          <w:p w14:paraId="1CF19703" w14:textId="77777777" w:rsidR="003B1B50" w:rsidRDefault="00000000">
            <w:r>
              <w:rPr>
                <w:sz w:val="20"/>
              </w:rPr>
              <w:t>GRG - OHF</w:t>
            </w:r>
          </w:p>
        </w:tc>
        <w:tc>
          <w:tcPr>
            <w:tcW w:w="2160" w:type="dxa"/>
          </w:tcPr>
          <w:p w14:paraId="7B3B1139" w14:textId="77777777" w:rsidR="003B1B50" w:rsidRDefault="00000000">
            <w:r>
              <w:rPr>
                <w:sz w:val="20"/>
              </w:rPr>
              <w:t>Continue R/E and begin stewardship. Target actions to maintain habitat.</w:t>
            </w:r>
          </w:p>
        </w:tc>
        <w:tc>
          <w:tcPr>
            <w:tcW w:w="2160" w:type="dxa"/>
          </w:tcPr>
          <w:p w14:paraId="2410AE52" w14:textId="77777777" w:rsidR="003B1B50" w:rsidRDefault="00000000">
            <w:r>
              <w:rPr>
                <w:sz w:val="20"/>
              </w:rPr>
              <w:t>Restorative action to correct damage as needed</w:t>
            </w:r>
          </w:p>
        </w:tc>
        <w:tc>
          <w:tcPr>
            <w:tcW w:w="2160" w:type="dxa"/>
          </w:tcPr>
          <w:p w14:paraId="2EFC47F2" w14:textId="77777777" w:rsidR="003B1B50" w:rsidRDefault="00000000">
            <w:r>
              <w:rPr>
                <w:sz w:val="20"/>
              </w:rPr>
              <w:t>Evaluate progress and determine if additional actions are needed</w:t>
            </w:r>
          </w:p>
        </w:tc>
      </w:tr>
      <w:tr w:rsidR="003B1B50" w14:paraId="7B58CCC2" w14:textId="77777777">
        <w:tc>
          <w:tcPr>
            <w:tcW w:w="2160" w:type="dxa"/>
          </w:tcPr>
          <w:p w14:paraId="63582B16" w14:textId="77777777" w:rsidR="003B1B50" w:rsidRDefault="00000000">
            <w:r>
              <w:rPr>
                <w:sz w:val="20"/>
              </w:rPr>
              <w:t>2030 and in perpetuity</w:t>
            </w:r>
          </w:p>
        </w:tc>
        <w:tc>
          <w:tcPr>
            <w:tcW w:w="2160" w:type="dxa"/>
          </w:tcPr>
          <w:p w14:paraId="4879D3E4" w14:textId="77777777" w:rsidR="003B1B50" w:rsidRDefault="00000000">
            <w:r>
              <w:rPr>
                <w:sz w:val="20"/>
              </w:rPr>
              <w:t>MLT Long-Term Stewardship and Enforcement Fund</w:t>
            </w:r>
          </w:p>
        </w:tc>
        <w:tc>
          <w:tcPr>
            <w:tcW w:w="2160" w:type="dxa"/>
          </w:tcPr>
          <w:p w14:paraId="04C2B70F" w14:textId="77777777" w:rsidR="003B1B50" w:rsidRDefault="00000000">
            <w:r>
              <w:rPr>
                <w:sz w:val="20"/>
              </w:rPr>
              <w:t>Annual monitoring of easements in perpetuity</w:t>
            </w:r>
          </w:p>
        </w:tc>
        <w:tc>
          <w:tcPr>
            <w:tcW w:w="2160" w:type="dxa"/>
          </w:tcPr>
          <w:p w14:paraId="3CF57D23" w14:textId="77777777" w:rsidR="003B1B50" w:rsidRDefault="00000000">
            <w:r>
              <w:rPr>
                <w:sz w:val="20"/>
              </w:rPr>
              <w:t>Enforcement as necessary</w:t>
            </w:r>
          </w:p>
        </w:tc>
        <w:tc>
          <w:tcPr>
            <w:tcW w:w="2160" w:type="dxa"/>
          </w:tcPr>
          <w:p w14:paraId="30CE7485" w14:textId="77777777" w:rsidR="003B1B50" w:rsidRDefault="00000000">
            <w:r>
              <w:rPr>
                <w:sz w:val="20"/>
              </w:rPr>
              <w:t>-</w:t>
            </w:r>
          </w:p>
        </w:tc>
      </w:tr>
    </w:tbl>
    <w:p w14:paraId="18B42265" w14:textId="77777777" w:rsidR="003B1B50"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5198302B" w14:textId="77777777" w:rsidR="003B1B50" w:rsidRDefault="00000000">
      <w:r>
        <w:t xml:space="preserve">Protecting, restoring, and enhancing diverse and resilient habitat benefits all Minnesotans. It keeps our air and water cleaner, mitigates the impacts of climate change, and conserves the biological diversity that belongs to everyone. Public land provides an opportunity for recreation and health to those who do not have access to private natural lands, whether that be for hunting, fishing, hiking, or other outdoor pursuits. </w:t>
      </w:r>
      <w:r>
        <w:br/>
      </w:r>
      <w:r>
        <w:br/>
        <w:t xml:space="preserve">Great River Greening involves, engages, and seeks to benefit diverse communities through focused events that leverage Outdoor Heritage Funds in their programs.  Our partners actively encourage residents who live near habitat restoration sites and create programs specifically for people from diverse backgrounds opening up opportunities such as GRG’s Engaging a Diverse Population Program. </w:t>
      </w:r>
      <w:r>
        <w:br/>
      </w:r>
      <w:r>
        <w:br/>
        <w:t>One of the MLT’s core public values is a commitment to diversity, equity, and inclusion. We have been engaged in a</w:t>
      </w:r>
      <w:r>
        <w:br/>
        <w:t>multi-year-long process to assess how the conservation community—and the Minnesota Land Trust in particular—can better address these issues. To date, we have demonstrated this commitment, when possible, given the funding parameters and our unique role in working with private landowners, including numerous projects to protect the camps and nature centers that serve a diversity of Minnesota youth and a long-term partnership with the Fond du</w:t>
      </w:r>
      <w:r>
        <w:br/>
        <w:t xml:space="preserve">Lac Band of Lake Superior Chippewa on wild rice restoration. </w:t>
      </w:r>
      <w:r>
        <w:br/>
      </w:r>
      <w:r>
        <w:br/>
        <w:t>Going forward, GRG and MLT intend to build on this engagement using diversity, equity, and inclusion as a lens to seek out new partnerships, listening to those partners, and collaborating on actions that advance the goals of conserving the best of Minnesota’s remaining habitats. We are eager to expand this important work in a way that more directly, and authentically, engages diverse communities and partners in an equitable and just manner.</w:t>
      </w:r>
    </w:p>
    <w:p w14:paraId="567CB34B" w14:textId="77777777" w:rsidR="003B1B50" w:rsidRDefault="00000000">
      <w:pPr>
        <w:pStyle w:val="Heading2"/>
        <w:spacing w:before="0" w:after="80"/>
        <w:jc w:val="center"/>
      </w:pPr>
      <w:r>
        <w:rPr>
          <w:color w:val="2C559C"/>
          <w:sz w:val="28"/>
          <w:u w:val="single"/>
        </w:rPr>
        <w:lastRenderedPageBreak/>
        <w:t>Activity Details</w:t>
      </w:r>
    </w:p>
    <w:p w14:paraId="08F71DA4" w14:textId="77777777" w:rsidR="003B1B50" w:rsidRDefault="00000000">
      <w:pPr>
        <w:pStyle w:val="Heading3"/>
        <w:spacing w:before="60" w:after="80"/>
      </w:pPr>
      <w:r>
        <w:rPr>
          <w:color w:val="254885"/>
          <w:sz w:val="26"/>
        </w:rPr>
        <w:t>Requirements</w:t>
      </w:r>
    </w:p>
    <w:p w14:paraId="0B38C472" w14:textId="77777777" w:rsidR="003B1B50"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1BD4EECE" w14:textId="77777777" w:rsidR="003B1B50" w:rsidRDefault="00000000">
      <w:pPr>
        <w:ind w:left="720"/>
      </w:pPr>
      <w:r>
        <w:rPr>
          <w:b/>
        </w:rPr>
        <w:t xml:space="preserve">Describe any measures to inform local governments of land acquisition under their jurisdiction:  </w:t>
      </w:r>
      <w:r>
        <w:rPr>
          <w:b/>
        </w:rPr>
        <w:br/>
      </w:r>
      <w:r>
        <w:t>We will follow the county/township board notification processes as directed by current statutory language.</w:t>
      </w:r>
    </w:p>
    <w:p w14:paraId="52DA20D0" w14:textId="77777777" w:rsidR="003B1B50" w:rsidRDefault="00000000">
      <w:r>
        <w:rPr>
          <w:b/>
        </w:rPr>
        <w:t xml:space="preserve">Is the land you plan to acquire (fee title) free of any other permanent protection?  </w:t>
      </w:r>
      <w:r>
        <w:rPr>
          <w:b/>
        </w:rPr>
        <w:br/>
      </w:r>
      <w:r>
        <w:t>Yes</w:t>
      </w:r>
    </w:p>
    <w:p w14:paraId="1529AC73" w14:textId="77777777" w:rsidR="003B1B50" w:rsidRDefault="00000000">
      <w:r>
        <w:rPr>
          <w:b/>
        </w:rPr>
        <w:t xml:space="preserve">Is the land you plan to acquire (easement) free of any other permanent protection?  </w:t>
      </w:r>
      <w:r>
        <w:rPr>
          <w:b/>
        </w:rPr>
        <w:br/>
      </w:r>
      <w:r>
        <w:t>Yes</w:t>
      </w:r>
    </w:p>
    <w:p w14:paraId="7AC965EE" w14:textId="77777777" w:rsidR="003B1B50" w:rsidRDefault="00000000">
      <w:r>
        <w:rPr>
          <w:b/>
        </w:rPr>
        <w:t xml:space="preserve">Will restoration and enhancement work follow best management practices including MS 84.973 Pollinator Habitat Program?  </w:t>
      </w:r>
      <w:r>
        <w:rPr>
          <w:b/>
        </w:rPr>
        <w:br/>
      </w:r>
      <w:r>
        <w:t>Yes</w:t>
      </w:r>
    </w:p>
    <w:p w14:paraId="1B585778" w14:textId="77777777" w:rsidR="003B1B50"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272061C0" w14:textId="77777777" w:rsidR="003B1B50" w:rsidRDefault="00000000">
      <w:pPr>
        <w:ind w:left="720"/>
      </w:pPr>
      <w:r>
        <w:rPr>
          <w:b/>
        </w:rPr>
        <w:t>Where does the activity take place?</w:t>
      </w:r>
    </w:p>
    <w:p w14:paraId="2052BD59" w14:textId="77777777" w:rsidR="003B1B50" w:rsidRDefault="00000000">
      <w:pPr>
        <w:ind w:left="1080"/>
      </w:pPr>
      <w:r>
        <w:t>WMA</w:t>
      </w:r>
    </w:p>
    <w:p w14:paraId="2136B475" w14:textId="77777777" w:rsidR="003B1B50" w:rsidRDefault="00000000">
      <w:pPr>
        <w:ind w:left="1080"/>
      </w:pPr>
      <w:r>
        <w:t>Permanently Protected Conservation Easements</w:t>
      </w:r>
    </w:p>
    <w:p w14:paraId="4AB5BE07" w14:textId="77777777" w:rsidR="003B1B50" w:rsidRDefault="00000000">
      <w:pPr>
        <w:ind w:left="1080"/>
      </w:pPr>
      <w:r>
        <w:t>County/Municipal</w:t>
      </w:r>
    </w:p>
    <w:p w14:paraId="3947DDFF" w14:textId="77777777" w:rsidR="003B1B50" w:rsidRDefault="00000000">
      <w:pPr>
        <w:pStyle w:val="Heading3"/>
        <w:spacing w:before="60" w:after="80"/>
      </w:pPr>
      <w:r>
        <w:rPr>
          <w:color w:val="254885"/>
          <w:sz w:val="26"/>
        </w:rPr>
        <w:t>Land Use</w:t>
      </w:r>
    </w:p>
    <w:p w14:paraId="151C561B" w14:textId="77777777" w:rsidR="003B1B50"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7B2014CF" w14:textId="77777777" w:rsidR="003B1B50" w:rsidRDefault="00000000">
      <w:pPr>
        <w:ind w:left="720"/>
      </w:pPr>
      <w:r>
        <w:rPr>
          <w:b/>
        </w:rPr>
        <w:t>Explain what will be planted and include the maximum percentage of any acquired parcel that would be planted into foodplots by the proposer or the end owner of the property:</w:t>
      </w:r>
      <w:r>
        <w:rPr>
          <w:b/>
        </w:rPr>
        <w:br/>
      </w:r>
      <w:r>
        <w:t>The purpose of the MLT's conservation easements is to protect existing high quality natural habitat and to preserve opportunities for future restoration. We restrict agricultural lands and use on the properties. In cases where there are agricultural lands associated with the larger property, we will either exclude the agricultural area from the conservation easement, or in some limited cases, we may include a small percentage of agricultural lands if it is not feasible to exclude those areas. In such cases, however, we will not use OHF funds to pay the landowners for that portion of the conservation easement. These lands will be available for traditional agriculture unless otherwise restricted by the easement.</w:t>
      </w:r>
      <w:r>
        <w:br/>
      </w:r>
      <w:r>
        <w:br/>
        <w:t xml:space="preserve">As for food plots, although MLT prefers no food plots in our easements, we do recognize that these are important to some landowners; an outright restriction against them would greatly diminish our ability to protect quality habitat in some of our program areas. As such, we do allow a limited number of them over </w:t>
      </w:r>
      <w:r>
        <w:lastRenderedPageBreak/>
        <w:t xml:space="preserve">small areas when that’s the case. Food plots constitute a very small percent of our total land area protected through conservation easement. Our practice is to limit the area of food plots to no more than 3% of the total easement area of a property, with a preference for less than more. Exceptions to this practice will be very limited. Per our stated policy, MLT will prohibit the use of neonicotinoid-treated seed in the planting of food plots, prohibit the planting of invasive species, and require the landowner to submit seed tags to MLT’s Stewardship Team on an annual basis after the planting of food plots. </w:t>
      </w:r>
      <w:r>
        <w:br/>
      </w:r>
      <w:r>
        <w:br/>
        <w:t>State Wildlife Management Areas are part of the State’s Outdoor Recreation System established by State Statute 86A. Subdivision 8 of that statute defines the purpose of use of WMA’s as, “ -A state wildlife management area shall be established to protect those lands and waters which have a high potential for wildlife production and to develop and manage these lands and waters for the production of wildlife, for public hunting, fishing, and trapping, and for other compatible outdoor recreational uses.”</w:t>
      </w:r>
      <w:r>
        <w:br/>
      </w:r>
      <w:r>
        <w:br/>
        <w:t>To fulfill those goals, the DNR may use limited farming on a small percentage of WMA's (&lt;1%) specifically to enhance or benefit the management of state lands for wildlife, recreation or reduce crop depredation from neighboring properties in agriculture-dominated landscapes with limited winter food sources.</w:t>
      </w:r>
      <w:r>
        <w:br/>
        <w:t>Commonly planted crops include corn, soybeans, small grains and hay that can include alfalfa or a wildlife mix. Crops are chosen based on a particular wildlife or recreational need and follow crop rotations that adhere to soil health principles. Most food plots occupy a small portion of a particular tract and may include up to 5% of a particular parcel. Percentages are much lower considering the entire WMA system.</w:t>
      </w:r>
      <w:r>
        <w:br/>
      </w:r>
      <w:r>
        <w:br/>
        <w:t>DNR does not have any plans to plant food plots on the parcels currently listed in this proposal. However, future management needs may change or additional parcels may be added later that may include food plots.</w:t>
      </w:r>
    </w:p>
    <w:p w14:paraId="18CB4296" w14:textId="77777777" w:rsidR="003B1B50"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48C631DC" w14:textId="77777777" w:rsidR="003B1B50" w:rsidRDefault="00000000">
      <w:r>
        <w:rPr>
          <w:b/>
        </w:rPr>
        <w:t xml:space="preserve">Is this land currently open for hunting and fishing?  </w:t>
      </w:r>
      <w:r>
        <w:rPr>
          <w:b/>
        </w:rPr>
        <w:br/>
      </w:r>
      <w:r>
        <w:t>No</w:t>
      </w:r>
    </w:p>
    <w:p w14:paraId="767395B1" w14:textId="77777777" w:rsidR="003B1B50" w:rsidRDefault="00000000">
      <w:r>
        <w:rPr>
          <w:b/>
        </w:rPr>
        <w:t xml:space="preserve">Will the land be open for hunting and fishing after completion?  </w:t>
      </w:r>
      <w:r>
        <w:rPr>
          <w:b/>
        </w:rPr>
        <w:br/>
      </w:r>
      <w:r>
        <w:t>Yes</w:t>
      </w:r>
    </w:p>
    <w:p w14:paraId="4B42A029" w14:textId="77777777" w:rsidR="003B1B50" w:rsidRDefault="00000000">
      <w:pPr>
        <w:ind w:left="720"/>
      </w:pPr>
      <w:r>
        <w:rPr>
          <w:b/>
        </w:rPr>
        <w:t xml:space="preserve">Describe any variation from the State of Minnesota regulations: </w:t>
      </w:r>
      <w:r>
        <w:rPr>
          <w:b/>
        </w:rPr>
        <w:br/>
      </w:r>
      <w:r>
        <w:t>No variation from state regulations.</w:t>
      </w:r>
    </w:p>
    <w:p w14:paraId="56071E48" w14:textId="77777777" w:rsidR="003B1B50" w:rsidRDefault="00000000">
      <w:r>
        <w:rPr>
          <w:b/>
        </w:rPr>
        <w:t>Who will eventually own the fee title land?</w:t>
      </w:r>
    </w:p>
    <w:p w14:paraId="6A21A4BE" w14:textId="77777777" w:rsidR="003B1B50" w:rsidRDefault="00000000">
      <w:pPr>
        <w:ind w:left="360"/>
      </w:pPr>
      <w:r>
        <w:t>State of MN</w:t>
      </w:r>
    </w:p>
    <w:p w14:paraId="27B9FF24" w14:textId="77777777" w:rsidR="003B1B50" w:rsidRDefault="00000000">
      <w:pPr>
        <w:ind w:left="360"/>
      </w:pPr>
      <w:r>
        <w:t>County</w:t>
      </w:r>
    </w:p>
    <w:p w14:paraId="64C4A55C" w14:textId="77777777" w:rsidR="006E52D4" w:rsidRDefault="006E52D4">
      <w:pPr>
        <w:rPr>
          <w:b/>
        </w:rPr>
      </w:pPr>
      <w:r>
        <w:rPr>
          <w:b/>
        </w:rPr>
        <w:br w:type="page"/>
      </w:r>
    </w:p>
    <w:p w14:paraId="257DD40F" w14:textId="1B5D48F5" w:rsidR="003B1B50" w:rsidRDefault="00000000">
      <w:r>
        <w:rPr>
          <w:b/>
        </w:rPr>
        <w:lastRenderedPageBreak/>
        <w:t>Land acquired in fee will be designated as a:</w:t>
      </w:r>
    </w:p>
    <w:p w14:paraId="673CFDF7" w14:textId="77777777" w:rsidR="003B1B50" w:rsidRDefault="00000000">
      <w:pPr>
        <w:ind w:left="360"/>
      </w:pPr>
      <w:r>
        <w:t>WMA</w:t>
      </w:r>
    </w:p>
    <w:p w14:paraId="29E7E79D" w14:textId="77777777" w:rsidR="003B1B50" w:rsidRDefault="00000000">
      <w:pPr>
        <w:ind w:left="360"/>
      </w:pPr>
      <w:r>
        <w:t>AMA</w:t>
      </w:r>
    </w:p>
    <w:p w14:paraId="40AD47AE" w14:textId="77777777" w:rsidR="003B1B50" w:rsidRDefault="00000000">
      <w:pPr>
        <w:ind w:left="360"/>
      </w:pPr>
      <w:r>
        <w:t>County Forest</w:t>
      </w:r>
    </w:p>
    <w:p w14:paraId="52A3A94A" w14:textId="77777777" w:rsidR="003B1B50" w:rsidRDefault="00000000">
      <w:pPr>
        <w:ind w:left="360"/>
      </w:pPr>
      <w:r>
        <w:t>State Forest</w:t>
      </w:r>
    </w:p>
    <w:p w14:paraId="6BA255DF" w14:textId="77777777" w:rsidR="003B1B50" w:rsidRDefault="00000000">
      <w:r>
        <w:rPr>
          <w:b/>
        </w:rPr>
        <w:t xml:space="preserve">Will the eased land be open for public use?  </w:t>
      </w:r>
      <w:r>
        <w:rPr>
          <w:b/>
        </w:rPr>
        <w:br/>
      </w:r>
      <w:r>
        <w:t>No</w:t>
      </w:r>
    </w:p>
    <w:p w14:paraId="4DC52B9F" w14:textId="77777777" w:rsidR="003B1B50" w:rsidRDefault="00000000">
      <w:r>
        <w:rPr>
          <w:b/>
        </w:rPr>
        <w:t xml:space="preserve">Will new trails or roads be developed or improved, beyond those used for maintenance and management, as a result of the proposed acquisition?  </w:t>
      </w:r>
      <w:r>
        <w:rPr>
          <w:b/>
        </w:rPr>
        <w:br/>
      </w:r>
      <w:r>
        <w:t>No</w:t>
      </w:r>
    </w:p>
    <w:p w14:paraId="202743E9" w14:textId="77777777" w:rsidR="003B1B50" w:rsidRDefault="00000000">
      <w:r>
        <w:rPr>
          <w:b/>
        </w:rPr>
        <w:t xml:space="preserve">Will the land that you acquire (fee or easement) be restored or enhanced within this proposal's funding and availability?  </w:t>
      </w:r>
      <w:r>
        <w:rPr>
          <w:b/>
        </w:rPr>
        <w:br/>
      </w:r>
      <w:r>
        <w:t>No</w:t>
      </w:r>
    </w:p>
    <w:p w14:paraId="1D65109F" w14:textId="77777777" w:rsidR="003B1B50" w:rsidRDefault="00000000">
      <w:pPr>
        <w:ind w:left="720"/>
      </w:pPr>
      <w:r>
        <w:rPr>
          <w:b/>
        </w:rPr>
        <w:t xml:space="preserve">Explain how and when the restoration/enhancement work will be completed and identify the source of funding: </w:t>
      </w:r>
      <w:r>
        <w:rPr>
          <w:b/>
        </w:rPr>
        <w:br/>
      </w:r>
      <w:r>
        <w:t>The Land Trust will assess the R/E needs of each parcel protected through this appropriation. Should R/E</w:t>
      </w:r>
      <w:r>
        <w:br/>
        <w:t>needs exist, funding for those projects will be built into a forthcoming proposal.</w:t>
      </w:r>
    </w:p>
    <w:p w14:paraId="493B6879" w14:textId="77777777" w:rsidR="003B1B50" w:rsidRDefault="00000000">
      <w:pPr>
        <w:pStyle w:val="Heading3"/>
        <w:spacing w:before="60" w:after="80"/>
      </w:pPr>
      <w:r>
        <w:rPr>
          <w:color w:val="254885"/>
          <w:sz w:val="26"/>
        </w:rPr>
        <w:t>Previous OHF Appropriations</w:t>
      </w:r>
    </w:p>
    <w:p w14:paraId="0723B317" w14:textId="77777777" w:rsidR="003B1B50" w:rsidRDefault="00000000">
      <w:pPr>
        <w:pStyle w:val="BodyText"/>
      </w:pPr>
      <w:r>
        <w:rPr>
          <w:b/>
        </w:rPr>
        <w:t>Have you received OHF dollars through LSOHC for this program or project in the past?</w:t>
      </w:r>
      <w:r>
        <w:rPr>
          <w:b/>
        </w:rPr>
        <w:br/>
      </w:r>
      <w:r>
        <w:t>Yes</w:t>
      </w:r>
    </w:p>
    <w:p w14:paraId="7F9A379E" w14:textId="77777777" w:rsidR="003B1B50"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 xml:space="preserve">Funding listed below is from February 1 status reports. MLT began spending funds for this grant in July 2025. MLT is advancing two large land protection projects that will both meet our proposed grant deliverables and expend the majority of funds allocated for Phase I. </w:t>
      </w:r>
      <w:r>
        <w:br/>
      </w:r>
      <w:r>
        <w:br/>
        <w:t>Restoration and enhancement budgets are on target to spend by end of the grant cycle with 65% of R/E funds are spent or contractually committed for through subcontracts with service providers to perform activities over the duration of the grant. Not reflected in the most recent status update is contracted work that has occurred over the first four months of 2026. R/E projects happen over the course of years on dynamic landscapes, with each portion of the project relying on the completion of the previous step, and on occasion require modification due to project site response to previous management activities. Remaining funds are for supplies and contracts related to seeding and vegetative plantings upon completion of invasive removal and tree thinning operations.</w:t>
      </w:r>
    </w:p>
    <w:p w14:paraId="52659AE5" w14:textId="77777777" w:rsidR="006E52D4" w:rsidRDefault="006E52D4">
      <w:pPr>
        <w:rPr>
          <w:rFonts w:asciiTheme="majorHAnsi" w:eastAsiaTheme="majorEastAsia" w:hAnsiTheme="majorHAnsi" w:cstheme="majorBidi"/>
          <w:b/>
          <w:bCs/>
          <w:color w:val="254885"/>
          <w:sz w:val="26"/>
        </w:rPr>
      </w:pPr>
      <w:r>
        <w:rPr>
          <w:color w:val="254885"/>
          <w:sz w:val="26"/>
        </w:rPr>
        <w:br w:type="page"/>
      </w:r>
    </w:p>
    <w:p w14:paraId="5A54A66D" w14:textId="6708A9C3" w:rsidR="003B1B50" w:rsidRDefault="00000000">
      <w:pPr>
        <w:pStyle w:val="Heading3"/>
        <w:spacing w:before="60" w:after="80"/>
      </w:pPr>
      <w:r>
        <w:rPr>
          <w:color w:val="254885"/>
          <w:sz w:val="26"/>
        </w:rPr>
        <w:lastRenderedPageBreak/>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3B1B50" w14:paraId="3D220106" w14:textId="77777777">
        <w:tc>
          <w:tcPr>
            <w:tcW w:w="2160" w:type="dxa"/>
            <w:shd w:val="clear" w:color="auto" w:fill="AFC4E9"/>
          </w:tcPr>
          <w:p w14:paraId="7C819184" w14:textId="77777777" w:rsidR="003B1B50" w:rsidRDefault="00000000">
            <w:r>
              <w:rPr>
                <w:b/>
                <w:color w:val="000000"/>
                <w:sz w:val="20"/>
              </w:rPr>
              <w:t>Project</w:t>
            </w:r>
          </w:p>
        </w:tc>
        <w:tc>
          <w:tcPr>
            <w:tcW w:w="2160" w:type="dxa"/>
            <w:shd w:val="clear" w:color="auto" w:fill="AFC4E9"/>
          </w:tcPr>
          <w:p w14:paraId="11B860B4" w14:textId="77777777" w:rsidR="003B1B50" w:rsidRDefault="00000000">
            <w:r>
              <w:rPr>
                <w:b/>
                <w:color w:val="000000"/>
                <w:sz w:val="20"/>
              </w:rPr>
              <w:t>Funding Amount Received</w:t>
            </w:r>
          </w:p>
        </w:tc>
        <w:tc>
          <w:tcPr>
            <w:tcW w:w="2160" w:type="dxa"/>
            <w:shd w:val="clear" w:color="auto" w:fill="AFC4E9"/>
          </w:tcPr>
          <w:p w14:paraId="696294A8" w14:textId="77777777" w:rsidR="003B1B50" w:rsidRDefault="00000000">
            <w:r>
              <w:rPr>
                <w:b/>
                <w:color w:val="000000"/>
                <w:sz w:val="20"/>
              </w:rPr>
              <w:t>Amount Spent to Date</w:t>
            </w:r>
          </w:p>
        </w:tc>
        <w:tc>
          <w:tcPr>
            <w:tcW w:w="2160" w:type="dxa"/>
            <w:shd w:val="clear" w:color="auto" w:fill="AFC4E9"/>
          </w:tcPr>
          <w:p w14:paraId="05EDE4E0" w14:textId="77777777" w:rsidR="003B1B50" w:rsidRDefault="00000000">
            <w:r>
              <w:rPr>
                <w:b/>
                <w:color w:val="000000"/>
                <w:sz w:val="20"/>
              </w:rPr>
              <w:t>Funding Remaining</w:t>
            </w:r>
          </w:p>
        </w:tc>
        <w:tc>
          <w:tcPr>
            <w:tcW w:w="2160" w:type="dxa"/>
            <w:shd w:val="clear" w:color="auto" w:fill="AFC4E9"/>
          </w:tcPr>
          <w:p w14:paraId="127211D0" w14:textId="77777777" w:rsidR="003B1B50" w:rsidRDefault="00000000">
            <w:r>
              <w:rPr>
                <w:b/>
                <w:color w:val="000000"/>
                <w:sz w:val="20"/>
              </w:rPr>
              <w:t>% Spent to Date</w:t>
            </w:r>
          </w:p>
        </w:tc>
      </w:tr>
      <w:tr w:rsidR="003B1B50" w14:paraId="5A35FE84" w14:textId="77777777">
        <w:tc>
          <w:tcPr>
            <w:tcW w:w="2160" w:type="dxa"/>
          </w:tcPr>
          <w:p w14:paraId="5C8E2050" w14:textId="77777777" w:rsidR="003B1B50" w:rsidRDefault="00000000">
            <w:r>
              <w:rPr>
                <w:sz w:val="20"/>
              </w:rPr>
              <w:t>ML 2025 - Minnesota River Watershed Habitat Conservation Program</w:t>
            </w:r>
          </w:p>
        </w:tc>
        <w:tc>
          <w:tcPr>
            <w:tcW w:w="2160" w:type="dxa"/>
          </w:tcPr>
          <w:p w14:paraId="537A94CC" w14:textId="77777777" w:rsidR="003B1B50" w:rsidRDefault="00000000">
            <w:pPr>
              <w:jc w:val="right"/>
            </w:pPr>
            <w:r>
              <w:rPr>
                <w:sz w:val="20"/>
              </w:rPr>
              <w:t>$3,078,000</w:t>
            </w:r>
          </w:p>
        </w:tc>
        <w:tc>
          <w:tcPr>
            <w:tcW w:w="2160" w:type="dxa"/>
          </w:tcPr>
          <w:p w14:paraId="20AB39FE" w14:textId="77777777" w:rsidR="003B1B50" w:rsidRDefault="00000000">
            <w:pPr>
              <w:jc w:val="right"/>
            </w:pPr>
            <w:r>
              <w:rPr>
                <w:sz w:val="20"/>
              </w:rPr>
              <w:t>$54,400</w:t>
            </w:r>
          </w:p>
        </w:tc>
        <w:tc>
          <w:tcPr>
            <w:tcW w:w="2160" w:type="dxa"/>
          </w:tcPr>
          <w:p w14:paraId="63DC7D9E" w14:textId="77777777" w:rsidR="003B1B50" w:rsidRDefault="00000000">
            <w:pPr>
              <w:jc w:val="right"/>
            </w:pPr>
            <w:r>
              <w:rPr>
                <w:sz w:val="20"/>
              </w:rPr>
              <w:t>$3,023,600</w:t>
            </w:r>
          </w:p>
        </w:tc>
        <w:tc>
          <w:tcPr>
            <w:tcW w:w="2160" w:type="dxa"/>
          </w:tcPr>
          <w:p w14:paraId="1CCC0705" w14:textId="77777777" w:rsidR="003B1B50" w:rsidRDefault="00000000">
            <w:pPr>
              <w:jc w:val="right"/>
            </w:pPr>
            <w:r>
              <w:rPr>
                <w:sz w:val="20"/>
              </w:rPr>
              <w:t>1.77%</w:t>
            </w:r>
          </w:p>
        </w:tc>
      </w:tr>
      <w:tr w:rsidR="003B1B50" w14:paraId="2F606634" w14:textId="77777777">
        <w:tc>
          <w:tcPr>
            <w:tcW w:w="2160" w:type="dxa"/>
            <w:shd w:val="clear" w:color="auto" w:fill="EEEEEE"/>
          </w:tcPr>
          <w:p w14:paraId="6471F487" w14:textId="77777777" w:rsidR="003B1B50" w:rsidRDefault="00000000">
            <w:r>
              <w:rPr>
                <w:b/>
                <w:color w:val="000000"/>
                <w:sz w:val="20"/>
              </w:rPr>
              <w:t>Totals</w:t>
            </w:r>
          </w:p>
        </w:tc>
        <w:tc>
          <w:tcPr>
            <w:tcW w:w="2160" w:type="dxa"/>
            <w:shd w:val="clear" w:color="auto" w:fill="EEEEEE"/>
          </w:tcPr>
          <w:p w14:paraId="02BED270" w14:textId="77777777" w:rsidR="003B1B50" w:rsidRDefault="00000000">
            <w:pPr>
              <w:jc w:val="right"/>
            </w:pPr>
            <w:r>
              <w:rPr>
                <w:b/>
                <w:color w:val="000000"/>
                <w:sz w:val="20"/>
              </w:rPr>
              <w:t>$3,078,000</w:t>
            </w:r>
          </w:p>
        </w:tc>
        <w:tc>
          <w:tcPr>
            <w:tcW w:w="2160" w:type="dxa"/>
            <w:shd w:val="clear" w:color="auto" w:fill="EEEEEE"/>
          </w:tcPr>
          <w:p w14:paraId="6D9BBBAC" w14:textId="77777777" w:rsidR="003B1B50" w:rsidRDefault="00000000">
            <w:pPr>
              <w:jc w:val="right"/>
            </w:pPr>
            <w:r>
              <w:rPr>
                <w:b/>
                <w:color w:val="000000"/>
                <w:sz w:val="20"/>
              </w:rPr>
              <w:t>$54,400</w:t>
            </w:r>
          </w:p>
        </w:tc>
        <w:tc>
          <w:tcPr>
            <w:tcW w:w="2160" w:type="dxa"/>
            <w:shd w:val="clear" w:color="auto" w:fill="EEEEEE"/>
          </w:tcPr>
          <w:p w14:paraId="0A7B9D0B" w14:textId="77777777" w:rsidR="003B1B50" w:rsidRDefault="00000000">
            <w:pPr>
              <w:jc w:val="right"/>
            </w:pPr>
            <w:r>
              <w:rPr>
                <w:b/>
                <w:color w:val="000000"/>
                <w:sz w:val="20"/>
              </w:rPr>
              <w:t>$3,023,600</w:t>
            </w:r>
          </w:p>
        </w:tc>
        <w:tc>
          <w:tcPr>
            <w:tcW w:w="2160" w:type="dxa"/>
            <w:shd w:val="clear" w:color="auto" w:fill="EEEEEE"/>
          </w:tcPr>
          <w:p w14:paraId="4344543C" w14:textId="77777777" w:rsidR="003B1B50" w:rsidRDefault="00000000">
            <w:pPr>
              <w:jc w:val="right"/>
            </w:pPr>
            <w:r>
              <w:rPr>
                <w:b/>
                <w:color w:val="000000"/>
                <w:sz w:val="20"/>
              </w:rPr>
              <w:t>1.77%</w:t>
            </w:r>
          </w:p>
        </w:tc>
      </w:tr>
    </w:tbl>
    <w:p w14:paraId="203D9BA7" w14:textId="77777777" w:rsidR="003B1B50" w:rsidRDefault="003B1B50"/>
    <w:p w14:paraId="7689296F" w14:textId="77777777" w:rsidR="003B1B50"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3B1B50" w14:paraId="08FC3897" w14:textId="77777777">
        <w:tc>
          <w:tcPr>
            <w:tcW w:w="5400" w:type="dxa"/>
            <w:shd w:val="clear" w:color="auto" w:fill="AFC4E9"/>
          </w:tcPr>
          <w:p w14:paraId="07078A61" w14:textId="77777777" w:rsidR="003B1B50" w:rsidRDefault="00000000">
            <w:r>
              <w:rPr>
                <w:b/>
                <w:color w:val="000000"/>
                <w:sz w:val="20"/>
              </w:rPr>
              <w:t>Activity Name</w:t>
            </w:r>
          </w:p>
        </w:tc>
        <w:tc>
          <w:tcPr>
            <w:tcW w:w="5400" w:type="dxa"/>
            <w:shd w:val="clear" w:color="auto" w:fill="AFC4E9"/>
          </w:tcPr>
          <w:p w14:paraId="475452E0" w14:textId="77777777" w:rsidR="003B1B50" w:rsidRDefault="00000000">
            <w:r>
              <w:rPr>
                <w:b/>
                <w:color w:val="000000"/>
                <w:sz w:val="20"/>
              </w:rPr>
              <w:t>Estimated Completion Date</w:t>
            </w:r>
          </w:p>
        </w:tc>
      </w:tr>
      <w:tr w:rsidR="003B1B50" w14:paraId="116C56CD" w14:textId="77777777">
        <w:tc>
          <w:tcPr>
            <w:tcW w:w="5400" w:type="dxa"/>
          </w:tcPr>
          <w:p w14:paraId="4F13AAD5" w14:textId="77777777" w:rsidR="003B1B50" w:rsidRDefault="00000000">
            <w:r>
              <w:rPr>
                <w:sz w:val="20"/>
              </w:rPr>
              <w:t>Finalize restoration and enhancement plans</w:t>
            </w:r>
          </w:p>
        </w:tc>
        <w:tc>
          <w:tcPr>
            <w:tcW w:w="5400" w:type="dxa"/>
          </w:tcPr>
          <w:p w14:paraId="408D8D23" w14:textId="77777777" w:rsidR="003B1B50" w:rsidRDefault="00000000">
            <w:r>
              <w:rPr>
                <w:sz w:val="20"/>
              </w:rPr>
              <w:t>June 30, 2027</w:t>
            </w:r>
          </w:p>
        </w:tc>
      </w:tr>
      <w:tr w:rsidR="003B1B50" w14:paraId="13E9B192" w14:textId="77777777">
        <w:tc>
          <w:tcPr>
            <w:tcW w:w="5400" w:type="dxa"/>
          </w:tcPr>
          <w:p w14:paraId="044ABD35" w14:textId="77777777" w:rsidR="003B1B50" w:rsidRDefault="00000000">
            <w:r>
              <w:rPr>
                <w:sz w:val="20"/>
              </w:rPr>
              <w:t>Conservation easements completed</w:t>
            </w:r>
          </w:p>
        </w:tc>
        <w:tc>
          <w:tcPr>
            <w:tcW w:w="5400" w:type="dxa"/>
          </w:tcPr>
          <w:p w14:paraId="42495FB6" w14:textId="77777777" w:rsidR="003B1B50" w:rsidRDefault="00000000">
            <w:r>
              <w:rPr>
                <w:sz w:val="20"/>
              </w:rPr>
              <w:t>June 30, 2030</w:t>
            </w:r>
          </w:p>
        </w:tc>
      </w:tr>
      <w:tr w:rsidR="003B1B50" w14:paraId="101CE9EE" w14:textId="77777777">
        <w:tc>
          <w:tcPr>
            <w:tcW w:w="5400" w:type="dxa"/>
          </w:tcPr>
          <w:p w14:paraId="074DE976" w14:textId="77777777" w:rsidR="003B1B50" w:rsidRDefault="00000000">
            <w:r>
              <w:rPr>
                <w:sz w:val="20"/>
              </w:rPr>
              <w:t>Acquistions in fee completed</w:t>
            </w:r>
          </w:p>
        </w:tc>
        <w:tc>
          <w:tcPr>
            <w:tcW w:w="5400" w:type="dxa"/>
          </w:tcPr>
          <w:p w14:paraId="530208EA" w14:textId="77777777" w:rsidR="003B1B50" w:rsidRDefault="00000000">
            <w:r>
              <w:rPr>
                <w:sz w:val="20"/>
              </w:rPr>
              <w:t>June 30, 2030</w:t>
            </w:r>
          </w:p>
        </w:tc>
      </w:tr>
      <w:tr w:rsidR="003B1B50" w14:paraId="1822604B" w14:textId="77777777">
        <w:tc>
          <w:tcPr>
            <w:tcW w:w="5400" w:type="dxa"/>
          </w:tcPr>
          <w:p w14:paraId="4046F8AC" w14:textId="77777777" w:rsidR="003B1B50" w:rsidRDefault="00000000">
            <w:r>
              <w:rPr>
                <w:sz w:val="20"/>
              </w:rPr>
              <w:t>Restoration and enhancement completed</w:t>
            </w:r>
          </w:p>
        </w:tc>
        <w:tc>
          <w:tcPr>
            <w:tcW w:w="5400" w:type="dxa"/>
          </w:tcPr>
          <w:p w14:paraId="7DBEB493" w14:textId="77777777" w:rsidR="003B1B50" w:rsidRDefault="00000000">
            <w:r>
              <w:rPr>
                <w:sz w:val="20"/>
              </w:rPr>
              <w:t>June 30, 2032</w:t>
            </w:r>
          </w:p>
        </w:tc>
      </w:tr>
    </w:tbl>
    <w:p w14:paraId="79D4DE81" w14:textId="77777777" w:rsidR="003B1B50" w:rsidRDefault="00000000">
      <w:r>
        <w:br w:type="page"/>
      </w:r>
    </w:p>
    <w:p w14:paraId="76690314" w14:textId="77777777" w:rsidR="003B1B50" w:rsidRDefault="00000000">
      <w:pPr>
        <w:pStyle w:val="Heading2"/>
        <w:spacing w:before="0" w:after="80"/>
        <w:jc w:val="center"/>
      </w:pPr>
      <w:r>
        <w:rPr>
          <w:color w:val="2C559C"/>
          <w:sz w:val="28"/>
          <w:u w:val="single"/>
        </w:rPr>
        <w:lastRenderedPageBreak/>
        <w:t>Budget</w:t>
      </w:r>
    </w:p>
    <w:p w14:paraId="35A81F29" w14:textId="77777777" w:rsidR="003B1B50" w:rsidRDefault="003B1B50"/>
    <w:p w14:paraId="0DC03C58" w14:textId="77777777" w:rsidR="003B1B50"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3B1B50" w14:paraId="11D8287D" w14:textId="77777777">
        <w:tc>
          <w:tcPr>
            <w:tcW w:w="2160" w:type="dxa"/>
            <w:shd w:val="clear" w:color="auto" w:fill="AFC4E9"/>
          </w:tcPr>
          <w:p w14:paraId="22D7A448" w14:textId="77777777" w:rsidR="003B1B50" w:rsidRDefault="00000000">
            <w:r>
              <w:rPr>
                <w:b/>
                <w:color w:val="000000"/>
                <w:sz w:val="20"/>
              </w:rPr>
              <w:t>Item</w:t>
            </w:r>
          </w:p>
        </w:tc>
        <w:tc>
          <w:tcPr>
            <w:tcW w:w="2160" w:type="dxa"/>
            <w:shd w:val="clear" w:color="auto" w:fill="AFC4E9"/>
          </w:tcPr>
          <w:p w14:paraId="45C62D5B" w14:textId="77777777" w:rsidR="003B1B50" w:rsidRDefault="00000000">
            <w:r>
              <w:rPr>
                <w:b/>
                <w:color w:val="000000"/>
                <w:sz w:val="20"/>
              </w:rPr>
              <w:t>Funding Request</w:t>
            </w:r>
          </w:p>
        </w:tc>
        <w:tc>
          <w:tcPr>
            <w:tcW w:w="2160" w:type="dxa"/>
            <w:shd w:val="clear" w:color="auto" w:fill="AFC4E9"/>
          </w:tcPr>
          <w:p w14:paraId="5EC6D5AC" w14:textId="77777777" w:rsidR="003B1B50" w:rsidRDefault="00000000">
            <w:r>
              <w:rPr>
                <w:b/>
                <w:color w:val="000000"/>
                <w:sz w:val="20"/>
              </w:rPr>
              <w:t>Total Leverage</w:t>
            </w:r>
          </w:p>
        </w:tc>
        <w:tc>
          <w:tcPr>
            <w:tcW w:w="2160" w:type="dxa"/>
            <w:shd w:val="clear" w:color="auto" w:fill="AFC4E9"/>
          </w:tcPr>
          <w:p w14:paraId="0D000A9E" w14:textId="77777777" w:rsidR="003B1B50" w:rsidRDefault="00000000">
            <w:r>
              <w:rPr>
                <w:b/>
                <w:color w:val="000000"/>
                <w:sz w:val="20"/>
              </w:rPr>
              <w:t>Leverage Source</w:t>
            </w:r>
          </w:p>
        </w:tc>
        <w:tc>
          <w:tcPr>
            <w:tcW w:w="2160" w:type="dxa"/>
            <w:shd w:val="clear" w:color="auto" w:fill="AFC4E9"/>
          </w:tcPr>
          <w:p w14:paraId="55A40EC9" w14:textId="77777777" w:rsidR="003B1B50" w:rsidRDefault="00000000">
            <w:r>
              <w:rPr>
                <w:b/>
                <w:color w:val="000000"/>
                <w:sz w:val="20"/>
              </w:rPr>
              <w:t>Total</w:t>
            </w:r>
          </w:p>
        </w:tc>
      </w:tr>
      <w:tr w:rsidR="003B1B50" w14:paraId="6C06D06C" w14:textId="77777777">
        <w:tc>
          <w:tcPr>
            <w:tcW w:w="2160" w:type="dxa"/>
          </w:tcPr>
          <w:p w14:paraId="2C95F35E" w14:textId="77777777" w:rsidR="003B1B50" w:rsidRDefault="00000000">
            <w:r>
              <w:rPr>
                <w:sz w:val="20"/>
              </w:rPr>
              <w:t>Personnel</w:t>
            </w:r>
          </w:p>
        </w:tc>
        <w:tc>
          <w:tcPr>
            <w:tcW w:w="2160" w:type="dxa"/>
          </w:tcPr>
          <w:p w14:paraId="0FA61A38" w14:textId="77777777" w:rsidR="003B1B50" w:rsidRDefault="00000000">
            <w:pPr>
              <w:jc w:val="right"/>
            </w:pPr>
            <w:r>
              <w:rPr>
                <w:sz w:val="20"/>
              </w:rPr>
              <w:t>$879,000</w:t>
            </w:r>
          </w:p>
        </w:tc>
        <w:tc>
          <w:tcPr>
            <w:tcW w:w="2160" w:type="dxa"/>
          </w:tcPr>
          <w:p w14:paraId="72488B3E" w14:textId="77777777" w:rsidR="003B1B50" w:rsidRDefault="00000000">
            <w:pPr>
              <w:jc w:val="right"/>
            </w:pPr>
            <w:r>
              <w:rPr>
                <w:sz w:val="20"/>
              </w:rPr>
              <w:t>$12,500</w:t>
            </w:r>
          </w:p>
        </w:tc>
        <w:tc>
          <w:tcPr>
            <w:tcW w:w="2160" w:type="dxa"/>
          </w:tcPr>
          <w:p w14:paraId="6412AC80" w14:textId="77777777" w:rsidR="003B1B50" w:rsidRDefault="00000000">
            <w:r>
              <w:rPr>
                <w:sz w:val="20"/>
              </w:rPr>
              <w:t>-, Private</w:t>
            </w:r>
          </w:p>
        </w:tc>
        <w:tc>
          <w:tcPr>
            <w:tcW w:w="2160" w:type="dxa"/>
          </w:tcPr>
          <w:p w14:paraId="3B70A8C1" w14:textId="77777777" w:rsidR="003B1B50" w:rsidRDefault="00000000">
            <w:pPr>
              <w:jc w:val="right"/>
            </w:pPr>
            <w:r>
              <w:rPr>
                <w:sz w:val="20"/>
              </w:rPr>
              <w:t>$891,500</w:t>
            </w:r>
          </w:p>
        </w:tc>
      </w:tr>
      <w:tr w:rsidR="003B1B50" w14:paraId="13E5018B" w14:textId="77777777">
        <w:tc>
          <w:tcPr>
            <w:tcW w:w="2160" w:type="dxa"/>
          </w:tcPr>
          <w:p w14:paraId="5C76B70B" w14:textId="77777777" w:rsidR="003B1B50" w:rsidRDefault="00000000">
            <w:r>
              <w:rPr>
                <w:sz w:val="20"/>
              </w:rPr>
              <w:t>Contracts</w:t>
            </w:r>
          </w:p>
        </w:tc>
        <w:tc>
          <w:tcPr>
            <w:tcW w:w="2160" w:type="dxa"/>
          </w:tcPr>
          <w:p w14:paraId="51590BEB" w14:textId="77777777" w:rsidR="003B1B50" w:rsidRDefault="00000000">
            <w:pPr>
              <w:jc w:val="right"/>
            </w:pPr>
            <w:r>
              <w:rPr>
                <w:sz w:val="20"/>
              </w:rPr>
              <w:t>$3,493,000</w:t>
            </w:r>
          </w:p>
        </w:tc>
        <w:tc>
          <w:tcPr>
            <w:tcW w:w="2160" w:type="dxa"/>
          </w:tcPr>
          <w:p w14:paraId="602B17ED" w14:textId="77777777" w:rsidR="003B1B50" w:rsidRDefault="00000000">
            <w:pPr>
              <w:jc w:val="right"/>
            </w:pPr>
            <w:r>
              <w:rPr>
                <w:sz w:val="20"/>
              </w:rPr>
              <w:t>-</w:t>
            </w:r>
          </w:p>
        </w:tc>
        <w:tc>
          <w:tcPr>
            <w:tcW w:w="2160" w:type="dxa"/>
          </w:tcPr>
          <w:p w14:paraId="7041CBF7" w14:textId="77777777" w:rsidR="003B1B50" w:rsidRDefault="00000000">
            <w:r>
              <w:rPr>
                <w:sz w:val="20"/>
              </w:rPr>
              <w:t>-</w:t>
            </w:r>
          </w:p>
        </w:tc>
        <w:tc>
          <w:tcPr>
            <w:tcW w:w="2160" w:type="dxa"/>
          </w:tcPr>
          <w:p w14:paraId="273AC003" w14:textId="77777777" w:rsidR="003B1B50" w:rsidRDefault="00000000">
            <w:pPr>
              <w:jc w:val="right"/>
            </w:pPr>
            <w:r>
              <w:rPr>
                <w:sz w:val="20"/>
              </w:rPr>
              <w:t>$3,493,000</w:t>
            </w:r>
          </w:p>
        </w:tc>
      </w:tr>
      <w:tr w:rsidR="003B1B50" w14:paraId="0306942A" w14:textId="77777777">
        <w:tc>
          <w:tcPr>
            <w:tcW w:w="2160" w:type="dxa"/>
          </w:tcPr>
          <w:p w14:paraId="5378EBCA" w14:textId="77777777" w:rsidR="003B1B50" w:rsidRDefault="00000000">
            <w:r>
              <w:rPr>
                <w:sz w:val="20"/>
              </w:rPr>
              <w:t>Fee Acquisition w/ PILT</w:t>
            </w:r>
          </w:p>
        </w:tc>
        <w:tc>
          <w:tcPr>
            <w:tcW w:w="2160" w:type="dxa"/>
          </w:tcPr>
          <w:p w14:paraId="60FA8A5C" w14:textId="77777777" w:rsidR="003B1B50" w:rsidRDefault="00000000">
            <w:pPr>
              <w:jc w:val="right"/>
            </w:pPr>
            <w:r>
              <w:rPr>
                <w:sz w:val="20"/>
              </w:rPr>
              <w:t>$1,500,000</w:t>
            </w:r>
          </w:p>
        </w:tc>
        <w:tc>
          <w:tcPr>
            <w:tcW w:w="2160" w:type="dxa"/>
          </w:tcPr>
          <w:p w14:paraId="069ACD6F" w14:textId="77777777" w:rsidR="003B1B50" w:rsidRDefault="00000000">
            <w:pPr>
              <w:jc w:val="right"/>
            </w:pPr>
            <w:r>
              <w:rPr>
                <w:sz w:val="20"/>
              </w:rPr>
              <w:t>-</w:t>
            </w:r>
          </w:p>
        </w:tc>
        <w:tc>
          <w:tcPr>
            <w:tcW w:w="2160" w:type="dxa"/>
          </w:tcPr>
          <w:p w14:paraId="7BC7BEE9" w14:textId="77777777" w:rsidR="003B1B50" w:rsidRDefault="00000000">
            <w:r>
              <w:rPr>
                <w:sz w:val="20"/>
              </w:rPr>
              <w:t>-</w:t>
            </w:r>
          </w:p>
        </w:tc>
        <w:tc>
          <w:tcPr>
            <w:tcW w:w="2160" w:type="dxa"/>
          </w:tcPr>
          <w:p w14:paraId="38F3FB90" w14:textId="77777777" w:rsidR="003B1B50" w:rsidRDefault="00000000">
            <w:pPr>
              <w:jc w:val="right"/>
            </w:pPr>
            <w:r>
              <w:rPr>
                <w:sz w:val="20"/>
              </w:rPr>
              <w:t>$1,500,000</w:t>
            </w:r>
          </w:p>
        </w:tc>
      </w:tr>
      <w:tr w:rsidR="003B1B50" w14:paraId="53352CC5" w14:textId="77777777">
        <w:tc>
          <w:tcPr>
            <w:tcW w:w="2160" w:type="dxa"/>
          </w:tcPr>
          <w:p w14:paraId="2E6EC25C" w14:textId="77777777" w:rsidR="003B1B50" w:rsidRDefault="00000000">
            <w:r>
              <w:rPr>
                <w:sz w:val="20"/>
              </w:rPr>
              <w:t>Fee Acquisition w/o PILT</w:t>
            </w:r>
          </w:p>
        </w:tc>
        <w:tc>
          <w:tcPr>
            <w:tcW w:w="2160" w:type="dxa"/>
          </w:tcPr>
          <w:p w14:paraId="6A23189E" w14:textId="77777777" w:rsidR="003B1B50" w:rsidRDefault="00000000">
            <w:pPr>
              <w:jc w:val="right"/>
            </w:pPr>
            <w:r>
              <w:rPr>
                <w:sz w:val="20"/>
              </w:rPr>
              <w:t>-</w:t>
            </w:r>
          </w:p>
        </w:tc>
        <w:tc>
          <w:tcPr>
            <w:tcW w:w="2160" w:type="dxa"/>
          </w:tcPr>
          <w:p w14:paraId="5F744408" w14:textId="77777777" w:rsidR="003B1B50" w:rsidRDefault="00000000">
            <w:pPr>
              <w:jc w:val="right"/>
            </w:pPr>
            <w:r>
              <w:rPr>
                <w:sz w:val="20"/>
              </w:rPr>
              <w:t>-</w:t>
            </w:r>
          </w:p>
        </w:tc>
        <w:tc>
          <w:tcPr>
            <w:tcW w:w="2160" w:type="dxa"/>
          </w:tcPr>
          <w:p w14:paraId="0A62D08F" w14:textId="77777777" w:rsidR="003B1B50" w:rsidRDefault="00000000">
            <w:r>
              <w:rPr>
                <w:sz w:val="20"/>
              </w:rPr>
              <w:t>-</w:t>
            </w:r>
          </w:p>
        </w:tc>
        <w:tc>
          <w:tcPr>
            <w:tcW w:w="2160" w:type="dxa"/>
          </w:tcPr>
          <w:p w14:paraId="0BE7B5C6" w14:textId="77777777" w:rsidR="003B1B50" w:rsidRDefault="00000000">
            <w:pPr>
              <w:jc w:val="right"/>
            </w:pPr>
            <w:r>
              <w:rPr>
                <w:sz w:val="20"/>
              </w:rPr>
              <w:t>-</w:t>
            </w:r>
          </w:p>
        </w:tc>
      </w:tr>
      <w:tr w:rsidR="003B1B50" w14:paraId="00BF8BE4" w14:textId="77777777">
        <w:tc>
          <w:tcPr>
            <w:tcW w:w="2160" w:type="dxa"/>
          </w:tcPr>
          <w:p w14:paraId="3A03521D" w14:textId="77777777" w:rsidR="003B1B50" w:rsidRDefault="00000000">
            <w:r>
              <w:rPr>
                <w:sz w:val="20"/>
              </w:rPr>
              <w:t>Easement Acquisition</w:t>
            </w:r>
          </w:p>
        </w:tc>
        <w:tc>
          <w:tcPr>
            <w:tcW w:w="2160" w:type="dxa"/>
          </w:tcPr>
          <w:p w14:paraId="2C72067E" w14:textId="77777777" w:rsidR="003B1B50" w:rsidRDefault="00000000">
            <w:pPr>
              <w:jc w:val="right"/>
            </w:pPr>
            <w:r>
              <w:rPr>
                <w:sz w:val="20"/>
              </w:rPr>
              <w:t>$2,500,000</w:t>
            </w:r>
          </w:p>
        </w:tc>
        <w:tc>
          <w:tcPr>
            <w:tcW w:w="2160" w:type="dxa"/>
          </w:tcPr>
          <w:p w14:paraId="2D6FCF17" w14:textId="77777777" w:rsidR="003B1B50" w:rsidRDefault="00000000">
            <w:pPr>
              <w:jc w:val="right"/>
            </w:pPr>
            <w:r>
              <w:rPr>
                <w:sz w:val="20"/>
              </w:rPr>
              <w:t>$250,000</w:t>
            </w:r>
          </w:p>
        </w:tc>
        <w:tc>
          <w:tcPr>
            <w:tcW w:w="2160" w:type="dxa"/>
          </w:tcPr>
          <w:p w14:paraId="35686B7D" w14:textId="77777777" w:rsidR="003B1B50" w:rsidRDefault="00000000">
            <w:r>
              <w:rPr>
                <w:sz w:val="20"/>
              </w:rPr>
              <w:t>-, Landowners</w:t>
            </w:r>
          </w:p>
        </w:tc>
        <w:tc>
          <w:tcPr>
            <w:tcW w:w="2160" w:type="dxa"/>
          </w:tcPr>
          <w:p w14:paraId="01F074DA" w14:textId="77777777" w:rsidR="003B1B50" w:rsidRDefault="00000000">
            <w:pPr>
              <w:jc w:val="right"/>
            </w:pPr>
            <w:r>
              <w:rPr>
                <w:sz w:val="20"/>
              </w:rPr>
              <w:t>$2,750,000</w:t>
            </w:r>
          </w:p>
        </w:tc>
      </w:tr>
      <w:tr w:rsidR="003B1B50" w14:paraId="0044D8E1" w14:textId="77777777">
        <w:tc>
          <w:tcPr>
            <w:tcW w:w="2160" w:type="dxa"/>
          </w:tcPr>
          <w:p w14:paraId="4F666240" w14:textId="77777777" w:rsidR="003B1B50" w:rsidRDefault="00000000">
            <w:r>
              <w:rPr>
                <w:sz w:val="20"/>
              </w:rPr>
              <w:t>Easement Stewardship</w:t>
            </w:r>
          </w:p>
        </w:tc>
        <w:tc>
          <w:tcPr>
            <w:tcW w:w="2160" w:type="dxa"/>
          </w:tcPr>
          <w:p w14:paraId="25D41979" w14:textId="77777777" w:rsidR="003B1B50" w:rsidRDefault="00000000">
            <w:pPr>
              <w:jc w:val="right"/>
            </w:pPr>
            <w:r>
              <w:rPr>
                <w:sz w:val="20"/>
              </w:rPr>
              <w:t>$224,000</w:t>
            </w:r>
          </w:p>
        </w:tc>
        <w:tc>
          <w:tcPr>
            <w:tcW w:w="2160" w:type="dxa"/>
          </w:tcPr>
          <w:p w14:paraId="54E1F0BA" w14:textId="77777777" w:rsidR="003B1B50" w:rsidRDefault="00000000">
            <w:pPr>
              <w:jc w:val="right"/>
            </w:pPr>
            <w:r>
              <w:rPr>
                <w:sz w:val="20"/>
              </w:rPr>
              <w:t>-</w:t>
            </w:r>
          </w:p>
        </w:tc>
        <w:tc>
          <w:tcPr>
            <w:tcW w:w="2160" w:type="dxa"/>
          </w:tcPr>
          <w:p w14:paraId="7ADCEB21" w14:textId="77777777" w:rsidR="003B1B50" w:rsidRDefault="00000000">
            <w:r>
              <w:rPr>
                <w:sz w:val="20"/>
              </w:rPr>
              <w:t>-</w:t>
            </w:r>
          </w:p>
        </w:tc>
        <w:tc>
          <w:tcPr>
            <w:tcW w:w="2160" w:type="dxa"/>
          </w:tcPr>
          <w:p w14:paraId="08354FD8" w14:textId="77777777" w:rsidR="003B1B50" w:rsidRDefault="00000000">
            <w:pPr>
              <w:jc w:val="right"/>
            </w:pPr>
            <w:r>
              <w:rPr>
                <w:sz w:val="20"/>
              </w:rPr>
              <w:t>$224,000</w:t>
            </w:r>
          </w:p>
        </w:tc>
      </w:tr>
      <w:tr w:rsidR="003B1B50" w14:paraId="1C61041A" w14:textId="77777777">
        <w:tc>
          <w:tcPr>
            <w:tcW w:w="2160" w:type="dxa"/>
          </w:tcPr>
          <w:p w14:paraId="6C40E72F" w14:textId="77777777" w:rsidR="003B1B50" w:rsidRDefault="00000000">
            <w:r>
              <w:rPr>
                <w:sz w:val="20"/>
              </w:rPr>
              <w:t>Travel</w:t>
            </w:r>
          </w:p>
        </w:tc>
        <w:tc>
          <w:tcPr>
            <w:tcW w:w="2160" w:type="dxa"/>
          </w:tcPr>
          <w:p w14:paraId="10F1DFCD" w14:textId="77777777" w:rsidR="003B1B50" w:rsidRDefault="00000000">
            <w:pPr>
              <w:jc w:val="right"/>
            </w:pPr>
            <w:r>
              <w:rPr>
                <w:sz w:val="20"/>
              </w:rPr>
              <w:t>$84,000</w:t>
            </w:r>
          </w:p>
        </w:tc>
        <w:tc>
          <w:tcPr>
            <w:tcW w:w="2160" w:type="dxa"/>
          </w:tcPr>
          <w:p w14:paraId="2A2388BA" w14:textId="77777777" w:rsidR="003B1B50" w:rsidRDefault="00000000">
            <w:pPr>
              <w:jc w:val="right"/>
            </w:pPr>
            <w:r>
              <w:rPr>
                <w:sz w:val="20"/>
              </w:rPr>
              <w:t>-</w:t>
            </w:r>
          </w:p>
        </w:tc>
        <w:tc>
          <w:tcPr>
            <w:tcW w:w="2160" w:type="dxa"/>
          </w:tcPr>
          <w:p w14:paraId="30410576" w14:textId="77777777" w:rsidR="003B1B50" w:rsidRDefault="00000000">
            <w:r>
              <w:rPr>
                <w:sz w:val="20"/>
              </w:rPr>
              <w:t>-</w:t>
            </w:r>
          </w:p>
        </w:tc>
        <w:tc>
          <w:tcPr>
            <w:tcW w:w="2160" w:type="dxa"/>
          </w:tcPr>
          <w:p w14:paraId="497B5B0E" w14:textId="77777777" w:rsidR="003B1B50" w:rsidRDefault="00000000">
            <w:pPr>
              <w:jc w:val="right"/>
            </w:pPr>
            <w:r>
              <w:rPr>
                <w:sz w:val="20"/>
              </w:rPr>
              <w:t>$84,000</w:t>
            </w:r>
          </w:p>
        </w:tc>
      </w:tr>
      <w:tr w:rsidR="003B1B50" w14:paraId="10578CF3" w14:textId="77777777">
        <w:tc>
          <w:tcPr>
            <w:tcW w:w="2160" w:type="dxa"/>
          </w:tcPr>
          <w:p w14:paraId="50E70F05" w14:textId="77777777" w:rsidR="003B1B50" w:rsidRDefault="00000000">
            <w:r>
              <w:rPr>
                <w:sz w:val="20"/>
              </w:rPr>
              <w:t>Professional Services</w:t>
            </w:r>
          </w:p>
        </w:tc>
        <w:tc>
          <w:tcPr>
            <w:tcW w:w="2160" w:type="dxa"/>
          </w:tcPr>
          <w:p w14:paraId="4B3807C9" w14:textId="77777777" w:rsidR="003B1B50" w:rsidRDefault="00000000">
            <w:pPr>
              <w:jc w:val="right"/>
            </w:pPr>
            <w:r>
              <w:rPr>
                <w:sz w:val="20"/>
              </w:rPr>
              <w:t>$366,000</w:t>
            </w:r>
          </w:p>
        </w:tc>
        <w:tc>
          <w:tcPr>
            <w:tcW w:w="2160" w:type="dxa"/>
          </w:tcPr>
          <w:p w14:paraId="3F8F831C" w14:textId="77777777" w:rsidR="003B1B50" w:rsidRDefault="00000000">
            <w:pPr>
              <w:jc w:val="right"/>
            </w:pPr>
            <w:r>
              <w:rPr>
                <w:sz w:val="20"/>
              </w:rPr>
              <w:t>-</w:t>
            </w:r>
          </w:p>
        </w:tc>
        <w:tc>
          <w:tcPr>
            <w:tcW w:w="2160" w:type="dxa"/>
          </w:tcPr>
          <w:p w14:paraId="7FA5A1E2" w14:textId="77777777" w:rsidR="003B1B50" w:rsidRDefault="00000000">
            <w:r>
              <w:rPr>
                <w:sz w:val="20"/>
              </w:rPr>
              <w:t>-</w:t>
            </w:r>
          </w:p>
        </w:tc>
        <w:tc>
          <w:tcPr>
            <w:tcW w:w="2160" w:type="dxa"/>
          </w:tcPr>
          <w:p w14:paraId="10405DB4" w14:textId="77777777" w:rsidR="003B1B50" w:rsidRDefault="00000000">
            <w:pPr>
              <w:jc w:val="right"/>
            </w:pPr>
            <w:r>
              <w:rPr>
                <w:sz w:val="20"/>
              </w:rPr>
              <w:t>$366,000</w:t>
            </w:r>
          </w:p>
        </w:tc>
      </w:tr>
      <w:tr w:rsidR="003B1B50" w14:paraId="0D6F3181" w14:textId="77777777">
        <w:tc>
          <w:tcPr>
            <w:tcW w:w="2160" w:type="dxa"/>
          </w:tcPr>
          <w:p w14:paraId="09C6EF7E" w14:textId="77777777" w:rsidR="003B1B50" w:rsidRDefault="00000000">
            <w:r>
              <w:rPr>
                <w:sz w:val="20"/>
              </w:rPr>
              <w:t>Direct Support Services</w:t>
            </w:r>
          </w:p>
        </w:tc>
        <w:tc>
          <w:tcPr>
            <w:tcW w:w="2160" w:type="dxa"/>
          </w:tcPr>
          <w:p w14:paraId="2FDE6481" w14:textId="77777777" w:rsidR="003B1B50" w:rsidRDefault="00000000">
            <w:pPr>
              <w:jc w:val="right"/>
            </w:pPr>
            <w:r>
              <w:rPr>
                <w:sz w:val="20"/>
              </w:rPr>
              <w:t>$275,000</w:t>
            </w:r>
          </w:p>
        </w:tc>
        <w:tc>
          <w:tcPr>
            <w:tcW w:w="2160" w:type="dxa"/>
          </w:tcPr>
          <w:p w14:paraId="01C27764" w14:textId="77777777" w:rsidR="003B1B50" w:rsidRDefault="00000000">
            <w:pPr>
              <w:jc w:val="right"/>
            </w:pPr>
            <w:r>
              <w:rPr>
                <w:sz w:val="20"/>
              </w:rPr>
              <w:t>$170,000</w:t>
            </w:r>
          </w:p>
        </w:tc>
        <w:tc>
          <w:tcPr>
            <w:tcW w:w="2160" w:type="dxa"/>
          </w:tcPr>
          <w:p w14:paraId="1C6AF898" w14:textId="77777777" w:rsidR="003B1B50" w:rsidRDefault="00000000">
            <w:r>
              <w:rPr>
                <w:sz w:val="20"/>
              </w:rPr>
              <w:t>-, Private</w:t>
            </w:r>
          </w:p>
        </w:tc>
        <w:tc>
          <w:tcPr>
            <w:tcW w:w="2160" w:type="dxa"/>
          </w:tcPr>
          <w:p w14:paraId="4ECF9AB7" w14:textId="77777777" w:rsidR="003B1B50" w:rsidRDefault="00000000">
            <w:pPr>
              <w:jc w:val="right"/>
            </w:pPr>
            <w:r>
              <w:rPr>
                <w:sz w:val="20"/>
              </w:rPr>
              <w:t>$445,000</w:t>
            </w:r>
          </w:p>
        </w:tc>
      </w:tr>
      <w:tr w:rsidR="003B1B50" w14:paraId="288AE47F" w14:textId="77777777">
        <w:tc>
          <w:tcPr>
            <w:tcW w:w="2160" w:type="dxa"/>
          </w:tcPr>
          <w:p w14:paraId="7DCADF3A" w14:textId="77777777" w:rsidR="003B1B50" w:rsidRDefault="00000000">
            <w:r>
              <w:rPr>
                <w:sz w:val="20"/>
              </w:rPr>
              <w:t>DNR Land Acquisition Costs</w:t>
            </w:r>
          </w:p>
        </w:tc>
        <w:tc>
          <w:tcPr>
            <w:tcW w:w="2160" w:type="dxa"/>
          </w:tcPr>
          <w:p w14:paraId="6AE2AB34" w14:textId="77777777" w:rsidR="003B1B50" w:rsidRDefault="00000000">
            <w:pPr>
              <w:jc w:val="right"/>
            </w:pPr>
            <w:r>
              <w:rPr>
                <w:sz w:val="20"/>
              </w:rPr>
              <w:t>$45,000</w:t>
            </w:r>
          </w:p>
        </w:tc>
        <w:tc>
          <w:tcPr>
            <w:tcW w:w="2160" w:type="dxa"/>
          </w:tcPr>
          <w:p w14:paraId="14CEE2E7" w14:textId="77777777" w:rsidR="003B1B50" w:rsidRDefault="00000000">
            <w:pPr>
              <w:jc w:val="right"/>
            </w:pPr>
            <w:r>
              <w:rPr>
                <w:sz w:val="20"/>
              </w:rPr>
              <w:t>-</w:t>
            </w:r>
          </w:p>
        </w:tc>
        <w:tc>
          <w:tcPr>
            <w:tcW w:w="2160" w:type="dxa"/>
          </w:tcPr>
          <w:p w14:paraId="5FE378E1" w14:textId="77777777" w:rsidR="003B1B50" w:rsidRDefault="00000000">
            <w:r>
              <w:rPr>
                <w:sz w:val="20"/>
              </w:rPr>
              <w:t>-</w:t>
            </w:r>
          </w:p>
        </w:tc>
        <w:tc>
          <w:tcPr>
            <w:tcW w:w="2160" w:type="dxa"/>
          </w:tcPr>
          <w:p w14:paraId="34A13C16" w14:textId="77777777" w:rsidR="003B1B50" w:rsidRDefault="00000000">
            <w:pPr>
              <w:jc w:val="right"/>
            </w:pPr>
            <w:r>
              <w:rPr>
                <w:sz w:val="20"/>
              </w:rPr>
              <w:t>$45,000</w:t>
            </w:r>
          </w:p>
        </w:tc>
      </w:tr>
      <w:tr w:rsidR="003B1B50" w14:paraId="54696AC1" w14:textId="77777777">
        <w:tc>
          <w:tcPr>
            <w:tcW w:w="2160" w:type="dxa"/>
          </w:tcPr>
          <w:p w14:paraId="736CA111" w14:textId="77777777" w:rsidR="003B1B50" w:rsidRDefault="00000000">
            <w:r>
              <w:rPr>
                <w:sz w:val="20"/>
              </w:rPr>
              <w:t>Capital Equipment</w:t>
            </w:r>
          </w:p>
        </w:tc>
        <w:tc>
          <w:tcPr>
            <w:tcW w:w="2160" w:type="dxa"/>
          </w:tcPr>
          <w:p w14:paraId="296C0D93" w14:textId="77777777" w:rsidR="003B1B50" w:rsidRDefault="00000000">
            <w:pPr>
              <w:jc w:val="right"/>
            </w:pPr>
            <w:r>
              <w:rPr>
                <w:sz w:val="20"/>
              </w:rPr>
              <w:t>-</w:t>
            </w:r>
          </w:p>
        </w:tc>
        <w:tc>
          <w:tcPr>
            <w:tcW w:w="2160" w:type="dxa"/>
          </w:tcPr>
          <w:p w14:paraId="315198BE" w14:textId="77777777" w:rsidR="003B1B50" w:rsidRDefault="00000000">
            <w:pPr>
              <w:jc w:val="right"/>
            </w:pPr>
            <w:r>
              <w:rPr>
                <w:sz w:val="20"/>
              </w:rPr>
              <w:t>-</w:t>
            </w:r>
          </w:p>
        </w:tc>
        <w:tc>
          <w:tcPr>
            <w:tcW w:w="2160" w:type="dxa"/>
          </w:tcPr>
          <w:p w14:paraId="225D90C9" w14:textId="77777777" w:rsidR="003B1B50" w:rsidRDefault="00000000">
            <w:r>
              <w:rPr>
                <w:sz w:val="20"/>
              </w:rPr>
              <w:t>-</w:t>
            </w:r>
          </w:p>
        </w:tc>
        <w:tc>
          <w:tcPr>
            <w:tcW w:w="2160" w:type="dxa"/>
          </w:tcPr>
          <w:p w14:paraId="7A8827BD" w14:textId="77777777" w:rsidR="003B1B50" w:rsidRDefault="00000000">
            <w:pPr>
              <w:jc w:val="right"/>
            </w:pPr>
            <w:r>
              <w:rPr>
                <w:sz w:val="20"/>
              </w:rPr>
              <w:t>-</w:t>
            </w:r>
          </w:p>
        </w:tc>
      </w:tr>
      <w:tr w:rsidR="003B1B50" w14:paraId="0D221BDA" w14:textId="77777777">
        <w:tc>
          <w:tcPr>
            <w:tcW w:w="2160" w:type="dxa"/>
          </w:tcPr>
          <w:p w14:paraId="6B3159EF" w14:textId="77777777" w:rsidR="003B1B50" w:rsidRDefault="00000000">
            <w:r>
              <w:rPr>
                <w:sz w:val="20"/>
              </w:rPr>
              <w:t>Other Equipment/Tools</w:t>
            </w:r>
          </w:p>
        </w:tc>
        <w:tc>
          <w:tcPr>
            <w:tcW w:w="2160" w:type="dxa"/>
          </w:tcPr>
          <w:p w14:paraId="5F540E46" w14:textId="77777777" w:rsidR="003B1B50" w:rsidRDefault="00000000">
            <w:pPr>
              <w:jc w:val="right"/>
            </w:pPr>
            <w:r>
              <w:rPr>
                <w:sz w:val="20"/>
              </w:rPr>
              <w:t>$16,000</w:t>
            </w:r>
          </w:p>
        </w:tc>
        <w:tc>
          <w:tcPr>
            <w:tcW w:w="2160" w:type="dxa"/>
          </w:tcPr>
          <w:p w14:paraId="36B4755D" w14:textId="77777777" w:rsidR="003B1B50" w:rsidRDefault="00000000">
            <w:pPr>
              <w:jc w:val="right"/>
            </w:pPr>
            <w:r>
              <w:rPr>
                <w:sz w:val="20"/>
              </w:rPr>
              <w:t>-</w:t>
            </w:r>
          </w:p>
        </w:tc>
        <w:tc>
          <w:tcPr>
            <w:tcW w:w="2160" w:type="dxa"/>
          </w:tcPr>
          <w:p w14:paraId="440733C5" w14:textId="77777777" w:rsidR="003B1B50" w:rsidRDefault="00000000">
            <w:r>
              <w:rPr>
                <w:sz w:val="20"/>
              </w:rPr>
              <w:t>-</w:t>
            </w:r>
          </w:p>
        </w:tc>
        <w:tc>
          <w:tcPr>
            <w:tcW w:w="2160" w:type="dxa"/>
          </w:tcPr>
          <w:p w14:paraId="6359F53D" w14:textId="77777777" w:rsidR="003B1B50" w:rsidRDefault="00000000">
            <w:pPr>
              <w:jc w:val="right"/>
            </w:pPr>
            <w:r>
              <w:rPr>
                <w:sz w:val="20"/>
              </w:rPr>
              <w:t>$16,000</w:t>
            </w:r>
          </w:p>
        </w:tc>
      </w:tr>
      <w:tr w:rsidR="003B1B50" w14:paraId="2F228B1E" w14:textId="77777777">
        <w:tc>
          <w:tcPr>
            <w:tcW w:w="2160" w:type="dxa"/>
          </w:tcPr>
          <w:p w14:paraId="709322E1" w14:textId="77777777" w:rsidR="003B1B50" w:rsidRDefault="00000000">
            <w:r>
              <w:rPr>
                <w:sz w:val="20"/>
              </w:rPr>
              <w:t>Supplies/Materials</w:t>
            </w:r>
          </w:p>
        </w:tc>
        <w:tc>
          <w:tcPr>
            <w:tcW w:w="2160" w:type="dxa"/>
          </w:tcPr>
          <w:p w14:paraId="57AE03C7" w14:textId="77777777" w:rsidR="003B1B50" w:rsidRDefault="00000000">
            <w:pPr>
              <w:jc w:val="right"/>
            </w:pPr>
            <w:r>
              <w:rPr>
                <w:sz w:val="20"/>
              </w:rPr>
              <w:t>$277,000</w:t>
            </w:r>
          </w:p>
        </w:tc>
        <w:tc>
          <w:tcPr>
            <w:tcW w:w="2160" w:type="dxa"/>
          </w:tcPr>
          <w:p w14:paraId="49D3D4D1" w14:textId="77777777" w:rsidR="003B1B50" w:rsidRDefault="00000000">
            <w:pPr>
              <w:jc w:val="right"/>
            </w:pPr>
            <w:r>
              <w:rPr>
                <w:sz w:val="20"/>
              </w:rPr>
              <w:t>-</w:t>
            </w:r>
          </w:p>
        </w:tc>
        <w:tc>
          <w:tcPr>
            <w:tcW w:w="2160" w:type="dxa"/>
          </w:tcPr>
          <w:p w14:paraId="5E982280" w14:textId="77777777" w:rsidR="003B1B50" w:rsidRDefault="00000000">
            <w:r>
              <w:rPr>
                <w:sz w:val="20"/>
              </w:rPr>
              <w:t>-</w:t>
            </w:r>
          </w:p>
        </w:tc>
        <w:tc>
          <w:tcPr>
            <w:tcW w:w="2160" w:type="dxa"/>
          </w:tcPr>
          <w:p w14:paraId="0D707AC5" w14:textId="77777777" w:rsidR="003B1B50" w:rsidRDefault="00000000">
            <w:pPr>
              <w:jc w:val="right"/>
            </w:pPr>
            <w:r>
              <w:rPr>
                <w:sz w:val="20"/>
              </w:rPr>
              <w:t>$277,000</w:t>
            </w:r>
          </w:p>
        </w:tc>
      </w:tr>
      <w:tr w:rsidR="003B1B50" w14:paraId="52F74C8C" w14:textId="77777777">
        <w:tc>
          <w:tcPr>
            <w:tcW w:w="2160" w:type="dxa"/>
          </w:tcPr>
          <w:p w14:paraId="5B3FD68A" w14:textId="77777777" w:rsidR="003B1B50" w:rsidRDefault="00000000">
            <w:r>
              <w:rPr>
                <w:sz w:val="20"/>
              </w:rPr>
              <w:t>DNR IDP</w:t>
            </w:r>
          </w:p>
        </w:tc>
        <w:tc>
          <w:tcPr>
            <w:tcW w:w="2160" w:type="dxa"/>
          </w:tcPr>
          <w:p w14:paraId="3B164167" w14:textId="77777777" w:rsidR="003B1B50" w:rsidRDefault="00000000">
            <w:pPr>
              <w:jc w:val="right"/>
            </w:pPr>
            <w:r>
              <w:rPr>
                <w:sz w:val="20"/>
              </w:rPr>
              <w:t>$21,000</w:t>
            </w:r>
          </w:p>
        </w:tc>
        <w:tc>
          <w:tcPr>
            <w:tcW w:w="2160" w:type="dxa"/>
          </w:tcPr>
          <w:p w14:paraId="5FD7DB04" w14:textId="77777777" w:rsidR="003B1B50" w:rsidRDefault="00000000">
            <w:pPr>
              <w:jc w:val="right"/>
            </w:pPr>
            <w:r>
              <w:rPr>
                <w:sz w:val="20"/>
              </w:rPr>
              <w:t>-</w:t>
            </w:r>
          </w:p>
        </w:tc>
        <w:tc>
          <w:tcPr>
            <w:tcW w:w="2160" w:type="dxa"/>
          </w:tcPr>
          <w:p w14:paraId="76FA170B" w14:textId="77777777" w:rsidR="003B1B50" w:rsidRDefault="00000000">
            <w:r>
              <w:rPr>
                <w:sz w:val="20"/>
              </w:rPr>
              <w:t>-</w:t>
            </w:r>
          </w:p>
        </w:tc>
        <w:tc>
          <w:tcPr>
            <w:tcW w:w="2160" w:type="dxa"/>
          </w:tcPr>
          <w:p w14:paraId="73530518" w14:textId="77777777" w:rsidR="003B1B50" w:rsidRDefault="00000000">
            <w:pPr>
              <w:jc w:val="right"/>
            </w:pPr>
            <w:r>
              <w:rPr>
                <w:sz w:val="20"/>
              </w:rPr>
              <w:t>$21,000</w:t>
            </w:r>
          </w:p>
        </w:tc>
      </w:tr>
      <w:tr w:rsidR="003B1B50" w14:paraId="3AE686CD" w14:textId="77777777">
        <w:tc>
          <w:tcPr>
            <w:tcW w:w="2160" w:type="dxa"/>
            <w:shd w:val="clear" w:color="auto" w:fill="EEEEEE"/>
          </w:tcPr>
          <w:p w14:paraId="7440872D" w14:textId="77777777" w:rsidR="003B1B50" w:rsidRDefault="00000000">
            <w:r>
              <w:rPr>
                <w:b/>
                <w:color w:val="000000"/>
                <w:sz w:val="20"/>
              </w:rPr>
              <w:t>Grand Total</w:t>
            </w:r>
          </w:p>
        </w:tc>
        <w:tc>
          <w:tcPr>
            <w:tcW w:w="2160" w:type="dxa"/>
            <w:shd w:val="clear" w:color="auto" w:fill="EEEEEE"/>
          </w:tcPr>
          <w:p w14:paraId="6A8EADE6" w14:textId="77777777" w:rsidR="003B1B50" w:rsidRDefault="00000000">
            <w:pPr>
              <w:jc w:val="right"/>
            </w:pPr>
            <w:r>
              <w:rPr>
                <w:b/>
                <w:color w:val="000000"/>
                <w:sz w:val="20"/>
              </w:rPr>
              <w:t>$9,680,000</w:t>
            </w:r>
          </w:p>
        </w:tc>
        <w:tc>
          <w:tcPr>
            <w:tcW w:w="2160" w:type="dxa"/>
            <w:shd w:val="clear" w:color="auto" w:fill="EEEEEE"/>
          </w:tcPr>
          <w:p w14:paraId="7EB247C3" w14:textId="77777777" w:rsidR="003B1B50" w:rsidRDefault="00000000">
            <w:pPr>
              <w:jc w:val="right"/>
            </w:pPr>
            <w:r>
              <w:rPr>
                <w:b/>
                <w:color w:val="000000"/>
                <w:sz w:val="20"/>
              </w:rPr>
              <w:t>$432,500</w:t>
            </w:r>
          </w:p>
        </w:tc>
        <w:tc>
          <w:tcPr>
            <w:tcW w:w="2160" w:type="dxa"/>
            <w:shd w:val="clear" w:color="auto" w:fill="EEEEEE"/>
          </w:tcPr>
          <w:p w14:paraId="187803AC" w14:textId="77777777" w:rsidR="003B1B50" w:rsidRDefault="00000000">
            <w:r>
              <w:rPr>
                <w:b/>
                <w:color w:val="000000"/>
                <w:sz w:val="20"/>
              </w:rPr>
              <w:t>-</w:t>
            </w:r>
          </w:p>
        </w:tc>
        <w:tc>
          <w:tcPr>
            <w:tcW w:w="2160" w:type="dxa"/>
            <w:shd w:val="clear" w:color="auto" w:fill="EEEEEE"/>
          </w:tcPr>
          <w:p w14:paraId="4F318C77" w14:textId="77777777" w:rsidR="003B1B50" w:rsidRDefault="00000000">
            <w:pPr>
              <w:jc w:val="right"/>
            </w:pPr>
            <w:r>
              <w:rPr>
                <w:b/>
                <w:color w:val="000000"/>
                <w:sz w:val="20"/>
              </w:rPr>
              <w:t>$10,112,500</w:t>
            </w:r>
          </w:p>
        </w:tc>
      </w:tr>
    </w:tbl>
    <w:p w14:paraId="38CE2A95" w14:textId="77777777" w:rsidR="003B1B50" w:rsidRDefault="00000000">
      <w:r>
        <w:br w:type="page"/>
      </w:r>
    </w:p>
    <w:p w14:paraId="5844743D" w14:textId="77777777" w:rsidR="003B1B50" w:rsidRDefault="00000000">
      <w:pPr>
        <w:pStyle w:val="Heading3"/>
        <w:spacing w:before="60" w:after="80"/>
      </w:pPr>
      <w:r>
        <w:rPr>
          <w:color w:val="254885"/>
          <w:sz w:val="26"/>
        </w:rPr>
        <w:lastRenderedPageBreak/>
        <w:t>Partner: GRG</w:t>
      </w:r>
    </w:p>
    <w:p w14:paraId="552C2765" w14:textId="77777777" w:rsidR="003B1B50"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3B1B50" w14:paraId="209B453D" w14:textId="77777777">
        <w:tc>
          <w:tcPr>
            <w:tcW w:w="2160" w:type="dxa"/>
            <w:shd w:val="clear" w:color="auto" w:fill="AFC4E9"/>
          </w:tcPr>
          <w:p w14:paraId="19F0225D" w14:textId="77777777" w:rsidR="003B1B50" w:rsidRDefault="00000000">
            <w:r>
              <w:rPr>
                <w:b/>
                <w:color w:val="000000"/>
                <w:sz w:val="20"/>
              </w:rPr>
              <w:t>Item</w:t>
            </w:r>
          </w:p>
        </w:tc>
        <w:tc>
          <w:tcPr>
            <w:tcW w:w="2160" w:type="dxa"/>
            <w:shd w:val="clear" w:color="auto" w:fill="AFC4E9"/>
          </w:tcPr>
          <w:p w14:paraId="2C630701" w14:textId="77777777" w:rsidR="003B1B50" w:rsidRDefault="00000000">
            <w:r>
              <w:rPr>
                <w:b/>
                <w:color w:val="000000"/>
                <w:sz w:val="20"/>
              </w:rPr>
              <w:t>Funding Request</w:t>
            </w:r>
          </w:p>
        </w:tc>
        <w:tc>
          <w:tcPr>
            <w:tcW w:w="2160" w:type="dxa"/>
            <w:shd w:val="clear" w:color="auto" w:fill="AFC4E9"/>
          </w:tcPr>
          <w:p w14:paraId="6E107432" w14:textId="77777777" w:rsidR="003B1B50" w:rsidRDefault="00000000">
            <w:r>
              <w:rPr>
                <w:b/>
                <w:color w:val="000000"/>
                <w:sz w:val="20"/>
              </w:rPr>
              <w:t>Total Leverage</w:t>
            </w:r>
          </w:p>
        </w:tc>
        <w:tc>
          <w:tcPr>
            <w:tcW w:w="2160" w:type="dxa"/>
            <w:shd w:val="clear" w:color="auto" w:fill="AFC4E9"/>
          </w:tcPr>
          <w:p w14:paraId="0846A345" w14:textId="77777777" w:rsidR="003B1B50" w:rsidRDefault="00000000">
            <w:r>
              <w:rPr>
                <w:b/>
                <w:color w:val="000000"/>
                <w:sz w:val="20"/>
              </w:rPr>
              <w:t>Leverage Source</w:t>
            </w:r>
          </w:p>
        </w:tc>
        <w:tc>
          <w:tcPr>
            <w:tcW w:w="2160" w:type="dxa"/>
            <w:shd w:val="clear" w:color="auto" w:fill="AFC4E9"/>
          </w:tcPr>
          <w:p w14:paraId="18F24059" w14:textId="77777777" w:rsidR="003B1B50" w:rsidRDefault="00000000">
            <w:r>
              <w:rPr>
                <w:b/>
                <w:color w:val="000000"/>
                <w:sz w:val="20"/>
              </w:rPr>
              <w:t>Total</w:t>
            </w:r>
          </w:p>
        </w:tc>
      </w:tr>
      <w:tr w:rsidR="003B1B50" w14:paraId="6DD50DED" w14:textId="77777777">
        <w:tc>
          <w:tcPr>
            <w:tcW w:w="2160" w:type="dxa"/>
          </w:tcPr>
          <w:p w14:paraId="7FBC03C2" w14:textId="77777777" w:rsidR="003B1B50" w:rsidRDefault="00000000">
            <w:r>
              <w:rPr>
                <w:sz w:val="20"/>
              </w:rPr>
              <w:t>Personnel</w:t>
            </w:r>
          </w:p>
        </w:tc>
        <w:tc>
          <w:tcPr>
            <w:tcW w:w="2160" w:type="dxa"/>
          </w:tcPr>
          <w:p w14:paraId="6AE91812" w14:textId="77777777" w:rsidR="003B1B50" w:rsidRDefault="00000000">
            <w:pPr>
              <w:jc w:val="right"/>
            </w:pPr>
            <w:r>
              <w:rPr>
                <w:sz w:val="20"/>
              </w:rPr>
              <w:t>$479,000</w:t>
            </w:r>
          </w:p>
        </w:tc>
        <w:tc>
          <w:tcPr>
            <w:tcW w:w="2160" w:type="dxa"/>
          </w:tcPr>
          <w:p w14:paraId="0B4D4847" w14:textId="77777777" w:rsidR="003B1B50" w:rsidRDefault="00000000">
            <w:pPr>
              <w:jc w:val="right"/>
            </w:pPr>
            <w:r>
              <w:rPr>
                <w:sz w:val="20"/>
              </w:rPr>
              <w:t>$12,500</w:t>
            </w:r>
          </w:p>
        </w:tc>
        <w:tc>
          <w:tcPr>
            <w:tcW w:w="2160" w:type="dxa"/>
          </w:tcPr>
          <w:p w14:paraId="2EDA8843" w14:textId="77777777" w:rsidR="003B1B50" w:rsidRDefault="00000000">
            <w:r>
              <w:rPr>
                <w:sz w:val="20"/>
              </w:rPr>
              <w:t>Private</w:t>
            </w:r>
          </w:p>
        </w:tc>
        <w:tc>
          <w:tcPr>
            <w:tcW w:w="2160" w:type="dxa"/>
          </w:tcPr>
          <w:p w14:paraId="10AA3C39" w14:textId="77777777" w:rsidR="003B1B50" w:rsidRDefault="00000000">
            <w:pPr>
              <w:jc w:val="right"/>
            </w:pPr>
            <w:r>
              <w:rPr>
                <w:sz w:val="20"/>
              </w:rPr>
              <w:t>$491,500</w:t>
            </w:r>
          </w:p>
        </w:tc>
      </w:tr>
      <w:tr w:rsidR="003B1B50" w14:paraId="465FBE8F" w14:textId="77777777">
        <w:tc>
          <w:tcPr>
            <w:tcW w:w="2160" w:type="dxa"/>
          </w:tcPr>
          <w:p w14:paraId="21843848" w14:textId="77777777" w:rsidR="003B1B50" w:rsidRDefault="00000000">
            <w:r>
              <w:rPr>
                <w:sz w:val="20"/>
              </w:rPr>
              <w:t>Contracts</w:t>
            </w:r>
          </w:p>
        </w:tc>
        <w:tc>
          <w:tcPr>
            <w:tcW w:w="2160" w:type="dxa"/>
          </w:tcPr>
          <w:p w14:paraId="686FED4F" w14:textId="77777777" w:rsidR="003B1B50" w:rsidRDefault="00000000">
            <w:pPr>
              <w:jc w:val="right"/>
            </w:pPr>
            <w:r>
              <w:rPr>
                <w:sz w:val="20"/>
              </w:rPr>
              <w:t>$3,403,000</w:t>
            </w:r>
          </w:p>
        </w:tc>
        <w:tc>
          <w:tcPr>
            <w:tcW w:w="2160" w:type="dxa"/>
          </w:tcPr>
          <w:p w14:paraId="28EFD0A8" w14:textId="77777777" w:rsidR="003B1B50" w:rsidRDefault="00000000">
            <w:pPr>
              <w:jc w:val="right"/>
            </w:pPr>
            <w:r>
              <w:rPr>
                <w:sz w:val="20"/>
              </w:rPr>
              <w:t>-</w:t>
            </w:r>
          </w:p>
        </w:tc>
        <w:tc>
          <w:tcPr>
            <w:tcW w:w="2160" w:type="dxa"/>
          </w:tcPr>
          <w:p w14:paraId="13249886" w14:textId="77777777" w:rsidR="003B1B50" w:rsidRDefault="00000000">
            <w:r>
              <w:rPr>
                <w:sz w:val="20"/>
              </w:rPr>
              <w:t>-</w:t>
            </w:r>
          </w:p>
        </w:tc>
        <w:tc>
          <w:tcPr>
            <w:tcW w:w="2160" w:type="dxa"/>
          </w:tcPr>
          <w:p w14:paraId="7DFBF7D6" w14:textId="77777777" w:rsidR="003B1B50" w:rsidRDefault="00000000">
            <w:pPr>
              <w:jc w:val="right"/>
            </w:pPr>
            <w:r>
              <w:rPr>
                <w:sz w:val="20"/>
              </w:rPr>
              <w:t>$3,403,000</w:t>
            </w:r>
          </w:p>
        </w:tc>
      </w:tr>
      <w:tr w:rsidR="003B1B50" w14:paraId="2C42D135" w14:textId="77777777">
        <w:tc>
          <w:tcPr>
            <w:tcW w:w="2160" w:type="dxa"/>
          </w:tcPr>
          <w:p w14:paraId="621E4A7D" w14:textId="77777777" w:rsidR="003B1B50" w:rsidRDefault="00000000">
            <w:r>
              <w:rPr>
                <w:sz w:val="20"/>
              </w:rPr>
              <w:t>Fee Acquisition w/ PILT</w:t>
            </w:r>
          </w:p>
        </w:tc>
        <w:tc>
          <w:tcPr>
            <w:tcW w:w="2160" w:type="dxa"/>
          </w:tcPr>
          <w:p w14:paraId="3F1C95BF" w14:textId="77777777" w:rsidR="003B1B50" w:rsidRDefault="00000000">
            <w:pPr>
              <w:jc w:val="right"/>
            </w:pPr>
            <w:r>
              <w:rPr>
                <w:sz w:val="20"/>
              </w:rPr>
              <w:t>-</w:t>
            </w:r>
          </w:p>
        </w:tc>
        <w:tc>
          <w:tcPr>
            <w:tcW w:w="2160" w:type="dxa"/>
          </w:tcPr>
          <w:p w14:paraId="46A98F49" w14:textId="77777777" w:rsidR="003B1B50" w:rsidRDefault="00000000">
            <w:pPr>
              <w:jc w:val="right"/>
            </w:pPr>
            <w:r>
              <w:rPr>
                <w:sz w:val="20"/>
              </w:rPr>
              <w:t>-</w:t>
            </w:r>
          </w:p>
        </w:tc>
        <w:tc>
          <w:tcPr>
            <w:tcW w:w="2160" w:type="dxa"/>
          </w:tcPr>
          <w:p w14:paraId="71EAC79F" w14:textId="77777777" w:rsidR="003B1B50" w:rsidRDefault="00000000">
            <w:r>
              <w:rPr>
                <w:sz w:val="20"/>
              </w:rPr>
              <w:t>-</w:t>
            </w:r>
          </w:p>
        </w:tc>
        <w:tc>
          <w:tcPr>
            <w:tcW w:w="2160" w:type="dxa"/>
          </w:tcPr>
          <w:p w14:paraId="56F91260" w14:textId="77777777" w:rsidR="003B1B50" w:rsidRDefault="00000000">
            <w:pPr>
              <w:jc w:val="right"/>
            </w:pPr>
            <w:r>
              <w:rPr>
                <w:sz w:val="20"/>
              </w:rPr>
              <w:t>-</w:t>
            </w:r>
          </w:p>
        </w:tc>
      </w:tr>
      <w:tr w:rsidR="003B1B50" w14:paraId="203935BE" w14:textId="77777777">
        <w:tc>
          <w:tcPr>
            <w:tcW w:w="2160" w:type="dxa"/>
          </w:tcPr>
          <w:p w14:paraId="1A609A0D" w14:textId="77777777" w:rsidR="003B1B50" w:rsidRDefault="00000000">
            <w:r>
              <w:rPr>
                <w:sz w:val="20"/>
              </w:rPr>
              <w:t>Fee Acquisition w/o PILT</w:t>
            </w:r>
          </w:p>
        </w:tc>
        <w:tc>
          <w:tcPr>
            <w:tcW w:w="2160" w:type="dxa"/>
          </w:tcPr>
          <w:p w14:paraId="07029641" w14:textId="77777777" w:rsidR="003B1B50" w:rsidRDefault="00000000">
            <w:pPr>
              <w:jc w:val="right"/>
            </w:pPr>
            <w:r>
              <w:rPr>
                <w:sz w:val="20"/>
              </w:rPr>
              <w:t>-</w:t>
            </w:r>
          </w:p>
        </w:tc>
        <w:tc>
          <w:tcPr>
            <w:tcW w:w="2160" w:type="dxa"/>
          </w:tcPr>
          <w:p w14:paraId="094AF191" w14:textId="77777777" w:rsidR="003B1B50" w:rsidRDefault="00000000">
            <w:pPr>
              <w:jc w:val="right"/>
            </w:pPr>
            <w:r>
              <w:rPr>
                <w:sz w:val="20"/>
              </w:rPr>
              <w:t>-</w:t>
            </w:r>
          </w:p>
        </w:tc>
        <w:tc>
          <w:tcPr>
            <w:tcW w:w="2160" w:type="dxa"/>
          </w:tcPr>
          <w:p w14:paraId="1B21F2C3" w14:textId="77777777" w:rsidR="003B1B50" w:rsidRDefault="00000000">
            <w:r>
              <w:rPr>
                <w:sz w:val="20"/>
              </w:rPr>
              <w:t>-</w:t>
            </w:r>
          </w:p>
        </w:tc>
        <w:tc>
          <w:tcPr>
            <w:tcW w:w="2160" w:type="dxa"/>
          </w:tcPr>
          <w:p w14:paraId="006AE754" w14:textId="77777777" w:rsidR="003B1B50" w:rsidRDefault="00000000">
            <w:pPr>
              <w:jc w:val="right"/>
            </w:pPr>
            <w:r>
              <w:rPr>
                <w:sz w:val="20"/>
              </w:rPr>
              <w:t>-</w:t>
            </w:r>
          </w:p>
        </w:tc>
      </w:tr>
      <w:tr w:rsidR="003B1B50" w14:paraId="465461D6" w14:textId="77777777">
        <w:tc>
          <w:tcPr>
            <w:tcW w:w="2160" w:type="dxa"/>
          </w:tcPr>
          <w:p w14:paraId="4DCF84A7" w14:textId="77777777" w:rsidR="003B1B50" w:rsidRDefault="00000000">
            <w:r>
              <w:rPr>
                <w:sz w:val="20"/>
              </w:rPr>
              <w:t>Easement Acquisition</w:t>
            </w:r>
          </w:p>
        </w:tc>
        <w:tc>
          <w:tcPr>
            <w:tcW w:w="2160" w:type="dxa"/>
          </w:tcPr>
          <w:p w14:paraId="2D20DCB7" w14:textId="77777777" w:rsidR="003B1B50" w:rsidRDefault="00000000">
            <w:pPr>
              <w:jc w:val="right"/>
            </w:pPr>
            <w:r>
              <w:rPr>
                <w:sz w:val="20"/>
              </w:rPr>
              <w:t>-</w:t>
            </w:r>
          </w:p>
        </w:tc>
        <w:tc>
          <w:tcPr>
            <w:tcW w:w="2160" w:type="dxa"/>
          </w:tcPr>
          <w:p w14:paraId="60C012C6" w14:textId="77777777" w:rsidR="003B1B50" w:rsidRDefault="00000000">
            <w:pPr>
              <w:jc w:val="right"/>
            </w:pPr>
            <w:r>
              <w:rPr>
                <w:sz w:val="20"/>
              </w:rPr>
              <w:t>-</w:t>
            </w:r>
          </w:p>
        </w:tc>
        <w:tc>
          <w:tcPr>
            <w:tcW w:w="2160" w:type="dxa"/>
          </w:tcPr>
          <w:p w14:paraId="439D1BE8" w14:textId="77777777" w:rsidR="003B1B50" w:rsidRDefault="00000000">
            <w:r>
              <w:rPr>
                <w:sz w:val="20"/>
              </w:rPr>
              <w:t>-</w:t>
            </w:r>
          </w:p>
        </w:tc>
        <w:tc>
          <w:tcPr>
            <w:tcW w:w="2160" w:type="dxa"/>
          </w:tcPr>
          <w:p w14:paraId="7D447549" w14:textId="77777777" w:rsidR="003B1B50" w:rsidRDefault="00000000">
            <w:pPr>
              <w:jc w:val="right"/>
            </w:pPr>
            <w:r>
              <w:rPr>
                <w:sz w:val="20"/>
              </w:rPr>
              <w:t>-</w:t>
            </w:r>
          </w:p>
        </w:tc>
      </w:tr>
      <w:tr w:rsidR="003B1B50" w14:paraId="02CC958D" w14:textId="77777777">
        <w:tc>
          <w:tcPr>
            <w:tcW w:w="2160" w:type="dxa"/>
          </w:tcPr>
          <w:p w14:paraId="2E3A335F" w14:textId="77777777" w:rsidR="003B1B50" w:rsidRDefault="00000000">
            <w:r>
              <w:rPr>
                <w:sz w:val="20"/>
              </w:rPr>
              <w:t>Easement Stewardship</w:t>
            </w:r>
          </w:p>
        </w:tc>
        <w:tc>
          <w:tcPr>
            <w:tcW w:w="2160" w:type="dxa"/>
          </w:tcPr>
          <w:p w14:paraId="09D19B2E" w14:textId="77777777" w:rsidR="003B1B50" w:rsidRDefault="00000000">
            <w:pPr>
              <w:jc w:val="right"/>
            </w:pPr>
            <w:r>
              <w:rPr>
                <w:sz w:val="20"/>
              </w:rPr>
              <w:t>-</w:t>
            </w:r>
          </w:p>
        </w:tc>
        <w:tc>
          <w:tcPr>
            <w:tcW w:w="2160" w:type="dxa"/>
          </w:tcPr>
          <w:p w14:paraId="493AFB1E" w14:textId="77777777" w:rsidR="003B1B50" w:rsidRDefault="00000000">
            <w:pPr>
              <w:jc w:val="right"/>
            </w:pPr>
            <w:r>
              <w:rPr>
                <w:sz w:val="20"/>
              </w:rPr>
              <w:t>-</w:t>
            </w:r>
          </w:p>
        </w:tc>
        <w:tc>
          <w:tcPr>
            <w:tcW w:w="2160" w:type="dxa"/>
          </w:tcPr>
          <w:p w14:paraId="76C08BB5" w14:textId="77777777" w:rsidR="003B1B50" w:rsidRDefault="00000000">
            <w:r>
              <w:rPr>
                <w:sz w:val="20"/>
              </w:rPr>
              <w:t>-</w:t>
            </w:r>
          </w:p>
        </w:tc>
        <w:tc>
          <w:tcPr>
            <w:tcW w:w="2160" w:type="dxa"/>
          </w:tcPr>
          <w:p w14:paraId="53BC887A" w14:textId="77777777" w:rsidR="003B1B50" w:rsidRDefault="00000000">
            <w:pPr>
              <w:jc w:val="right"/>
            </w:pPr>
            <w:r>
              <w:rPr>
                <w:sz w:val="20"/>
              </w:rPr>
              <w:t>-</w:t>
            </w:r>
          </w:p>
        </w:tc>
      </w:tr>
      <w:tr w:rsidR="003B1B50" w14:paraId="1E36DBB8" w14:textId="77777777">
        <w:tc>
          <w:tcPr>
            <w:tcW w:w="2160" w:type="dxa"/>
          </w:tcPr>
          <w:p w14:paraId="7D9204E8" w14:textId="77777777" w:rsidR="003B1B50" w:rsidRDefault="00000000">
            <w:r>
              <w:rPr>
                <w:sz w:val="20"/>
              </w:rPr>
              <w:t>Travel</w:t>
            </w:r>
          </w:p>
        </w:tc>
        <w:tc>
          <w:tcPr>
            <w:tcW w:w="2160" w:type="dxa"/>
          </w:tcPr>
          <w:p w14:paraId="65D32B72" w14:textId="77777777" w:rsidR="003B1B50" w:rsidRDefault="00000000">
            <w:pPr>
              <w:jc w:val="right"/>
            </w:pPr>
            <w:r>
              <w:rPr>
                <w:sz w:val="20"/>
              </w:rPr>
              <w:t>$64,000</w:t>
            </w:r>
          </w:p>
        </w:tc>
        <w:tc>
          <w:tcPr>
            <w:tcW w:w="2160" w:type="dxa"/>
          </w:tcPr>
          <w:p w14:paraId="7136AC39" w14:textId="77777777" w:rsidR="003B1B50" w:rsidRDefault="00000000">
            <w:pPr>
              <w:jc w:val="right"/>
            </w:pPr>
            <w:r>
              <w:rPr>
                <w:sz w:val="20"/>
              </w:rPr>
              <w:t>-</w:t>
            </w:r>
          </w:p>
        </w:tc>
        <w:tc>
          <w:tcPr>
            <w:tcW w:w="2160" w:type="dxa"/>
          </w:tcPr>
          <w:p w14:paraId="5979F18E" w14:textId="77777777" w:rsidR="003B1B50" w:rsidRDefault="00000000">
            <w:r>
              <w:rPr>
                <w:sz w:val="20"/>
              </w:rPr>
              <w:t>-</w:t>
            </w:r>
          </w:p>
        </w:tc>
        <w:tc>
          <w:tcPr>
            <w:tcW w:w="2160" w:type="dxa"/>
          </w:tcPr>
          <w:p w14:paraId="3634AF53" w14:textId="77777777" w:rsidR="003B1B50" w:rsidRDefault="00000000">
            <w:pPr>
              <w:jc w:val="right"/>
            </w:pPr>
            <w:r>
              <w:rPr>
                <w:sz w:val="20"/>
              </w:rPr>
              <w:t>$64,000</w:t>
            </w:r>
          </w:p>
        </w:tc>
      </w:tr>
      <w:tr w:rsidR="003B1B50" w14:paraId="3E523A6D" w14:textId="77777777">
        <w:tc>
          <w:tcPr>
            <w:tcW w:w="2160" w:type="dxa"/>
          </w:tcPr>
          <w:p w14:paraId="3997F025" w14:textId="77777777" w:rsidR="003B1B50" w:rsidRDefault="00000000">
            <w:r>
              <w:rPr>
                <w:sz w:val="20"/>
              </w:rPr>
              <w:t>Professional Services</w:t>
            </w:r>
          </w:p>
        </w:tc>
        <w:tc>
          <w:tcPr>
            <w:tcW w:w="2160" w:type="dxa"/>
          </w:tcPr>
          <w:p w14:paraId="14E48E2A" w14:textId="77777777" w:rsidR="003B1B50" w:rsidRDefault="00000000">
            <w:pPr>
              <w:jc w:val="right"/>
            </w:pPr>
            <w:r>
              <w:rPr>
                <w:sz w:val="20"/>
              </w:rPr>
              <w:t>-</w:t>
            </w:r>
          </w:p>
        </w:tc>
        <w:tc>
          <w:tcPr>
            <w:tcW w:w="2160" w:type="dxa"/>
          </w:tcPr>
          <w:p w14:paraId="1F2EA91E" w14:textId="77777777" w:rsidR="003B1B50" w:rsidRDefault="00000000">
            <w:pPr>
              <w:jc w:val="right"/>
            </w:pPr>
            <w:r>
              <w:rPr>
                <w:sz w:val="20"/>
              </w:rPr>
              <w:t>-</w:t>
            </w:r>
          </w:p>
        </w:tc>
        <w:tc>
          <w:tcPr>
            <w:tcW w:w="2160" w:type="dxa"/>
          </w:tcPr>
          <w:p w14:paraId="5C1A9ECA" w14:textId="77777777" w:rsidR="003B1B50" w:rsidRDefault="00000000">
            <w:r>
              <w:rPr>
                <w:sz w:val="20"/>
              </w:rPr>
              <w:t>-</w:t>
            </w:r>
          </w:p>
        </w:tc>
        <w:tc>
          <w:tcPr>
            <w:tcW w:w="2160" w:type="dxa"/>
          </w:tcPr>
          <w:p w14:paraId="044AA2BF" w14:textId="77777777" w:rsidR="003B1B50" w:rsidRDefault="00000000">
            <w:pPr>
              <w:jc w:val="right"/>
            </w:pPr>
            <w:r>
              <w:rPr>
                <w:sz w:val="20"/>
              </w:rPr>
              <w:t>-</w:t>
            </w:r>
          </w:p>
        </w:tc>
      </w:tr>
      <w:tr w:rsidR="003B1B50" w14:paraId="7D6835EE" w14:textId="77777777">
        <w:tc>
          <w:tcPr>
            <w:tcW w:w="2160" w:type="dxa"/>
          </w:tcPr>
          <w:p w14:paraId="7398348C" w14:textId="77777777" w:rsidR="003B1B50" w:rsidRDefault="00000000">
            <w:r>
              <w:rPr>
                <w:sz w:val="20"/>
              </w:rPr>
              <w:t>Direct Support Services</w:t>
            </w:r>
          </w:p>
        </w:tc>
        <w:tc>
          <w:tcPr>
            <w:tcW w:w="2160" w:type="dxa"/>
          </w:tcPr>
          <w:p w14:paraId="3124CD9B" w14:textId="77777777" w:rsidR="003B1B50" w:rsidRDefault="00000000">
            <w:pPr>
              <w:jc w:val="right"/>
            </w:pPr>
            <w:r>
              <w:rPr>
                <w:sz w:val="20"/>
              </w:rPr>
              <w:t>$167,000</w:t>
            </w:r>
          </w:p>
        </w:tc>
        <w:tc>
          <w:tcPr>
            <w:tcW w:w="2160" w:type="dxa"/>
          </w:tcPr>
          <w:p w14:paraId="6BF078C4" w14:textId="77777777" w:rsidR="003B1B50" w:rsidRDefault="00000000">
            <w:pPr>
              <w:jc w:val="right"/>
            </w:pPr>
            <w:r>
              <w:rPr>
                <w:sz w:val="20"/>
              </w:rPr>
              <w:t>$170,000</w:t>
            </w:r>
          </w:p>
        </w:tc>
        <w:tc>
          <w:tcPr>
            <w:tcW w:w="2160" w:type="dxa"/>
          </w:tcPr>
          <w:p w14:paraId="0355DFA8" w14:textId="77777777" w:rsidR="003B1B50" w:rsidRDefault="00000000">
            <w:r>
              <w:rPr>
                <w:sz w:val="20"/>
              </w:rPr>
              <w:t>Private</w:t>
            </w:r>
          </w:p>
        </w:tc>
        <w:tc>
          <w:tcPr>
            <w:tcW w:w="2160" w:type="dxa"/>
          </w:tcPr>
          <w:p w14:paraId="1071EB9A" w14:textId="77777777" w:rsidR="003B1B50" w:rsidRDefault="00000000">
            <w:pPr>
              <w:jc w:val="right"/>
            </w:pPr>
            <w:r>
              <w:rPr>
                <w:sz w:val="20"/>
              </w:rPr>
              <w:t>$337,000</w:t>
            </w:r>
          </w:p>
        </w:tc>
      </w:tr>
      <w:tr w:rsidR="003B1B50" w14:paraId="1CBAC023" w14:textId="77777777">
        <w:tc>
          <w:tcPr>
            <w:tcW w:w="2160" w:type="dxa"/>
          </w:tcPr>
          <w:p w14:paraId="21E9D423" w14:textId="77777777" w:rsidR="003B1B50" w:rsidRDefault="00000000">
            <w:r>
              <w:rPr>
                <w:sz w:val="20"/>
              </w:rPr>
              <w:t>DNR Land Acquisition Costs</w:t>
            </w:r>
          </w:p>
        </w:tc>
        <w:tc>
          <w:tcPr>
            <w:tcW w:w="2160" w:type="dxa"/>
          </w:tcPr>
          <w:p w14:paraId="227C131D" w14:textId="77777777" w:rsidR="003B1B50" w:rsidRDefault="00000000">
            <w:pPr>
              <w:jc w:val="right"/>
            </w:pPr>
            <w:r>
              <w:rPr>
                <w:sz w:val="20"/>
              </w:rPr>
              <w:t>-</w:t>
            </w:r>
          </w:p>
        </w:tc>
        <w:tc>
          <w:tcPr>
            <w:tcW w:w="2160" w:type="dxa"/>
          </w:tcPr>
          <w:p w14:paraId="0CF6158E" w14:textId="77777777" w:rsidR="003B1B50" w:rsidRDefault="00000000">
            <w:pPr>
              <w:jc w:val="right"/>
            </w:pPr>
            <w:r>
              <w:rPr>
                <w:sz w:val="20"/>
              </w:rPr>
              <w:t>-</w:t>
            </w:r>
          </w:p>
        </w:tc>
        <w:tc>
          <w:tcPr>
            <w:tcW w:w="2160" w:type="dxa"/>
          </w:tcPr>
          <w:p w14:paraId="57A5B024" w14:textId="77777777" w:rsidR="003B1B50" w:rsidRDefault="00000000">
            <w:r>
              <w:rPr>
                <w:sz w:val="20"/>
              </w:rPr>
              <w:t>-</w:t>
            </w:r>
          </w:p>
        </w:tc>
        <w:tc>
          <w:tcPr>
            <w:tcW w:w="2160" w:type="dxa"/>
          </w:tcPr>
          <w:p w14:paraId="0A6340D4" w14:textId="77777777" w:rsidR="003B1B50" w:rsidRDefault="00000000">
            <w:pPr>
              <w:jc w:val="right"/>
            </w:pPr>
            <w:r>
              <w:rPr>
                <w:sz w:val="20"/>
              </w:rPr>
              <w:t>-</w:t>
            </w:r>
          </w:p>
        </w:tc>
      </w:tr>
      <w:tr w:rsidR="003B1B50" w14:paraId="7BAFFC4D" w14:textId="77777777">
        <w:tc>
          <w:tcPr>
            <w:tcW w:w="2160" w:type="dxa"/>
          </w:tcPr>
          <w:p w14:paraId="4369BE41" w14:textId="77777777" w:rsidR="003B1B50" w:rsidRDefault="00000000">
            <w:r>
              <w:rPr>
                <w:sz w:val="20"/>
              </w:rPr>
              <w:t>Capital Equipment</w:t>
            </w:r>
          </w:p>
        </w:tc>
        <w:tc>
          <w:tcPr>
            <w:tcW w:w="2160" w:type="dxa"/>
          </w:tcPr>
          <w:p w14:paraId="4AB49EA7" w14:textId="77777777" w:rsidR="003B1B50" w:rsidRDefault="00000000">
            <w:pPr>
              <w:jc w:val="right"/>
            </w:pPr>
            <w:r>
              <w:rPr>
                <w:sz w:val="20"/>
              </w:rPr>
              <w:t>-</w:t>
            </w:r>
          </w:p>
        </w:tc>
        <w:tc>
          <w:tcPr>
            <w:tcW w:w="2160" w:type="dxa"/>
          </w:tcPr>
          <w:p w14:paraId="0E373ABF" w14:textId="77777777" w:rsidR="003B1B50" w:rsidRDefault="00000000">
            <w:pPr>
              <w:jc w:val="right"/>
            </w:pPr>
            <w:r>
              <w:rPr>
                <w:sz w:val="20"/>
              </w:rPr>
              <w:t>-</w:t>
            </w:r>
          </w:p>
        </w:tc>
        <w:tc>
          <w:tcPr>
            <w:tcW w:w="2160" w:type="dxa"/>
          </w:tcPr>
          <w:p w14:paraId="77D56F33" w14:textId="77777777" w:rsidR="003B1B50" w:rsidRDefault="00000000">
            <w:r>
              <w:rPr>
                <w:sz w:val="20"/>
              </w:rPr>
              <w:t>-</w:t>
            </w:r>
          </w:p>
        </w:tc>
        <w:tc>
          <w:tcPr>
            <w:tcW w:w="2160" w:type="dxa"/>
          </w:tcPr>
          <w:p w14:paraId="5217F21C" w14:textId="77777777" w:rsidR="003B1B50" w:rsidRDefault="00000000">
            <w:pPr>
              <w:jc w:val="right"/>
            </w:pPr>
            <w:r>
              <w:rPr>
                <w:sz w:val="20"/>
              </w:rPr>
              <w:t>-</w:t>
            </w:r>
          </w:p>
        </w:tc>
      </w:tr>
      <w:tr w:rsidR="003B1B50" w14:paraId="5B843A40" w14:textId="77777777">
        <w:tc>
          <w:tcPr>
            <w:tcW w:w="2160" w:type="dxa"/>
          </w:tcPr>
          <w:p w14:paraId="296F17E6" w14:textId="77777777" w:rsidR="003B1B50" w:rsidRDefault="00000000">
            <w:r>
              <w:rPr>
                <w:sz w:val="20"/>
              </w:rPr>
              <w:t>Other Equipment/Tools</w:t>
            </w:r>
          </w:p>
        </w:tc>
        <w:tc>
          <w:tcPr>
            <w:tcW w:w="2160" w:type="dxa"/>
          </w:tcPr>
          <w:p w14:paraId="25F4AB32" w14:textId="77777777" w:rsidR="003B1B50" w:rsidRDefault="00000000">
            <w:pPr>
              <w:jc w:val="right"/>
            </w:pPr>
            <w:r>
              <w:rPr>
                <w:sz w:val="20"/>
              </w:rPr>
              <w:t>$15,000</w:t>
            </w:r>
          </w:p>
        </w:tc>
        <w:tc>
          <w:tcPr>
            <w:tcW w:w="2160" w:type="dxa"/>
          </w:tcPr>
          <w:p w14:paraId="3658726F" w14:textId="77777777" w:rsidR="003B1B50" w:rsidRDefault="00000000">
            <w:pPr>
              <w:jc w:val="right"/>
            </w:pPr>
            <w:r>
              <w:rPr>
                <w:sz w:val="20"/>
              </w:rPr>
              <w:t>-</w:t>
            </w:r>
          </w:p>
        </w:tc>
        <w:tc>
          <w:tcPr>
            <w:tcW w:w="2160" w:type="dxa"/>
          </w:tcPr>
          <w:p w14:paraId="7A2ADAEC" w14:textId="77777777" w:rsidR="003B1B50" w:rsidRDefault="00000000">
            <w:r>
              <w:rPr>
                <w:sz w:val="20"/>
              </w:rPr>
              <w:t>-</w:t>
            </w:r>
          </w:p>
        </w:tc>
        <w:tc>
          <w:tcPr>
            <w:tcW w:w="2160" w:type="dxa"/>
          </w:tcPr>
          <w:p w14:paraId="591D7E54" w14:textId="77777777" w:rsidR="003B1B50" w:rsidRDefault="00000000">
            <w:pPr>
              <w:jc w:val="right"/>
            </w:pPr>
            <w:r>
              <w:rPr>
                <w:sz w:val="20"/>
              </w:rPr>
              <w:t>$15,000</w:t>
            </w:r>
          </w:p>
        </w:tc>
      </w:tr>
      <w:tr w:rsidR="003B1B50" w14:paraId="4CB09F5E" w14:textId="77777777">
        <w:tc>
          <w:tcPr>
            <w:tcW w:w="2160" w:type="dxa"/>
          </w:tcPr>
          <w:p w14:paraId="7ABB8C01" w14:textId="77777777" w:rsidR="003B1B50" w:rsidRDefault="00000000">
            <w:r>
              <w:rPr>
                <w:sz w:val="20"/>
              </w:rPr>
              <w:t>Supplies/Materials</w:t>
            </w:r>
          </w:p>
        </w:tc>
        <w:tc>
          <w:tcPr>
            <w:tcW w:w="2160" w:type="dxa"/>
          </w:tcPr>
          <w:p w14:paraId="07F6EBA4" w14:textId="77777777" w:rsidR="003B1B50" w:rsidRDefault="00000000">
            <w:pPr>
              <w:jc w:val="right"/>
            </w:pPr>
            <w:r>
              <w:rPr>
                <w:sz w:val="20"/>
              </w:rPr>
              <w:t>$267,000</w:t>
            </w:r>
          </w:p>
        </w:tc>
        <w:tc>
          <w:tcPr>
            <w:tcW w:w="2160" w:type="dxa"/>
          </w:tcPr>
          <w:p w14:paraId="26BAAE00" w14:textId="77777777" w:rsidR="003B1B50" w:rsidRDefault="00000000">
            <w:pPr>
              <w:jc w:val="right"/>
            </w:pPr>
            <w:r>
              <w:rPr>
                <w:sz w:val="20"/>
              </w:rPr>
              <w:t>-</w:t>
            </w:r>
          </w:p>
        </w:tc>
        <w:tc>
          <w:tcPr>
            <w:tcW w:w="2160" w:type="dxa"/>
          </w:tcPr>
          <w:p w14:paraId="62B1EB0C" w14:textId="77777777" w:rsidR="003B1B50" w:rsidRDefault="00000000">
            <w:r>
              <w:rPr>
                <w:sz w:val="20"/>
              </w:rPr>
              <w:t>-</w:t>
            </w:r>
          </w:p>
        </w:tc>
        <w:tc>
          <w:tcPr>
            <w:tcW w:w="2160" w:type="dxa"/>
          </w:tcPr>
          <w:p w14:paraId="5E931C46" w14:textId="77777777" w:rsidR="003B1B50" w:rsidRDefault="00000000">
            <w:pPr>
              <w:jc w:val="right"/>
            </w:pPr>
            <w:r>
              <w:rPr>
                <w:sz w:val="20"/>
              </w:rPr>
              <w:t>$267,000</w:t>
            </w:r>
          </w:p>
        </w:tc>
      </w:tr>
      <w:tr w:rsidR="003B1B50" w14:paraId="0DFC23BA" w14:textId="77777777">
        <w:tc>
          <w:tcPr>
            <w:tcW w:w="2160" w:type="dxa"/>
          </w:tcPr>
          <w:p w14:paraId="2EDEAF3E" w14:textId="77777777" w:rsidR="003B1B50" w:rsidRDefault="00000000">
            <w:r>
              <w:rPr>
                <w:sz w:val="20"/>
              </w:rPr>
              <w:t>DNR IDP</w:t>
            </w:r>
          </w:p>
        </w:tc>
        <w:tc>
          <w:tcPr>
            <w:tcW w:w="2160" w:type="dxa"/>
          </w:tcPr>
          <w:p w14:paraId="2FF5AC0D" w14:textId="77777777" w:rsidR="003B1B50" w:rsidRDefault="00000000">
            <w:pPr>
              <w:jc w:val="right"/>
            </w:pPr>
            <w:r>
              <w:rPr>
                <w:sz w:val="20"/>
              </w:rPr>
              <w:t>-</w:t>
            </w:r>
          </w:p>
        </w:tc>
        <w:tc>
          <w:tcPr>
            <w:tcW w:w="2160" w:type="dxa"/>
          </w:tcPr>
          <w:p w14:paraId="7ED62FFB" w14:textId="77777777" w:rsidR="003B1B50" w:rsidRDefault="00000000">
            <w:pPr>
              <w:jc w:val="right"/>
            </w:pPr>
            <w:r>
              <w:rPr>
                <w:sz w:val="20"/>
              </w:rPr>
              <w:t>-</w:t>
            </w:r>
          </w:p>
        </w:tc>
        <w:tc>
          <w:tcPr>
            <w:tcW w:w="2160" w:type="dxa"/>
          </w:tcPr>
          <w:p w14:paraId="79FBB866" w14:textId="77777777" w:rsidR="003B1B50" w:rsidRDefault="00000000">
            <w:r>
              <w:rPr>
                <w:sz w:val="20"/>
              </w:rPr>
              <w:t>-</w:t>
            </w:r>
          </w:p>
        </w:tc>
        <w:tc>
          <w:tcPr>
            <w:tcW w:w="2160" w:type="dxa"/>
          </w:tcPr>
          <w:p w14:paraId="48DE29F3" w14:textId="77777777" w:rsidR="003B1B50" w:rsidRDefault="00000000">
            <w:pPr>
              <w:jc w:val="right"/>
            </w:pPr>
            <w:r>
              <w:rPr>
                <w:sz w:val="20"/>
              </w:rPr>
              <w:t>-</w:t>
            </w:r>
          </w:p>
        </w:tc>
      </w:tr>
      <w:tr w:rsidR="003B1B50" w14:paraId="119E40EE" w14:textId="77777777">
        <w:tc>
          <w:tcPr>
            <w:tcW w:w="2160" w:type="dxa"/>
            <w:shd w:val="clear" w:color="auto" w:fill="EEEEEE"/>
          </w:tcPr>
          <w:p w14:paraId="1CF33EE2" w14:textId="77777777" w:rsidR="003B1B50" w:rsidRDefault="00000000">
            <w:r>
              <w:rPr>
                <w:b/>
                <w:color w:val="000000"/>
                <w:sz w:val="20"/>
              </w:rPr>
              <w:t>Grand Total</w:t>
            </w:r>
          </w:p>
        </w:tc>
        <w:tc>
          <w:tcPr>
            <w:tcW w:w="2160" w:type="dxa"/>
            <w:shd w:val="clear" w:color="auto" w:fill="EEEEEE"/>
          </w:tcPr>
          <w:p w14:paraId="3AC0334D" w14:textId="77777777" w:rsidR="003B1B50" w:rsidRDefault="00000000">
            <w:pPr>
              <w:jc w:val="right"/>
            </w:pPr>
            <w:r>
              <w:rPr>
                <w:b/>
                <w:color w:val="000000"/>
                <w:sz w:val="20"/>
              </w:rPr>
              <w:t>$4,395,000</w:t>
            </w:r>
          </w:p>
        </w:tc>
        <w:tc>
          <w:tcPr>
            <w:tcW w:w="2160" w:type="dxa"/>
            <w:shd w:val="clear" w:color="auto" w:fill="EEEEEE"/>
          </w:tcPr>
          <w:p w14:paraId="7A7CEA95" w14:textId="77777777" w:rsidR="003B1B50" w:rsidRDefault="00000000">
            <w:pPr>
              <w:jc w:val="right"/>
            </w:pPr>
            <w:r>
              <w:rPr>
                <w:b/>
                <w:color w:val="000000"/>
                <w:sz w:val="20"/>
              </w:rPr>
              <w:t>$182,500</w:t>
            </w:r>
          </w:p>
        </w:tc>
        <w:tc>
          <w:tcPr>
            <w:tcW w:w="2160" w:type="dxa"/>
            <w:shd w:val="clear" w:color="auto" w:fill="EEEEEE"/>
          </w:tcPr>
          <w:p w14:paraId="25405FA0" w14:textId="77777777" w:rsidR="003B1B50" w:rsidRDefault="00000000">
            <w:r>
              <w:rPr>
                <w:b/>
                <w:color w:val="000000"/>
                <w:sz w:val="20"/>
              </w:rPr>
              <w:t>-</w:t>
            </w:r>
          </w:p>
        </w:tc>
        <w:tc>
          <w:tcPr>
            <w:tcW w:w="2160" w:type="dxa"/>
            <w:shd w:val="clear" w:color="auto" w:fill="EEEEEE"/>
          </w:tcPr>
          <w:p w14:paraId="31A13C97" w14:textId="77777777" w:rsidR="003B1B50" w:rsidRDefault="00000000">
            <w:pPr>
              <w:jc w:val="right"/>
            </w:pPr>
            <w:r>
              <w:rPr>
                <w:b/>
                <w:color w:val="000000"/>
                <w:sz w:val="20"/>
              </w:rPr>
              <w:t>$4,577,500</w:t>
            </w:r>
          </w:p>
        </w:tc>
      </w:tr>
    </w:tbl>
    <w:p w14:paraId="7F2D964A" w14:textId="77777777" w:rsidR="003B1B50"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3B1B50" w14:paraId="37ABB7B9" w14:textId="77777777">
        <w:tc>
          <w:tcPr>
            <w:tcW w:w="1543" w:type="dxa"/>
            <w:shd w:val="clear" w:color="auto" w:fill="AFC4E9"/>
          </w:tcPr>
          <w:p w14:paraId="12EB9F0E" w14:textId="77777777" w:rsidR="003B1B50" w:rsidRDefault="00000000">
            <w:r>
              <w:rPr>
                <w:b/>
                <w:color w:val="000000"/>
                <w:sz w:val="20"/>
              </w:rPr>
              <w:t>Position</w:t>
            </w:r>
          </w:p>
        </w:tc>
        <w:tc>
          <w:tcPr>
            <w:tcW w:w="1543" w:type="dxa"/>
            <w:shd w:val="clear" w:color="auto" w:fill="AFC4E9"/>
          </w:tcPr>
          <w:p w14:paraId="74418D76" w14:textId="77777777" w:rsidR="003B1B50" w:rsidRDefault="00000000">
            <w:r>
              <w:rPr>
                <w:b/>
                <w:color w:val="000000"/>
                <w:sz w:val="20"/>
              </w:rPr>
              <w:t>Annual FTE</w:t>
            </w:r>
          </w:p>
        </w:tc>
        <w:tc>
          <w:tcPr>
            <w:tcW w:w="1543" w:type="dxa"/>
            <w:shd w:val="clear" w:color="auto" w:fill="AFC4E9"/>
          </w:tcPr>
          <w:p w14:paraId="11DCDC9C" w14:textId="77777777" w:rsidR="003B1B50" w:rsidRDefault="00000000">
            <w:r>
              <w:rPr>
                <w:b/>
                <w:color w:val="000000"/>
                <w:sz w:val="20"/>
              </w:rPr>
              <w:t>Years Working</w:t>
            </w:r>
          </w:p>
        </w:tc>
        <w:tc>
          <w:tcPr>
            <w:tcW w:w="1543" w:type="dxa"/>
            <w:shd w:val="clear" w:color="auto" w:fill="AFC4E9"/>
          </w:tcPr>
          <w:p w14:paraId="61080025" w14:textId="77777777" w:rsidR="003B1B50" w:rsidRDefault="00000000">
            <w:r>
              <w:rPr>
                <w:b/>
                <w:color w:val="000000"/>
                <w:sz w:val="20"/>
              </w:rPr>
              <w:t>Funding Request</w:t>
            </w:r>
          </w:p>
        </w:tc>
        <w:tc>
          <w:tcPr>
            <w:tcW w:w="1543" w:type="dxa"/>
            <w:shd w:val="clear" w:color="auto" w:fill="AFC4E9"/>
          </w:tcPr>
          <w:p w14:paraId="0AFA837B" w14:textId="77777777" w:rsidR="003B1B50" w:rsidRDefault="00000000">
            <w:r>
              <w:rPr>
                <w:b/>
                <w:color w:val="000000"/>
                <w:sz w:val="20"/>
              </w:rPr>
              <w:t>Total Leverage</w:t>
            </w:r>
          </w:p>
        </w:tc>
        <w:tc>
          <w:tcPr>
            <w:tcW w:w="1543" w:type="dxa"/>
            <w:shd w:val="clear" w:color="auto" w:fill="AFC4E9"/>
          </w:tcPr>
          <w:p w14:paraId="4792B8B6" w14:textId="77777777" w:rsidR="003B1B50" w:rsidRDefault="00000000">
            <w:r>
              <w:rPr>
                <w:b/>
                <w:color w:val="000000"/>
                <w:sz w:val="20"/>
              </w:rPr>
              <w:t>Leverage Source</w:t>
            </w:r>
          </w:p>
        </w:tc>
        <w:tc>
          <w:tcPr>
            <w:tcW w:w="1543" w:type="dxa"/>
            <w:shd w:val="clear" w:color="auto" w:fill="AFC4E9"/>
          </w:tcPr>
          <w:p w14:paraId="62C4EC57" w14:textId="77777777" w:rsidR="003B1B50" w:rsidRDefault="00000000">
            <w:r>
              <w:rPr>
                <w:b/>
                <w:color w:val="000000"/>
                <w:sz w:val="20"/>
              </w:rPr>
              <w:t>Total</w:t>
            </w:r>
          </w:p>
        </w:tc>
      </w:tr>
      <w:tr w:rsidR="003B1B50" w14:paraId="50EBA10B" w14:textId="77777777">
        <w:tc>
          <w:tcPr>
            <w:tcW w:w="1543" w:type="dxa"/>
          </w:tcPr>
          <w:p w14:paraId="51B4002F" w14:textId="77777777" w:rsidR="003B1B50" w:rsidRDefault="00000000">
            <w:r>
              <w:rPr>
                <w:sz w:val="20"/>
              </w:rPr>
              <w:t>GRG Personnel</w:t>
            </w:r>
          </w:p>
        </w:tc>
        <w:tc>
          <w:tcPr>
            <w:tcW w:w="1543" w:type="dxa"/>
          </w:tcPr>
          <w:p w14:paraId="0177EBF6" w14:textId="77777777" w:rsidR="003B1B50" w:rsidRDefault="00000000">
            <w:pPr>
              <w:jc w:val="right"/>
            </w:pPr>
            <w:r>
              <w:rPr>
                <w:sz w:val="20"/>
              </w:rPr>
              <w:t>1.17</w:t>
            </w:r>
          </w:p>
        </w:tc>
        <w:tc>
          <w:tcPr>
            <w:tcW w:w="1543" w:type="dxa"/>
          </w:tcPr>
          <w:p w14:paraId="70A3EA85" w14:textId="77777777" w:rsidR="003B1B50" w:rsidRDefault="00000000">
            <w:pPr>
              <w:jc w:val="right"/>
            </w:pPr>
            <w:r>
              <w:rPr>
                <w:sz w:val="20"/>
              </w:rPr>
              <w:t>5.0</w:t>
            </w:r>
          </w:p>
        </w:tc>
        <w:tc>
          <w:tcPr>
            <w:tcW w:w="1543" w:type="dxa"/>
          </w:tcPr>
          <w:p w14:paraId="5B68EC53" w14:textId="77777777" w:rsidR="003B1B50" w:rsidRDefault="00000000">
            <w:pPr>
              <w:jc w:val="right"/>
            </w:pPr>
            <w:r>
              <w:rPr>
                <w:sz w:val="20"/>
              </w:rPr>
              <w:t>$479,000</w:t>
            </w:r>
          </w:p>
        </w:tc>
        <w:tc>
          <w:tcPr>
            <w:tcW w:w="1543" w:type="dxa"/>
          </w:tcPr>
          <w:p w14:paraId="633F02D8" w14:textId="77777777" w:rsidR="003B1B50" w:rsidRDefault="00000000">
            <w:pPr>
              <w:jc w:val="right"/>
            </w:pPr>
            <w:r>
              <w:rPr>
                <w:sz w:val="20"/>
              </w:rPr>
              <w:t>$12,500</w:t>
            </w:r>
          </w:p>
        </w:tc>
        <w:tc>
          <w:tcPr>
            <w:tcW w:w="1543" w:type="dxa"/>
          </w:tcPr>
          <w:p w14:paraId="035CF862" w14:textId="77777777" w:rsidR="003B1B50" w:rsidRDefault="00000000">
            <w:r>
              <w:rPr>
                <w:sz w:val="20"/>
              </w:rPr>
              <w:t>Private</w:t>
            </w:r>
          </w:p>
        </w:tc>
        <w:tc>
          <w:tcPr>
            <w:tcW w:w="1543" w:type="dxa"/>
          </w:tcPr>
          <w:p w14:paraId="20B167E6" w14:textId="77777777" w:rsidR="003B1B50" w:rsidRDefault="00000000">
            <w:pPr>
              <w:jc w:val="right"/>
            </w:pPr>
            <w:r>
              <w:rPr>
                <w:sz w:val="20"/>
              </w:rPr>
              <w:t>$491,500</w:t>
            </w:r>
          </w:p>
        </w:tc>
      </w:tr>
    </w:tbl>
    <w:p w14:paraId="7A8E0F90" w14:textId="77777777" w:rsidR="003B1B50" w:rsidRDefault="00000000">
      <w:r>
        <w:br w:type="page"/>
      </w:r>
    </w:p>
    <w:p w14:paraId="36F80F15" w14:textId="77777777" w:rsidR="003B1B50" w:rsidRDefault="00000000">
      <w:pPr>
        <w:pStyle w:val="Heading3"/>
        <w:spacing w:before="60" w:after="80"/>
      </w:pPr>
      <w:r>
        <w:rPr>
          <w:color w:val="254885"/>
          <w:sz w:val="26"/>
        </w:rPr>
        <w:lastRenderedPageBreak/>
        <w:t>Partner: MLT</w:t>
      </w:r>
    </w:p>
    <w:p w14:paraId="65677790" w14:textId="77777777" w:rsidR="003B1B50"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3B1B50" w14:paraId="69CCA056" w14:textId="77777777">
        <w:tc>
          <w:tcPr>
            <w:tcW w:w="2160" w:type="dxa"/>
            <w:shd w:val="clear" w:color="auto" w:fill="AFC4E9"/>
          </w:tcPr>
          <w:p w14:paraId="4D62AE79" w14:textId="77777777" w:rsidR="003B1B50" w:rsidRDefault="00000000">
            <w:r>
              <w:rPr>
                <w:b/>
                <w:color w:val="000000"/>
                <w:sz w:val="20"/>
              </w:rPr>
              <w:t>Item</w:t>
            </w:r>
          </w:p>
        </w:tc>
        <w:tc>
          <w:tcPr>
            <w:tcW w:w="2160" w:type="dxa"/>
            <w:shd w:val="clear" w:color="auto" w:fill="AFC4E9"/>
          </w:tcPr>
          <w:p w14:paraId="5DCC25A8" w14:textId="77777777" w:rsidR="003B1B50" w:rsidRDefault="00000000">
            <w:r>
              <w:rPr>
                <w:b/>
                <w:color w:val="000000"/>
                <w:sz w:val="20"/>
              </w:rPr>
              <w:t>Funding Request</w:t>
            </w:r>
          </w:p>
        </w:tc>
        <w:tc>
          <w:tcPr>
            <w:tcW w:w="2160" w:type="dxa"/>
            <w:shd w:val="clear" w:color="auto" w:fill="AFC4E9"/>
          </w:tcPr>
          <w:p w14:paraId="7BCD85BB" w14:textId="77777777" w:rsidR="003B1B50" w:rsidRDefault="00000000">
            <w:r>
              <w:rPr>
                <w:b/>
                <w:color w:val="000000"/>
                <w:sz w:val="20"/>
              </w:rPr>
              <w:t>Total Leverage</w:t>
            </w:r>
          </w:p>
        </w:tc>
        <w:tc>
          <w:tcPr>
            <w:tcW w:w="2160" w:type="dxa"/>
            <w:shd w:val="clear" w:color="auto" w:fill="AFC4E9"/>
          </w:tcPr>
          <w:p w14:paraId="16903FC3" w14:textId="77777777" w:rsidR="003B1B50" w:rsidRDefault="00000000">
            <w:r>
              <w:rPr>
                <w:b/>
                <w:color w:val="000000"/>
                <w:sz w:val="20"/>
              </w:rPr>
              <w:t>Leverage Source</w:t>
            </w:r>
          </w:p>
        </w:tc>
        <w:tc>
          <w:tcPr>
            <w:tcW w:w="2160" w:type="dxa"/>
            <w:shd w:val="clear" w:color="auto" w:fill="AFC4E9"/>
          </w:tcPr>
          <w:p w14:paraId="36EAD3D0" w14:textId="77777777" w:rsidR="003B1B50" w:rsidRDefault="00000000">
            <w:r>
              <w:rPr>
                <w:b/>
                <w:color w:val="000000"/>
                <w:sz w:val="20"/>
              </w:rPr>
              <w:t>Total</w:t>
            </w:r>
          </w:p>
        </w:tc>
      </w:tr>
      <w:tr w:rsidR="003B1B50" w14:paraId="0A59B571" w14:textId="77777777">
        <w:tc>
          <w:tcPr>
            <w:tcW w:w="2160" w:type="dxa"/>
          </w:tcPr>
          <w:p w14:paraId="6A2FF1E9" w14:textId="77777777" w:rsidR="003B1B50" w:rsidRDefault="00000000">
            <w:r>
              <w:rPr>
                <w:sz w:val="20"/>
              </w:rPr>
              <w:t>Personnel</w:t>
            </w:r>
          </w:p>
        </w:tc>
        <w:tc>
          <w:tcPr>
            <w:tcW w:w="2160" w:type="dxa"/>
          </w:tcPr>
          <w:p w14:paraId="4C605C59" w14:textId="77777777" w:rsidR="003B1B50" w:rsidRDefault="00000000">
            <w:pPr>
              <w:jc w:val="right"/>
            </w:pPr>
            <w:r>
              <w:rPr>
                <w:sz w:val="20"/>
              </w:rPr>
              <w:t>$400,000</w:t>
            </w:r>
          </w:p>
        </w:tc>
        <w:tc>
          <w:tcPr>
            <w:tcW w:w="2160" w:type="dxa"/>
          </w:tcPr>
          <w:p w14:paraId="27C3A0F8" w14:textId="77777777" w:rsidR="003B1B50" w:rsidRDefault="00000000">
            <w:pPr>
              <w:jc w:val="right"/>
            </w:pPr>
            <w:r>
              <w:rPr>
                <w:sz w:val="20"/>
              </w:rPr>
              <w:t>-</w:t>
            </w:r>
          </w:p>
        </w:tc>
        <w:tc>
          <w:tcPr>
            <w:tcW w:w="2160" w:type="dxa"/>
          </w:tcPr>
          <w:p w14:paraId="17030D62" w14:textId="77777777" w:rsidR="003B1B50" w:rsidRDefault="00000000">
            <w:r>
              <w:rPr>
                <w:sz w:val="20"/>
              </w:rPr>
              <w:t>-</w:t>
            </w:r>
          </w:p>
        </w:tc>
        <w:tc>
          <w:tcPr>
            <w:tcW w:w="2160" w:type="dxa"/>
          </w:tcPr>
          <w:p w14:paraId="6B25206C" w14:textId="77777777" w:rsidR="003B1B50" w:rsidRDefault="00000000">
            <w:pPr>
              <w:jc w:val="right"/>
            </w:pPr>
            <w:r>
              <w:rPr>
                <w:sz w:val="20"/>
              </w:rPr>
              <w:t>$400,000</w:t>
            </w:r>
          </w:p>
        </w:tc>
      </w:tr>
      <w:tr w:rsidR="003B1B50" w14:paraId="5732D496" w14:textId="77777777">
        <w:tc>
          <w:tcPr>
            <w:tcW w:w="2160" w:type="dxa"/>
          </w:tcPr>
          <w:p w14:paraId="2E925A3D" w14:textId="77777777" w:rsidR="003B1B50" w:rsidRDefault="00000000">
            <w:r>
              <w:rPr>
                <w:sz w:val="20"/>
              </w:rPr>
              <w:t>Contracts</w:t>
            </w:r>
          </w:p>
        </w:tc>
        <w:tc>
          <w:tcPr>
            <w:tcW w:w="2160" w:type="dxa"/>
          </w:tcPr>
          <w:p w14:paraId="3F9C93C0" w14:textId="77777777" w:rsidR="003B1B50" w:rsidRDefault="00000000">
            <w:pPr>
              <w:jc w:val="right"/>
            </w:pPr>
            <w:r>
              <w:rPr>
                <w:sz w:val="20"/>
              </w:rPr>
              <w:t>$90,000</w:t>
            </w:r>
          </w:p>
        </w:tc>
        <w:tc>
          <w:tcPr>
            <w:tcW w:w="2160" w:type="dxa"/>
          </w:tcPr>
          <w:p w14:paraId="74DD126D" w14:textId="77777777" w:rsidR="003B1B50" w:rsidRDefault="00000000">
            <w:pPr>
              <w:jc w:val="right"/>
            </w:pPr>
            <w:r>
              <w:rPr>
                <w:sz w:val="20"/>
              </w:rPr>
              <w:t>-</w:t>
            </w:r>
          </w:p>
        </w:tc>
        <w:tc>
          <w:tcPr>
            <w:tcW w:w="2160" w:type="dxa"/>
          </w:tcPr>
          <w:p w14:paraId="6018CC18" w14:textId="77777777" w:rsidR="003B1B50" w:rsidRDefault="00000000">
            <w:r>
              <w:rPr>
                <w:sz w:val="20"/>
              </w:rPr>
              <w:t>-</w:t>
            </w:r>
          </w:p>
        </w:tc>
        <w:tc>
          <w:tcPr>
            <w:tcW w:w="2160" w:type="dxa"/>
          </w:tcPr>
          <w:p w14:paraId="325A8F29" w14:textId="77777777" w:rsidR="003B1B50" w:rsidRDefault="00000000">
            <w:pPr>
              <w:jc w:val="right"/>
            </w:pPr>
            <w:r>
              <w:rPr>
                <w:sz w:val="20"/>
              </w:rPr>
              <w:t>$90,000</w:t>
            </w:r>
          </w:p>
        </w:tc>
      </w:tr>
      <w:tr w:rsidR="003B1B50" w14:paraId="74596798" w14:textId="77777777">
        <w:tc>
          <w:tcPr>
            <w:tcW w:w="2160" w:type="dxa"/>
          </w:tcPr>
          <w:p w14:paraId="54125D47" w14:textId="77777777" w:rsidR="003B1B50" w:rsidRDefault="00000000">
            <w:r>
              <w:rPr>
                <w:sz w:val="20"/>
              </w:rPr>
              <w:t>Fee Acquisition w/ PILT</w:t>
            </w:r>
          </w:p>
        </w:tc>
        <w:tc>
          <w:tcPr>
            <w:tcW w:w="2160" w:type="dxa"/>
          </w:tcPr>
          <w:p w14:paraId="5F913E03" w14:textId="77777777" w:rsidR="003B1B50" w:rsidRDefault="00000000">
            <w:pPr>
              <w:jc w:val="right"/>
            </w:pPr>
            <w:r>
              <w:rPr>
                <w:sz w:val="20"/>
              </w:rPr>
              <w:t>$1,500,000</w:t>
            </w:r>
          </w:p>
        </w:tc>
        <w:tc>
          <w:tcPr>
            <w:tcW w:w="2160" w:type="dxa"/>
          </w:tcPr>
          <w:p w14:paraId="6204F565" w14:textId="77777777" w:rsidR="003B1B50" w:rsidRDefault="00000000">
            <w:pPr>
              <w:jc w:val="right"/>
            </w:pPr>
            <w:r>
              <w:rPr>
                <w:sz w:val="20"/>
              </w:rPr>
              <w:t>-</w:t>
            </w:r>
          </w:p>
        </w:tc>
        <w:tc>
          <w:tcPr>
            <w:tcW w:w="2160" w:type="dxa"/>
          </w:tcPr>
          <w:p w14:paraId="73470AA4" w14:textId="77777777" w:rsidR="003B1B50" w:rsidRDefault="00000000">
            <w:r>
              <w:rPr>
                <w:sz w:val="20"/>
              </w:rPr>
              <w:t>-</w:t>
            </w:r>
          </w:p>
        </w:tc>
        <w:tc>
          <w:tcPr>
            <w:tcW w:w="2160" w:type="dxa"/>
          </w:tcPr>
          <w:p w14:paraId="07702573" w14:textId="77777777" w:rsidR="003B1B50" w:rsidRDefault="00000000">
            <w:pPr>
              <w:jc w:val="right"/>
            </w:pPr>
            <w:r>
              <w:rPr>
                <w:sz w:val="20"/>
              </w:rPr>
              <w:t>$1,500,000</w:t>
            </w:r>
          </w:p>
        </w:tc>
      </w:tr>
      <w:tr w:rsidR="003B1B50" w14:paraId="6F05A182" w14:textId="77777777">
        <w:tc>
          <w:tcPr>
            <w:tcW w:w="2160" w:type="dxa"/>
          </w:tcPr>
          <w:p w14:paraId="24E8229D" w14:textId="77777777" w:rsidR="003B1B50" w:rsidRDefault="00000000">
            <w:r>
              <w:rPr>
                <w:sz w:val="20"/>
              </w:rPr>
              <w:t>Fee Acquisition w/o PILT</w:t>
            </w:r>
          </w:p>
        </w:tc>
        <w:tc>
          <w:tcPr>
            <w:tcW w:w="2160" w:type="dxa"/>
          </w:tcPr>
          <w:p w14:paraId="7884A631" w14:textId="77777777" w:rsidR="003B1B50" w:rsidRDefault="00000000">
            <w:pPr>
              <w:jc w:val="right"/>
            </w:pPr>
            <w:r>
              <w:rPr>
                <w:sz w:val="20"/>
              </w:rPr>
              <w:t>-</w:t>
            </w:r>
          </w:p>
        </w:tc>
        <w:tc>
          <w:tcPr>
            <w:tcW w:w="2160" w:type="dxa"/>
          </w:tcPr>
          <w:p w14:paraId="13E898BE" w14:textId="77777777" w:rsidR="003B1B50" w:rsidRDefault="00000000">
            <w:pPr>
              <w:jc w:val="right"/>
            </w:pPr>
            <w:r>
              <w:rPr>
                <w:sz w:val="20"/>
              </w:rPr>
              <w:t>-</w:t>
            </w:r>
          </w:p>
        </w:tc>
        <w:tc>
          <w:tcPr>
            <w:tcW w:w="2160" w:type="dxa"/>
          </w:tcPr>
          <w:p w14:paraId="5D387D13" w14:textId="77777777" w:rsidR="003B1B50" w:rsidRDefault="00000000">
            <w:r>
              <w:rPr>
                <w:sz w:val="20"/>
              </w:rPr>
              <w:t>-</w:t>
            </w:r>
          </w:p>
        </w:tc>
        <w:tc>
          <w:tcPr>
            <w:tcW w:w="2160" w:type="dxa"/>
          </w:tcPr>
          <w:p w14:paraId="5B2329C0" w14:textId="77777777" w:rsidR="003B1B50" w:rsidRDefault="00000000">
            <w:pPr>
              <w:jc w:val="right"/>
            </w:pPr>
            <w:r>
              <w:rPr>
                <w:sz w:val="20"/>
              </w:rPr>
              <w:t>-</w:t>
            </w:r>
          </w:p>
        </w:tc>
      </w:tr>
      <w:tr w:rsidR="003B1B50" w14:paraId="4AD4669D" w14:textId="77777777">
        <w:tc>
          <w:tcPr>
            <w:tcW w:w="2160" w:type="dxa"/>
          </w:tcPr>
          <w:p w14:paraId="4611F49C" w14:textId="77777777" w:rsidR="003B1B50" w:rsidRDefault="00000000">
            <w:r>
              <w:rPr>
                <w:sz w:val="20"/>
              </w:rPr>
              <w:t>Easement Acquisition</w:t>
            </w:r>
          </w:p>
        </w:tc>
        <w:tc>
          <w:tcPr>
            <w:tcW w:w="2160" w:type="dxa"/>
          </w:tcPr>
          <w:p w14:paraId="39E1CC3B" w14:textId="77777777" w:rsidR="003B1B50" w:rsidRDefault="00000000">
            <w:pPr>
              <w:jc w:val="right"/>
            </w:pPr>
            <w:r>
              <w:rPr>
                <w:sz w:val="20"/>
              </w:rPr>
              <w:t>$2,500,000</w:t>
            </w:r>
          </w:p>
        </w:tc>
        <w:tc>
          <w:tcPr>
            <w:tcW w:w="2160" w:type="dxa"/>
          </w:tcPr>
          <w:p w14:paraId="2664B8D2" w14:textId="77777777" w:rsidR="003B1B50" w:rsidRDefault="00000000">
            <w:pPr>
              <w:jc w:val="right"/>
            </w:pPr>
            <w:r>
              <w:rPr>
                <w:sz w:val="20"/>
              </w:rPr>
              <w:t>$250,000</w:t>
            </w:r>
          </w:p>
        </w:tc>
        <w:tc>
          <w:tcPr>
            <w:tcW w:w="2160" w:type="dxa"/>
          </w:tcPr>
          <w:p w14:paraId="01130B69" w14:textId="77777777" w:rsidR="003B1B50" w:rsidRDefault="00000000">
            <w:r>
              <w:rPr>
                <w:sz w:val="20"/>
              </w:rPr>
              <w:t>Landowners</w:t>
            </w:r>
          </w:p>
        </w:tc>
        <w:tc>
          <w:tcPr>
            <w:tcW w:w="2160" w:type="dxa"/>
          </w:tcPr>
          <w:p w14:paraId="52A97AAF" w14:textId="77777777" w:rsidR="003B1B50" w:rsidRDefault="00000000">
            <w:pPr>
              <w:jc w:val="right"/>
            </w:pPr>
            <w:r>
              <w:rPr>
                <w:sz w:val="20"/>
              </w:rPr>
              <w:t>$2,750,000</w:t>
            </w:r>
          </w:p>
        </w:tc>
      </w:tr>
      <w:tr w:rsidR="003B1B50" w14:paraId="2B730EC1" w14:textId="77777777">
        <w:tc>
          <w:tcPr>
            <w:tcW w:w="2160" w:type="dxa"/>
          </w:tcPr>
          <w:p w14:paraId="51716E93" w14:textId="77777777" w:rsidR="003B1B50" w:rsidRDefault="00000000">
            <w:r>
              <w:rPr>
                <w:sz w:val="20"/>
              </w:rPr>
              <w:t>Easement Stewardship</w:t>
            </w:r>
          </w:p>
        </w:tc>
        <w:tc>
          <w:tcPr>
            <w:tcW w:w="2160" w:type="dxa"/>
          </w:tcPr>
          <w:p w14:paraId="07ABD991" w14:textId="77777777" w:rsidR="003B1B50" w:rsidRDefault="00000000">
            <w:pPr>
              <w:jc w:val="right"/>
            </w:pPr>
            <w:r>
              <w:rPr>
                <w:sz w:val="20"/>
              </w:rPr>
              <w:t>$224,000</w:t>
            </w:r>
          </w:p>
        </w:tc>
        <w:tc>
          <w:tcPr>
            <w:tcW w:w="2160" w:type="dxa"/>
          </w:tcPr>
          <w:p w14:paraId="66C6532F" w14:textId="77777777" w:rsidR="003B1B50" w:rsidRDefault="00000000">
            <w:pPr>
              <w:jc w:val="right"/>
            </w:pPr>
            <w:r>
              <w:rPr>
                <w:sz w:val="20"/>
              </w:rPr>
              <w:t>-</w:t>
            </w:r>
          </w:p>
        </w:tc>
        <w:tc>
          <w:tcPr>
            <w:tcW w:w="2160" w:type="dxa"/>
          </w:tcPr>
          <w:p w14:paraId="6172252A" w14:textId="77777777" w:rsidR="003B1B50" w:rsidRDefault="00000000">
            <w:r>
              <w:rPr>
                <w:sz w:val="20"/>
              </w:rPr>
              <w:t>-</w:t>
            </w:r>
          </w:p>
        </w:tc>
        <w:tc>
          <w:tcPr>
            <w:tcW w:w="2160" w:type="dxa"/>
          </w:tcPr>
          <w:p w14:paraId="73089618" w14:textId="77777777" w:rsidR="003B1B50" w:rsidRDefault="00000000">
            <w:pPr>
              <w:jc w:val="right"/>
            </w:pPr>
            <w:r>
              <w:rPr>
                <w:sz w:val="20"/>
              </w:rPr>
              <w:t>$224,000</w:t>
            </w:r>
          </w:p>
        </w:tc>
      </w:tr>
      <w:tr w:rsidR="003B1B50" w14:paraId="14DB71AE" w14:textId="77777777">
        <w:tc>
          <w:tcPr>
            <w:tcW w:w="2160" w:type="dxa"/>
          </w:tcPr>
          <w:p w14:paraId="7809DBA6" w14:textId="77777777" w:rsidR="003B1B50" w:rsidRDefault="00000000">
            <w:r>
              <w:rPr>
                <w:sz w:val="20"/>
              </w:rPr>
              <w:t>Travel</w:t>
            </w:r>
          </w:p>
        </w:tc>
        <w:tc>
          <w:tcPr>
            <w:tcW w:w="2160" w:type="dxa"/>
          </w:tcPr>
          <w:p w14:paraId="2D3C71D5" w14:textId="77777777" w:rsidR="003B1B50" w:rsidRDefault="00000000">
            <w:pPr>
              <w:jc w:val="right"/>
            </w:pPr>
            <w:r>
              <w:rPr>
                <w:sz w:val="20"/>
              </w:rPr>
              <w:t>$20,000</w:t>
            </w:r>
          </w:p>
        </w:tc>
        <w:tc>
          <w:tcPr>
            <w:tcW w:w="2160" w:type="dxa"/>
          </w:tcPr>
          <w:p w14:paraId="02E7BC0B" w14:textId="77777777" w:rsidR="003B1B50" w:rsidRDefault="00000000">
            <w:pPr>
              <w:jc w:val="right"/>
            </w:pPr>
            <w:r>
              <w:rPr>
                <w:sz w:val="20"/>
              </w:rPr>
              <w:t>-</w:t>
            </w:r>
          </w:p>
        </w:tc>
        <w:tc>
          <w:tcPr>
            <w:tcW w:w="2160" w:type="dxa"/>
          </w:tcPr>
          <w:p w14:paraId="0F25A64D" w14:textId="77777777" w:rsidR="003B1B50" w:rsidRDefault="00000000">
            <w:r>
              <w:rPr>
                <w:sz w:val="20"/>
              </w:rPr>
              <w:t>-</w:t>
            </w:r>
          </w:p>
        </w:tc>
        <w:tc>
          <w:tcPr>
            <w:tcW w:w="2160" w:type="dxa"/>
          </w:tcPr>
          <w:p w14:paraId="32698336" w14:textId="77777777" w:rsidR="003B1B50" w:rsidRDefault="00000000">
            <w:pPr>
              <w:jc w:val="right"/>
            </w:pPr>
            <w:r>
              <w:rPr>
                <w:sz w:val="20"/>
              </w:rPr>
              <w:t>$20,000</w:t>
            </w:r>
          </w:p>
        </w:tc>
      </w:tr>
      <w:tr w:rsidR="003B1B50" w14:paraId="0C473CB8" w14:textId="77777777">
        <w:tc>
          <w:tcPr>
            <w:tcW w:w="2160" w:type="dxa"/>
          </w:tcPr>
          <w:p w14:paraId="41A4E97E" w14:textId="77777777" w:rsidR="003B1B50" w:rsidRDefault="00000000">
            <w:r>
              <w:rPr>
                <w:sz w:val="20"/>
              </w:rPr>
              <w:t>Professional Services</w:t>
            </w:r>
          </w:p>
        </w:tc>
        <w:tc>
          <w:tcPr>
            <w:tcW w:w="2160" w:type="dxa"/>
          </w:tcPr>
          <w:p w14:paraId="6E9E52F9" w14:textId="77777777" w:rsidR="003B1B50" w:rsidRDefault="00000000">
            <w:pPr>
              <w:jc w:val="right"/>
            </w:pPr>
            <w:r>
              <w:rPr>
                <w:sz w:val="20"/>
              </w:rPr>
              <w:t>$366,000</w:t>
            </w:r>
          </w:p>
        </w:tc>
        <w:tc>
          <w:tcPr>
            <w:tcW w:w="2160" w:type="dxa"/>
          </w:tcPr>
          <w:p w14:paraId="4AE2103E" w14:textId="77777777" w:rsidR="003B1B50" w:rsidRDefault="00000000">
            <w:pPr>
              <w:jc w:val="right"/>
            </w:pPr>
            <w:r>
              <w:rPr>
                <w:sz w:val="20"/>
              </w:rPr>
              <w:t>-</w:t>
            </w:r>
          </w:p>
        </w:tc>
        <w:tc>
          <w:tcPr>
            <w:tcW w:w="2160" w:type="dxa"/>
          </w:tcPr>
          <w:p w14:paraId="5D96090B" w14:textId="77777777" w:rsidR="003B1B50" w:rsidRDefault="00000000">
            <w:r>
              <w:rPr>
                <w:sz w:val="20"/>
              </w:rPr>
              <w:t>-</w:t>
            </w:r>
          </w:p>
        </w:tc>
        <w:tc>
          <w:tcPr>
            <w:tcW w:w="2160" w:type="dxa"/>
          </w:tcPr>
          <w:p w14:paraId="5FE5C1C3" w14:textId="77777777" w:rsidR="003B1B50" w:rsidRDefault="00000000">
            <w:pPr>
              <w:jc w:val="right"/>
            </w:pPr>
            <w:r>
              <w:rPr>
                <w:sz w:val="20"/>
              </w:rPr>
              <w:t>$366,000</w:t>
            </w:r>
          </w:p>
        </w:tc>
      </w:tr>
      <w:tr w:rsidR="003B1B50" w14:paraId="27917EE5" w14:textId="77777777">
        <w:tc>
          <w:tcPr>
            <w:tcW w:w="2160" w:type="dxa"/>
          </w:tcPr>
          <w:p w14:paraId="23F12162" w14:textId="77777777" w:rsidR="003B1B50" w:rsidRDefault="00000000">
            <w:r>
              <w:rPr>
                <w:sz w:val="20"/>
              </w:rPr>
              <w:t>Direct Support Services</w:t>
            </w:r>
          </w:p>
        </w:tc>
        <w:tc>
          <w:tcPr>
            <w:tcW w:w="2160" w:type="dxa"/>
          </w:tcPr>
          <w:p w14:paraId="749A6B77" w14:textId="77777777" w:rsidR="003B1B50" w:rsidRDefault="00000000">
            <w:pPr>
              <w:jc w:val="right"/>
            </w:pPr>
            <w:r>
              <w:rPr>
                <w:sz w:val="20"/>
              </w:rPr>
              <w:t>$108,000</w:t>
            </w:r>
          </w:p>
        </w:tc>
        <w:tc>
          <w:tcPr>
            <w:tcW w:w="2160" w:type="dxa"/>
          </w:tcPr>
          <w:p w14:paraId="63199D47" w14:textId="77777777" w:rsidR="003B1B50" w:rsidRDefault="00000000">
            <w:pPr>
              <w:jc w:val="right"/>
            </w:pPr>
            <w:r>
              <w:rPr>
                <w:sz w:val="20"/>
              </w:rPr>
              <w:t>-</w:t>
            </w:r>
          </w:p>
        </w:tc>
        <w:tc>
          <w:tcPr>
            <w:tcW w:w="2160" w:type="dxa"/>
          </w:tcPr>
          <w:p w14:paraId="68B3A01B" w14:textId="77777777" w:rsidR="003B1B50" w:rsidRDefault="00000000">
            <w:r>
              <w:rPr>
                <w:sz w:val="20"/>
              </w:rPr>
              <w:t>-</w:t>
            </w:r>
          </w:p>
        </w:tc>
        <w:tc>
          <w:tcPr>
            <w:tcW w:w="2160" w:type="dxa"/>
          </w:tcPr>
          <w:p w14:paraId="4E121A8D" w14:textId="77777777" w:rsidR="003B1B50" w:rsidRDefault="00000000">
            <w:pPr>
              <w:jc w:val="right"/>
            </w:pPr>
            <w:r>
              <w:rPr>
                <w:sz w:val="20"/>
              </w:rPr>
              <w:t>$108,000</w:t>
            </w:r>
          </w:p>
        </w:tc>
      </w:tr>
      <w:tr w:rsidR="003B1B50" w14:paraId="64CE0738" w14:textId="77777777">
        <w:tc>
          <w:tcPr>
            <w:tcW w:w="2160" w:type="dxa"/>
          </w:tcPr>
          <w:p w14:paraId="13BDF1B5" w14:textId="77777777" w:rsidR="003B1B50" w:rsidRDefault="00000000">
            <w:r>
              <w:rPr>
                <w:sz w:val="20"/>
              </w:rPr>
              <w:t>DNR Land Acquisition Costs</w:t>
            </w:r>
          </w:p>
        </w:tc>
        <w:tc>
          <w:tcPr>
            <w:tcW w:w="2160" w:type="dxa"/>
          </w:tcPr>
          <w:p w14:paraId="78EE7069" w14:textId="77777777" w:rsidR="003B1B50" w:rsidRDefault="00000000">
            <w:pPr>
              <w:jc w:val="right"/>
            </w:pPr>
            <w:r>
              <w:rPr>
                <w:sz w:val="20"/>
              </w:rPr>
              <w:t>$45,000</w:t>
            </w:r>
          </w:p>
        </w:tc>
        <w:tc>
          <w:tcPr>
            <w:tcW w:w="2160" w:type="dxa"/>
          </w:tcPr>
          <w:p w14:paraId="6E5B6D2B" w14:textId="77777777" w:rsidR="003B1B50" w:rsidRDefault="00000000">
            <w:pPr>
              <w:jc w:val="right"/>
            </w:pPr>
            <w:r>
              <w:rPr>
                <w:sz w:val="20"/>
              </w:rPr>
              <w:t>-</w:t>
            </w:r>
          </w:p>
        </w:tc>
        <w:tc>
          <w:tcPr>
            <w:tcW w:w="2160" w:type="dxa"/>
          </w:tcPr>
          <w:p w14:paraId="447802BB" w14:textId="77777777" w:rsidR="003B1B50" w:rsidRDefault="00000000">
            <w:r>
              <w:rPr>
                <w:sz w:val="20"/>
              </w:rPr>
              <w:t>-</w:t>
            </w:r>
          </w:p>
        </w:tc>
        <w:tc>
          <w:tcPr>
            <w:tcW w:w="2160" w:type="dxa"/>
          </w:tcPr>
          <w:p w14:paraId="4B0DA05E" w14:textId="77777777" w:rsidR="003B1B50" w:rsidRDefault="00000000">
            <w:pPr>
              <w:jc w:val="right"/>
            </w:pPr>
            <w:r>
              <w:rPr>
                <w:sz w:val="20"/>
              </w:rPr>
              <w:t>$45,000</w:t>
            </w:r>
          </w:p>
        </w:tc>
      </w:tr>
      <w:tr w:rsidR="003B1B50" w14:paraId="1AE555E2" w14:textId="77777777">
        <w:tc>
          <w:tcPr>
            <w:tcW w:w="2160" w:type="dxa"/>
          </w:tcPr>
          <w:p w14:paraId="4EF7DDB6" w14:textId="77777777" w:rsidR="003B1B50" w:rsidRDefault="00000000">
            <w:r>
              <w:rPr>
                <w:sz w:val="20"/>
              </w:rPr>
              <w:t>Capital Equipment</w:t>
            </w:r>
          </w:p>
        </w:tc>
        <w:tc>
          <w:tcPr>
            <w:tcW w:w="2160" w:type="dxa"/>
          </w:tcPr>
          <w:p w14:paraId="16017E50" w14:textId="77777777" w:rsidR="003B1B50" w:rsidRDefault="00000000">
            <w:pPr>
              <w:jc w:val="right"/>
            </w:pPr>
            <w:r>
              <w:rPr>
                <w:sz w:val="20"/>
              </w:rPr>
              <w:t>-</w:t>
            </w:r>
          </w:p>
        </w:tc>
        <w:tc>
          <w:tcPr>
            <w:tcW w:w="2160" w:type="dxa"/>
          </w:tcPr>
          <w:p w14:paraId="52578BD1" w14:textId="77777777" w:rsidR="003B1B50" w:rsidRDefault="00000000">
            <w:pPr>
              <w:jc w:val="right"/>
            </w:pPr>
            <w:r>
              <w:rPr>
                <w:sz w:val="20"/>
              </w:rPr>
              <w:t>-</w:t>
            </w:r>
          </w:p>
        </w:tc>
        <w:tc>
          <w:tcPr>
            <w:tcW w:w="2160" w:type="dxa"/>
          </w:tcPr>
          <w:p w14:paraId="039BB915" w14:textId="77777777" w:rsidR="003B1B50" w:rsidRDefault="00000000">
            <w:r>
              <w:rPr>
                <w:sz w:val="20"/>
              </w:rPr>
              <w:t>-</w:t>
            </w:r>
          </w:p>
        </w:tc>
        <w:tc>
          <w:tcPr>
            <w:tcW w:w="2160" w:type="dxa"/>
          </w:tcPr>
          <w:p w14:paraId="0817FA2D" w14:textId="77777777" w:rsidR="003B1B50" w:rsidRDefault="00000000">
            <w:pPr>
              <w:jc w:val="right"/>
            </w:pPr>
            <w:r>
              <w:rPr>
                <w:sz w:val="20"/>
              </w:rPr>
              <w:t>-</w:t>
            </w:r>
          </w:p>
        </w:tc>
      </w:tr>
      <w:tr w:rsidR="003B1B50" w14:paraId="59129D7B" w14:textId="77777777">
        <w:tc>
          <w:tcPr>
            <w:tcW w:w="2160" w:type="dxa"/>
          </w:tcPr>
          <w:p w14:paraId="6B1C8828" w14:textId="77777777" w:rsidR="003B1B50" w:rsidRDefault="00000000">
            <w:r>
              <w:rPr>
                <w:sz w:val="20"/>
              </w:rPr>
              <w:t>Other Equipment/Tools</w:t>
            </w:r>
          </w:p>
        </w:tc>
        <w:tc>
          <w:tcPr>
            <w:tcW w:w="2160" w:type="dxa"/>
          </w:tcPr>
          <w:p w14:paraId="40A04431" w14:textId="77777777" w:rsidR="003B1B50" w:rsidRDefault="00000000">
            <w:pPr>
              <w:jc w:val="right"/>
            </w:pPr>
            <w:r>
              <w:rPr>
                <w:sz w:val="20"/>
              </w:rPr>
              <w:t>$1,000</w:t>
            </w:r>
          </w:p>
        </w:tc>
        <w:tc>
          <w:tcPr>
            <w:tcW w:w="2160" w:type="dxa"/>
          </w:tcPr>
          <w:p w14:paraId="5F64E7BC" w14:textId="77777777" w:rsidR="003B1B50" w:rsidRDefault="00000000">
            <w:pPr>
              <w:jc w:val="right"/>
            </w:pPr>
            <w:r>
              <w:rPr>
                <w:sz w:val="20"/>
              </w:rPr>
              <w:t>-</w:t>
            </w:r>
          </w:p>
        </w:tc>
        <w:tc>
          <w:tcPr>
            <w:tcW w:w="2160" w:type="dxa"/>
          </w:tcPr>
          <w:p w14:paraId="3D1B12A1" w14:textId="77777777" w:rsidR="003B1B50" w:rsidRDefault="00000000">
            <w:r>
              <w:rPr>
                <w:sz w:val="20"/>
              </w:rPr>
              <w:t>-</w:t>
            </w:r>
          </w:p>
        </w:tc>
        <w:tc>
          <w:tcPr>
            <w:tcW w:w="2160" w:type="dxa"/>
          </w:tcPr>
          <w:p w14:paraId="52A68394" w14:textId="77777777" w:rsidR="003B1B50" w:rsidRDefault="00000000">
            <w:pPr>
              <w:jc w:val="right"/>
            </w:pPr>
            <w:r>
              <w:rPr>
                <w:sz w:val="20"/>
              </w:rPr>
              <w:t>$1,000</w:t>
            </w:r>
          </w:p>
        </w:tc>
      </w:tr>
      <w:tr w:rsidR="003B1B50" w14:paraId="221B7CD4" w14:textId="77777777">
        <w:tc>
          <w:tcPr>
            <w:tcW w:w="2160" w:type="dxa"/>
          </w:tcPr>
          <w:p w14:paraId="3A3053EC" w14:textId="77777777" w:rsidR="003B1B50" w:rsidRDefault="00000000">
            <w:r>
              <w:rPr>
                <w:sz w:val="20"/>
              </w:rPr>
              <w:t>Supplies/Materials</w:t>
            </w:r>
          </w:p>
        </w:tc>
        <w:tc>
          <w:tcPr>
            <w:tcW w:w="2160" w:type="dxa"/>
          </w:tcPr>
          <w:p w14:paraId="6B104F36" w14:textId="77777777" w:rsidR="003B1B50" w:rsidRDefault="00000000">
            <w:pPr>
              <w:jc w:val="right"/>
            </w:pPr>
            <w:r>
              <w:rPr>
                <w:sz w:val="20"/>
              </w:rPr>
              <w:t>$10,000</w:t>
            </w:r>
          </w:p>
        </w:tc>
        <w:tc>
          <w:tcPr>
            <w:tcW w:w="2160" w:type="dxa"/>
          </w:tcPr>
          <w:p w14:paraId="6BBBB995" w14:textId="77777777" w:rsidR="003B1B50" w:rsidRDefault="00000000">
            <w:pPr>
              <w:jc w:val="right"/>
            </w:pPr>
            <w:r>
              <w:rPr>
                <w:sz w:val="20"/>
              </w:rPr>
              <w:t>-</w:t>
            </w:r>
          </w:p>
        </w:tc>
        <w:tc>
          <w:tcPr>
            <w:tcW w:w="2160" w:type="dxa"/>
          </w:tcPr>
          <w:p w14:paraId="1BCB89C9" w14:textId="77777777" w:rsidR="003B1B50" w:rsidRDefault="00000000">
            <w:r>
              <w:rPr>
                <w:sz w:val="20"/>
              </w:rPr>
              <w:t>-</w:t>
            </w:r>
          </w:p>
        </w:tc>
        <w:tc>
          <w:tcPr>
            <w:tcW w:w="2160" w:type="dxa"/>
          </w:tcPr>
          <w:p w14:paraId="6A7192D9" w14:textId="77777777" w:rsidR="003B1B50" w:rsidRDefault="00000000">
            <w:pPr>
              <w:jc w:val="right"/>
            </w:pPr>
            <w:r>
              <w:rPr>
                <w:sz w:val="20"/>
              </w:rPr>
              <w:t>$10,000</w:t>
            </w:r>
          </w:p>
        </w:tc>
      </w:tr>
      <w:tr w:rsidR="003B1B50" w14:paraId="0BB5EA99" w14:textId="77777777">
        <w:tc>
          <w:tcPr>
            <w:tcW w:w="2160" w:type="dxa"/>
          </w:tcPr>
          <w:p w14:paraId="13909D5F" w14:textId="77777777" w:rsidR="003B1B50" w:rsidRDefault="00000000">
            <w:r>
              <w:rPr>
                <w:sz w:val="20"/>
              </w:rPr>
              <w:t>DNR IDP</w:t>
            </w:r>
          </w:p>
        </w:tc>
        <w:tc>
          <w:tcPr>
            <w:tcW w:w="2160" w:type="dxa"/>
          </w:tcPr>
          <w:p w14:paraId="2DF1FC83" w14:textId="77777777" w:rsidR="003B1B50" w:rsidRDefault="00000000">
            <w:pPr>
              <w:jc w:val="right"/>
            </w:pPr>
            <w:r>
              <w:rPr>
                <w:sz w:val="20"/>
              </w:rPr>
              <w:t>$21,000</w:t>
            </w:r>
          </w:p>
        </w:tc>
        <w:tc>
          <w:tcPr>
            <w:tcW w:w="2160" w:type="dxa"/>
          </w:tcPr>
          <w:p w14:paraId="3770ED81" w14:textId="77777777" w:rsidR="003B1B50" w:rsidRDefault="00000000">
            <w:pPr>
              <w:jc w:val="right"/>
            </w:pPr>
            <w:r>
              <w:rPr>
                <w:sz w:val="20"/>
              </w:rPr>
              <w:t>-</w:t>
            </w:r>
          </w:p>
        </w:tc>
        <w:tc>
          <w:tcPr>
            <w:tcW w:w="2160" w:type="dxa"/>
          </w:tcPr>
          <w:p w14:paraId="02544562" w14:textId="77777777" w:rsidR="003B1B50" w:rsidRDefault="00000000">
            <w:r>
              <w:rPr>
                <w:sz w:val="20"/>
              </w:rPr>
              <w:t>-</w:t>
            </w:r>
          </w:p>
        </w:tc>
        <w:tc>
          <w:tcPr>
            <w:tcW w:w="2160" w:type="dxa"/>
          </w:tcPr>
          <w:p w14:paraId="75F67A12" w14:textId="77777777" w:rsidR="003B1B50" w:rsidRDefault="00000000">
            <w:pPr>
              <w:jc w:val="right"/>
            </w:pPr>
            <w:r>
              <w:rPr>
                <w:sz w:val="20"/>
              </w:rPr>
              <w:t>$21,000</w:t>
            </w:r>
          </w:p>
        </w:tc>
      </w:tr>
      <w:tr w:rsidR="003B1B50" w14:paraId="62E86814" w14:textId="77777777">
        <w:tc>
          <w:tcPr>
            <w:tcW w:w="2160" w:type="dxa"/>
            <w:shd w:val="clear" w:color="auto" w:fill="EEEEEE"/>
          </w:tcPr>
          <w:p w14:paraId="5CF5A2E8" w14:textId="77777777" w:rsidR="003B1B50" w:rsidRDefault="00000000">
            <w:r>
              <w:rPr>
                <w:b/>
                <w:color w:val="000000"/>
                <w:sz w:val="20"/>
              </w:rPr>
              <w:t>Grand Total</w:t>
            </w:r>
          </w:p>
        </w:tc>
        <w:tc>
          <w:tcPr>
            <w:tcW w:w="2160" w:type="dxa"/>
            <w:shd w:val="clear" w:color="auto" w:fill="EEEEEE"/>
          </w:tcPr>
          <w:p w14:paraId="56778861" w14:textId="77777777" w:rsidR="003B1B50" w:rsidRDefault="00000000">
            <w:pPr>
              <w:jc w:val="right"/>
            </w:pPr>
            <w:r>
              <w:rPr>
                <w:b/>
                <w:color w:val="000000"/>
                <w:sz w:val="20"/>
              </w:rPr>
              <w:t>$5,285,000</w:t>
            </w:r>
          </w:p>
        </w:tc>
        <w:tc>
          <w:tcPr>
            <w:tcW w:w="2160" w:type="dxa"/>
            <w:shd w:val="clear" w:color="auto" w:fill="EEEEEE"/>
          </w:tcPr>
          <w:p w14:paraId="42B7D2DF" w14:textId="77777777" w:rsidR="003B1B50" w:rsidRDefault="00000000">
            <w:pPr>
              <w:jc w:val="right"/>
            </w:pPr>
            <w:r>
              <w:rPr>
                <w:b/>
                <w:color w:val="000000"/>
                <w:sz w:val="20"/>
              </w:rPr>
              <w:t>$250,000</w:t>
            </w:r>
          </w:p>
        </w:tc>
        <w:tc>
          <w:tcPr>
            <w:tcW w:w="2160" w:type="dxa"/>
            <w:shd w:val="clear" w:color="auto" w:fill="EEEEEE"/>
          </w:tcPr>
          <w:p w14:paraId="2121827D" w14:textId="77777777" w:rsidR="003B1B50" w:rsidRDefault="00000000">
            <w:r>
              <w:rPr>
                <w:b/>
                <w:color w:val="000000"/>
                <w:sz w:val="20"/>
              </w:rPr>
              <w:t>-</w:t>
            </w:r>
          </w:p>
        </w:tc>
        <w:tc>
          <w:tcPr>
            <w:tcW w:w="2160" w:type="dxa"/>
            <w:shd w:val="clear" w:color="auto" w:fill="EEEEEE"/>
          </w:tcPr>
          <w:p w14:paraId="1D97C835" w14:textId="77777777" w:rsidR="003B1B50" w:rsidRDefault="00000000">
            <w:pPr>
              <w:jc w:val="right"/>
            </w:pPr>
            <w:r>
              <w:rPr>
                <w:b/>
                <w:color w:val="000000"/>
                <w:sz w:val="20"/>
              </w:rPr>
              <w:t>$5,535,000</w:t>
            </w:r>
          </w:p>
        </w:tc>
      </w:tr>
    </w:tbl>
    <w:p w14:paraId="08EDA468" w14:textId="77777777" w:rsidR="003B1B50"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3B1B50" w14:paraId="02C93D75" w14:textId="77777777">
        <w:tc>
          <w:tcPr>
            <w:tcW w:w="1543" w:type="dxa"/>
            <w:shd w:val="clear" w:color="auto" w:fill="AFC4E9"/>
          </w:tcPr>
          <w:p w14:paraId="1FC8D4CB" w14:textId="77777777" w:rsidR="003B1B50" w:rsidRDefault="00000000">
            <w:r>
              <w:rPr>
                <w:b/>
                <w:color w:val="000000"/>
                <w:sz w:val="20"/>
              </w:rPr>
              <w:t>Position</w:t>
            </w:r>
          </w:p>
        </w:tc>
        <w:tc>
          <w:tcPr>
            <w:tcW w:w="1543" w:type="dxa"/>
            <w:shd w:val="clear" w:color="auto" w:fill="AFC4E9"/>
          </w:tcPr>
          <w:p w14:paraId="76982D42" w14:textId="77777777" w:rsidR="003B1B50" w:rsidRDefault="00000000">
            <w:r>
              <w:rPr>
                <w:b/>
                <w:color w:val="000000"/>
                <w:sz w:val="20"/>
              </w:rPr>
              <w:t>Annual FTE</w:t>
            </w:r>
          </w:p>
        </w:tc>
        <w:tc>
          <w:tcPr>
            <w:tcW w:w="1543" w:type="dxa"/>
            <w:shd w:val="clear" w:color="auto" w:fill="AFC4E9"/>
          </w:tcPr>
          <w:p w14:paraId="470D420D" w14:textId="77777777" w:rsidR="003B1B50" w:rsidRDefault="00000000">
            <w:r>
              <w:rPr>
                <w:b/>
                <w:color w:val="000000"/>
                <w:sz w:val="20"/>
              </w:rPr>
              <w:t>Years Working</w:t>
            </w:r>
          </w:p>
        </w:tc>
        <w:tc>
          <w:tcPr>
            <w:tcW w:w="1543" w:type="dxa"/>
            <w:shd w:val="clear" w:color="auto" w:fill="AFC4E9"/>
          </w:tcPr>
          <w:p w14:paraId="62ABB6FA" w14:textId="77777777" w:rsidR="003B1B50" w:rsidRDefault="00000000">
            <w:r>
              <w:rPr>
                <w:b/>
                <w:color w:val="000000"/>
                <w:sz w:val="20"/>
              </w:rPr>
              <w:t>Funding Request</w:t>
            </w:r>
          </w:p>
        </w:tc>
        <w:tc>
          <w:tcPr>
            <w:tcW w:w="1543" w:type="dxa"/>
            <w:shd w:val="clear" w:color="auto" w:fill="AFC4E9"/>
          </w:tcPr>
          <w:p w14:paraId="70976EE2" w14:textId="77777777" w:rsidR="003B1B50" w:rsidRDefault="00000000">
            <w:r>
              <w:rPr>
                <w:b/>
                <w:color w:val="000000"/>
                <w:sz w:val="20"/>
              </w:rPr>
              <w:t>Total Leverage</w:t>
            </w:r>
          </w:p>
        </w:tc>
        <w:tc>
          <w:tcPr>
            <w:tcW w:w="1543" w:type="dxa"/>
            <w:shd w:val="clear" w:color="auto" w:fill="AFC4E9"/>
          </w:tcPr>
          <w:p w14:paraId="7C85BAAD" w14:textId="77777777" w:rsidR="003B1B50" w:rsidRDefault="00000000">
            <w:r>
              <w:rPr>
                <w:b/>
                <w:color w:val="000000"/>
                <w:sz w:val="20"/>
              </w:rPr>
              <w:t>Leverage Source</w:t>
            </w:r>
          </w:p>
        </w:tc>
        <w:tc>
          <w:tcPr>
            <w:tcW w:w="1543" w:type="dxa"/>
            <w:shd w:val="clear" w:color="auto" w:fill="AFC4E9"/>
          </w:tcPr>
          <w:p w14:paraId="31577250" w14:textId="77777777" w:rsidR="003B1B50" w:rsidRDefault="00000000">
            <w:r>
              <w:rPr>
                <w:b/>
                <w:color w:val="000000"/>
                <w:sz w:val="20"/>
              </w:rPr>
              <w:t>Total</w:t>
            </w:r>
          </w:p>
        </w:tc>
      </w:tr>
      <w:tr w:rsidR="003B1B50" w14:paraId="789F6F47" w14:textId="77777777">
        <w:tc>
          <w:tcPr>
            <w:tcW w:w="1543" w:type="dxa"/>
          </w:tcPr>
          <w:p w14:paraId="7D477589" w14:textId="77777777" w:rsidR="003B1B50" w:rsidRDefault="00000000">
            <w:r>
              <w:rPr>
                <w:sz w:val="20"/>
              </w:rPr>
              <w:t>MLT Protection Staff</w:t>
            </w:r>
          </w:p>
        </w:tc>
        <w:tc>
          <w:tcPr>
            <w:tcW w:w="1543" w:type="dxa"/>
          </w:tcPr>
          <w:p w14:paraId="39750647" w14:textId="77777777" w:rsidR="003B1B50" w:rsidRDefault="00000000">
            <w:pPr>
              <w:jc w:val="right"/>
            </w:pPr>
            <w:r>
              <w:rPr>
                <w:sz w:val="20"/>
              </w:rPr>
              <w:t>0.91</w:t>
            </w:r>
          </w:p>
        </w:tc>
        <w:tc>
          <w:tcPr>
            <w:tcW w:w="1543" w:type="dxa"/>
          </w:tcPr>
          <w:p w14:paraId="597EA5C9" w14:textId="77777777" w:rsidR="003B1B50" w:rsidRDefault="00000000">
            <w:pPr>
              <w:jc w:val="right"/>
            </w:pPr>
            <w:r>
              <w:rPr>
                <w:sz w:val="20"/>
              </w:rPr>
              <w:t>4.0</w:t>
            </w:r>
          </w:p>
        </w:tc>
        <w:tc>
          <w:tcPr>
            <w:tcW w:w="1543" w:type="dxa"/>
          </w:tcPr>
          <w:p w14:paraId="6AAB019C" w14:textId="77777777" w:rsidR="003B1B50" w:rsidRDefault="00000000">
            <w:pPr>
              <w:jc w:val="right"/>
            </w:pPr>
            <w:r>
              <w:rPr>
                <w:sz w:val="20"/>
              </w:rPr>
              <w:t>$400,000</w:t>
            </w:r>
          </w:p>
        </w:tc>
        <w:tc>
          <w:tcPr>
            <w:tcW w:w="1543" w:type="dxa"/>
          </w:tcPr>
          <w:p w14:paraId="3D69A599" w14:textId="77777777" w:rsidR="003B1B50" w:rsidRDefault="00000000">
            <w:pPr>
              <w:jc w:val="right"/>
            </w:pPr>
            <w:r>
              <w:rPr>
                <w:sz w:val="20"/>
              </w:rPr>
              <w:t>-</w:t>
            </w:r>
          </w:p>
        </w:tc>
        <w:tc>
          <w:tcPr>
            <w:tcW w:w="1543" w:type="dxa"/>
          </w:tcPr>
          <w:p w14:paraId="1902B5F3" w14:textId="77777777" w:rsidR="003B1B50" w:rsidRDefault="00000000">
            <w:r>
              <w:rPr>
                <w:sz w:val="20"/>
              </w:rPr>
              <w:t>-</w:t>
            </w:r>
          </w:p>
        </w:tc>
        <w:tc>
          <w:tcPr>
            <w:tcW w:w="1543" w:type="dxa"/>
          </w:tcPr>
          <w:p w14:paraId="180AFD2D" w14:textId="77777777" w:rsidR="003B1B50" w:rsidRDefault="00000000">
            <w:pPr>
              <w:jc w:val="right"/>
            </w:pPr>
            <w:r>
              <w:rPr>
                <w:sz w:val="20"/>
              </w:rPr>
              <w:t>$400,000</w:t>
            </w:r>
          </w:p>
        </w:tc>
      </w:tr>
    </w:tbl>
    <w:p w14:paraId="177CDF05" w14:textId="77777777" w:rsidR="003B1B50" w:rsidRDefault="003B1B50"/>
    <w:p w14:paraId="2C848FC5" w14:textId="77777777" w:rsidR="003B1B50" w:rsidRDefault="00000000">
      <w:r>
        <w:rPr>
          <w:b/>
        </w:rPr>
        <w:t xml:space="preserve">Amount of Request: </w:t>
      </w:r>
      <w:r>
        <w:t>$9,680,000</w:t>
      </w:r>
      <w:r>
        <w:rPr>
          <w:b/>
        </w:rPr>
        <w:br/>
        <w:t xml:space="preserve">Amount of Leverage: </w:t>
      </w:r>
      <w:r>
        <w:t>$432,500</w:t>
      </w:r>
      <w:r>
        <w:rPr>
          <w:b/>
        </w:rPr>
        <w:br/>
        <w:t xml:space="preserve">Leverage as a percent of the Request: </w:t>
      </w:r>
      <w:r>
        <w:t>4.47%</w:t>
      </w:r>
      <w:r>
        <w:rPr>
          <w:b/>
        </w:rPr>
        <w:br/>
        <w:t xml:space="preserve">DSS + Personnel: </w:t>
      </w:r>
      <w:r>
        <w:t>$1,154,000</w:t>
      </w:r>
      <w:r>
        <w:rPr>
          <w:b/>
        </w:rPr>
        <w:br/>
        <w:t xml:space="preserve">As a % of the total request: </w:t>
      </w:r>
      <w:r>
        <w:t>11.92%</w:t>
      </w:r>
      <w:r>
        <w:rPr>
          <w:b/>
        </w:rPr>
        <w:br/>
        <w:t xml:space="preserve">Easement Stewardship: </w:t>
      </w:r>
      <w:r>
        <w:t>$224,000</w:t>
      </w:r>
      <w:r>
        <w:rPr>
          <w:b/>
        </w:rPr>
        <w:br/>
        <w:t xml:space="preserve">As a % of the Easement Acquisition: </w:t>
      </w:r>
      <w:r>
        <w:t>8.96%</w:t>
      </w:r>
    </w:p>
    <w:p w14:paraId="748C40F2" w14:textId="77777777" w:rsidR="003B1B50"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3B1B50" w14:paraId="414187C8" w14:textId="77777777">
        <w:tc>
          <w:tcPr>
            <w:tcW w:w="2160" w:type="dxa"/>
            <w:shd w:val="clear" w:color="auto" w:fill="AFC4E9"/>
          </w:tcPr>
          <w:p w14:paraId="43A46F96" w14:textId="77777777" w:rsidR="003B1B50" w:rsidRDefault="003B1B50"/>
        </w:tc>
        <w:tc>
          <w:tcPr>
            <w:tcW w:w="2160" w:type="dxa"/>
            <w:shd w:val="clear" w:color="auto" w:fill="AFC4E9"/>
          </w:tcPr>
          <w:p w14:paraId="1659A815" w14:textId="77777777" w:rsidR="003B1B50" w:rsidRDefault="00000000">
            <w:r>
              <w:rPr>
                <w:b/>
                <w:color w:val="000000"/>
                <w:sz w:val="20"/>
              </w:rPr>
              <w:t>Leverage Amount Committed</w:t>
            </w:r>
          </w:p>
        </w:tc>
        <w:tc>
          <w:tcPr>
            <w:tcW w:w="2160" w:type="dxa"/>
            <w:shd w:val="clear" w:color="auto" w:fill="AFC4E9"/>
          </w:tcPr>
          <w:p w14:paraId="0891F843" w14:textId="77777777" w:rsidR="003B1B50" w:rsidRDefault="00000000">
            <w:r>
              <w:rPr>
                <w:b/>
                <w:color w:val="000000"/>
                <w:sz w:val="20"/>
              </w:rPr>
              <w:t>Leverage Amount Confirmed (of Committed Funds)</w:t>
            </w:r>
          </w:p>
        </w:tc>
        <w:tc>
          <w:tcPr>
            <w:tcW w:w="2160" w:type="dxa"/>
            <w:shd w:val="clear" w:color="auto" w:fill="AFC4E9"/>
          </w:tcPr>
          <w:p w14:paraId="62EDD284" w14:textId="77777777" w:rsidR="003B1B50" w:rsidRDefault="00000000">
            <w:r>
              <w:rPr>
                <w:b/>
                <w:color w:val="000000"/>
                <w:sz w:val="20"/>
              </w:rPr>
              <w:t>Leverage Amount Anticipated</w:t>
            </w:r>
          </w:p>
        </w:tc>
        <w:tc>
          <w:tcPr>
            <w:tcW w:w="2160" w:type="dxa"/>
            <w:shd w:val="clear" w:color="auto" w:fill="AFC4E9"/>
          </w:tcPr>
          <w:p w14:paraId="58B20A49" w14:textId="77777777" w:rsidR="003B1B50" w:rsidRDefault="00000000">
            <w:r>
              <w:rPr>
                <w:b/>
                <w:color w:val="000000"/>
                <w:sz w:val="20"/>
              </w:rPr>
              <w:t>Total Leverage</w:t>
            </w:r>
          </w:p>
        </w:tc>
      </w:tr>
      <w:tr w:rsidR="003B1B50" w14:paraId="46B815C3" w14:textId="77777777">
        <w:tc>
          <w:tcPr>
            <w:tcW w:w="2160" w:type="dxa"/>
          </w:tcPr>
          <w:p w14:paraId="0A02E7C4" w14:textId="77777777" w:rsidR="003B1B50" w:rsidRDefault="00000000">
            <w:pPr>
              <w:jc w:val="right"/>
            </w:pPr>
            <w:r>
              <w:rPr>
                <w:sz w:val="20"/>
              </w:rPr>
              <w:t>Amount:</w:t>
            </w:r>
          </w:p>
        </w:tc>
        <w:tc>
          <w:tcPr>
            <w:tcW w:w="2160" w:type="dxa"/>
          </w:tcPr>
          <w:p w14:paraId="2C81F118" w14:textId="77777777" w:rsidR="003B1B50" w:rsidRDefault="00000000">
            <w:pPr>
              <w:jc w:val="right"/>
            </w:pPr>
            <w:r>
              <w:rPr>
                <w:sz w:val="20"/>
              </w:rPr>
              <w:t>$170,000</w:t>
            </w:r>
          </w:p>
        </w:tc>
        <w:tc>
          <w:tcPr>
            <w:tcW w:w="2160" w:type="dxa"/>
          </w:tcPr>
          <w:p w14:paraId="100AE39D" w14:textId="77777777" w:rsidR="003B1B50" w:rsidRDefault="00000000">
            <w:r>
              <w:rPr>
                <w:sz w:val="20"/>
              </w:rPr>
              <w:t>-</w:t>
            </w:r>
          </w:p>
        </w:tc>
        <w:tc>
          <w:tcPr>
            <w:tcW w:w="2160" w:type="dxa"/>
          </w:tcPr>
          <w:p w14:paraId="0CCAB2DD" w14:textId="77777777" w:rsidR="003B1B50" w:rsidRDefault="00000000">
            <w:pPr>
              <w:jc w:val="right"/>
            </w:pPr>
            <w:r>
              <w:rPr>
                <w:sz w:val="20"/>
              </w:rPr>
              <w:t>$262,500</w:t>
            </w:r>
          </w:p>
        </w:tc>
        <w:tc>
          <w:tcPr>
            <w:tcW w:w="2160" w:type="dxa"/>
          </w:tcPr>
          <w:p w14:paraId="573C7DEF" w14:textId="77777777" w:rsidR="003B1B50" w:rsidRDefault="00000000">
            <w:r>
              <w:rPr>
                <w:sz w:val="20"/>
              </w:rPr>
              <w:t>$432,500</w:t>
            </w:r>
          </w:p>
        </w:tc>
      </w:tr>
      <w:tr w:rsidR="003B1B50" w14:paraId="495E182C" w14:textId="77777777">
        <w:tc>
          <w:tcPr>
            <w:tcW w:w="2160" w:type="dxa"/>
          </w:tcPr>
          <w:p w14:paraId="1F27AED0" w14:textId="77777777" w:rsidR="003B1B50" w:rsidRDefault="00000000">
            <w:pPr>
              <w:jc w:val="right"/>
            </w:pPr>
            <w:r>
              <w:rPr>
                <w:sz w:val="20"/>
              </w:rPr>
              <w:t>% of Total Leverage:</w:t>
            </w:r>
          </w:p>
        </w:tc>
        <w:tc>
          <w:tcPr>
            <w:tcW w:w="2160" w:type="dxa"/>
          </w:tcPr>
          <w:p w14:paraId="506A144A" w14:textId="77777777" w:rsidR="003B1B50" w:rsidRDefault="00000000">
            <w:pPr>
              <w:jc w:val="right"/>
            </w:pPr>
            <w:r>
              <w:rPr>
                <w:sz w:val="20"/>
              </w:rPr>
              <w:t>39.31%</w:t>
            </w:r>
          </w:p>
        </w:tc>
        <w:tc>
          <w:tcPr>
            <w:tcW w:w="2160" w:type="dxa"/>
          </w:tcPr>
          <w:p w14:paraId="1099339A" w14:textId="77777777" w:rsidR="003B1B50" w:rsidRDefault="00000000">
            <w:r>
              <w:rPr>
                <w:sz w:val="20"/>
              </w:rPr>
              <w:t>0.0%</w:t>
            </w:r>
          </w:p>
        </w:tc>
        <w:tc>
          <w:tcPr>
            <w:tcW w:w="2160" w:type="dxa"/>
          </w:tcPr>
          <w:p w14:paraId="605D50D1" w14:textId="77777777" w:rsidR="003B1B50" w:rsidRDefault="00000000">
            <w:pPr>
              <w:jc w:val="right"/>
            </w:pPr>
            <w:r>
              <w:rPr>
                <w:sz w:val="20"/>
              </w:rPr>
              <w:t>60.69%</w:t>
            </w:r>
          </w:p>
        </w:tc>
        <w:tc>
          <w:tcPr>
            <w:tcW w:w="2160" w:type="dxa"/>
          </w:tcPr>
          <w:p w14:paraId="76F252C4" w14:textId="77777777" w:rsidR="003B1B50" w:rsidRDefault="003B1B50"/>
        </w:tc>
      </w:tr>
    </w:tbl>
    <w:p w14:paraId="39D22A46" w14:textId="77777777" w:rsidR="003B1B50" w:rsidRDefault="00000000">
      <w:pPr>
        <w:ind w:left="360"/>
      </w:pPr>
      <w:r>
        <w:t>N/A</w:t>
      </w:r>
    </w:p>
    <w:p w14:paraId="4EAC948C" w14:textId="77777777" w:rsidR="003B1B50" w:rsidRDefault="00000000">
      <w:r>
        <w:rPr>
          <w:b/>
        </w:rPr>
        <w:t xml:space="preserve">Detail leverage sources and confirmation of funds: </w:t>
      </w:r>
      <w:r>
        <w:rPr>
          <w:b/>
        </w:rPr>
        <w:br/>
      </w:r>
      <w:r>
        <w:t xml:space="preserve">MLT encourages landowners to fully or partially donate the value of conservation easements. The leverage amount is a conservative anticipated estimate we expect to see donated by landowners. </w:t>
      </w:r>
      <w:r>
        <w:br/>
      </w:r>
      <w:r>
        <w:br/>
      </w:r>
      <w:r>
        <w:lastRenderedPageBreak/>
        <w:t>GRG has $170,000 of committed leverage. Ongoing discussions with various regional conservation groups is raising awareness and GRG anticipates additional leverage.</w:t>
      </w:r>
    </w:p>
    <w:p w14:paraId="4DCBA5E3" w14:textId="77777777" w:rsidR="003B1B50" w:rsidRDefault="00000000">
      <w:r>
        <w:rPr>
          <w:b/>
        </w:rPr>
        <w:t xml:space="preserve">Does this proposal have the ability to be scalable?  </w:t>
      </w:r>
      <w:r>
        <w:rPr>
          <w:b/>
        </w:rPr>
        <w:br/>
      </w:r>
      <w:r>
        <w:t>Yes</w:t>
      </w:r>
    </w:p>
    <w:p w14:paraId="18A7C5F1" w14:textId="77777777" w:rsidR="003B1B50" w:rsidRDefault="00000000">
      <w:pPr>
        <w:pStyle w:val="Heading3"/>
        <w:spacing w:before="60" w:after="80"/>
      </w:pPr>
      <w:r>
        <w:rPr>
          <w:color w:val="254885"/>
          <w:sz w:val="26"/>
        </w:rPr>
        <w:t>If the project received 50% of the requested funding</w:t>
      </w:r>
    </w:p>
    <w:p w14:paraId="7761652C" w14:textId="77777777" w:rsidR="003B1B50" w:rsidRDefault="00000000">
      <w:pPr>
        <w:ind w:left="720"/>
      </w:pPr>
      <w:r>
        <w:rPr>
          <w:b/>
        </w:rPr>
        <w:t xml:space="preserve">Describe how the scaling would affect acres/activities and if not proportionately reduced, why? </w:t>
      </w:r>
      <w:r>
        <w:rPr>
          <w:b/>
        </w:rPr>
        <w:br/>
      </w:r>
      <w:r>
        <w:t>Acre scaling will be reduced moderately greater than proportional due to fixed costs and other factors. Activities will be curtailed, but greater than proportional, as some activities are fixed and necessary for program success.</w:t>
      </w:r>
    </w:p>
    <w:p w14:paraId="6E7332C8" w14:textId="77777777" w:rsidR="003B1B50" w:rsidRDefault="00000000">
      <w:pPr>
        <w:ind w:left="720"/>
      </w:pPr>
      <w:r>
        <w:rPr>
          <w:b/>
        </w:rPr>
        <w:t xml:space="preserve">Describe how personnel and DSS expenses would be adjusted and if not proportionately reduced, why? </w:t>
      </w:r>
      <w:r>
        <w:rPr>
          <w:b/>
        </w:rPr>
        <w:br/>
      </w:r>
      <w:r>
        <w:t>Personnel and DSS will be scaled, but moderately less than proportional. Some costs are fixed (landowner recruitment; grant management) and must occur regardless of grant amount. Projects can fail midstream after investment of time. Donation of easement value (high in this program) can inflate the number of projects pursued/completed.</w:t>
      </w:r>
    </w:p>
    <w:p w14:paraId="54700EC7" w14:textId="77777777" w:rsidR="003B1B50" w:rsidRDefault="00000000">
      <w:pPr>
        <w:pStyle w:val="Heading3"/>
        <w:spacing w:before="60" w:after="80"/>
      </w:pPr>
      <w:r>
        <w:rPr>
          <w:color w:val="254885"/>
          <w:sz w:val="26"/>
        </w:rPr>
        <w:t>If the project received 30% of the requested funding</w:t>
      </w:r>
    </w:p>
    <w:p w14:paraId="69F3C653" w14:textId="77777777" w:rsidR="003B1B50" w:rsidRDefault="00000000">
      <w:pPr>
        <w:ind w:left="720"/>
      </w:pPr>
      <w:r>
        <w:rPr>
          <w:b/>
        </w:rPr>
        <w:t xml:space="preserve">Describe how the scaling would affect acres/activities and if not proportionately reduced, why? </w:t>
      </w:r>
      <w:r>
        <w:rPr>
          <w:b/>
        </w:rPr>
        <w:br/>
      </w:r>
      <w:r>
        <w:t>Acre scaling will be moderately greater than proportional due to fixed costs and other factors. Activities will be curtailed, but greater than proportional, as some activities are fixed and necessary for program success.</w:t>
      </w:r>
    </w:p>
    <w:p w14:paraId="480C5CC8" w14:textId="77777777" w:rsidR="003B1B50" w:rsidRDefault="00000000">
      <w:pPr>
        <w:ind w:left="720"/>
      </w:pPr>
      <w:r>
        <w:rPr>
          <w:b/>
        </w:rPr>
        <w:t xml:space="preserve">Describe how personnel and DSS expenses would be adjusted and if not proportionately reduced, why? </w:t>
      </w:r>
      <w:r>
        <w:rPr>
          <w:b/>
        </w:rPr>
        <w:br/>
      </w:r>
      <w:r>
        <w:t>Personnel and DSS will be scaled, but moderately less than proportional. Some costs are fixed (landowner recruitment; grant management) and must occur regardless of grant amount. Projects can fail midstream after investment of time. Donation of easement value (high in this program) can inflate the number of projects pursued/completed.</w:t>
      </w:r>
    </w:p>
    <w:p w14:paraId="1D503D73" w14:textId="77777777" w:rsidR="003B1B50" w:rsidRDefault="00000000">
      <w:pPr>
        <w:pStyle w:val="Heading3"/>
        <w:spacing w:before="60" w:after="80"/>
      </w:pPr>
      <w:r>
        <w:rPr>
          <w:color w:val="254885"/>
          <w:sz w:val="26"/>
        </w:rPr>
        <w:t xml:space="preserve">What other dedicated funds may collaborate with or contribute to this proposal? </w:t>
      </w:r>
    </w:p>
    <w:p w14:paraId="2A52219F" w14:textId="77777777" w:rsidR="003B1B50" w:rsidRDefault="00000000">
      <w:pPr>
        <w:pStyle w:val="Heading3"/>
        <w:spacing w:before="60" w:after="80"/>
      </w:pPr>
      <w:r>
        <w:rPr>
          <w:color w:val="254885"/>
          <w:sz w:val="26"/>
        </w:rPr>
        <w:t>Personnel</w:t>
      </w:r>
    </w:p>
    <w:p w14:paraId="2BE0971F" w14:textId="77777777" w:rsidR="003B1B50" w:rsidRDefault="00000000">
      <w:r>
        <w:rPr>
          <w:b/>
        </w:rPr>
        <w:t xml:space="preserve">Has funding for these positions been requested in the past?  </w:t>
      </w:r>
      <w:r>
        <w:rPr>
          <w:b/>
        </w:rPr>
        <w:br/>
      </w:r>
      <w:r>
        <w:t>Yes</w:t>
      </w:r>
    </w:p>
    <w:p w14:paraId="6212493D" w14:textId="77777777" w:rsidR="003B1B50" w:rsidRDefault="00000000">
      <w:pPr>
        <w:ind w:left="720"/>
      </w:pPr>
      <w:r>
        <w:rPr>
          <w:b/>
        </w:rPr>
        <w:t xml:space="preserve">Please explain the overlap of past and future staffing and position levels previously received and how that is coordinated over multiple years? </w:t>
      </w:r>
      <w:r>
        <w:rPr>
          <w:b/>
        </w:rPr>
        <w:br/>
      </w:r>
      <w:r>
        <w:t xml:space="preserve">FTEs listed are an estimate of the personnel time required to produce the grant deliverables put forward in this proposal. An array of staff draw from these funds for legal work, negotiating with landowners, crafting of acquisition documents, coordinating with agency partners, working with contractors, restoration and enhancement activities, conducting landowner outreach, and managing the grant. We use only those personnel funds necessary to achieve the goals of the program. </w:t>
      </w:r>
      <w:r>
        <w:br/>
      </w:r>
      <w:r>
        <w:br/>
        <w:t xml:space="preserve">Continuity of funding across multiple phases allows us flexibility when prioritizing parcels for protection or enhancement. Further, it ensures stability in our staffing model and provides the ability to plan and </w:t>
      </w:r>
      <w:r>
        <w:lastRenderedPageBreak/>
        <w:t>prioritize projects over multiple years. The flexibility provided by stable funding is critically important to achieving conservation goals given the uncertainty and variability of field season weather conditions.</w:t>
      </w:r>
    </w:p>
    <w:p w14:paraId="7290A636" w14:textId="77777777" w:rsidR="003B1B50" w:rsidRDefault="00000000">
      <w:pPr>
        <w:pStyle w:val="Heading3"/>
        <w:spacing w:before="60" w:after="80"/>
      </w:pPr>
      <w:r>
        <w:rPr>
          <w:color w:val="254885"/>
          <w:sz w:val="26"/>
        </w:rPr>
        <w:t>Contracts</w:t>
      </w:r>
    </w:p>
    <w:p w14:paraId="32456BE4" w14:textId="77777777" w:rsidR="003B1B50" w:rsidRDefault="00000000">
      <w:r>
        <w:rPr>
          <w:b/>
        </w:rPr>
        <w:t xml:space="preserve">What is included in the contracts line?  </w:t>
      </w:r>
      <w:r>
        <w:rPr>
          <w:b/>
        </w:rPr>
        <w:br/>
      </w:r>
      <w:r>
        <w:t xml:space="preserve">GRG - Restoration / enhancement contracts with service providers. </w:t>
      </w:r>
      <w:r>
        <w:br/>
        <w:t>MLT - Habitat management plan preparation, landowner outreach, etc.</w:t>
      </w:r>
    </w:p>
    <w:p w14:paraId="2C48D07D" w14:textId="77777777" w:rsidR="003B1B50" w:rsidRDefault="00000000">
      <w:pPr>
        <w:pStyle w:val="Heading3"/>
        <w:spacing w:before="60" w:after="80"/>
      </w:pPr>
      <w:r>
        <w:rPr>
          <w:color w:val="254885"/>
          <w:sz w:val="26"/>
        </w:rPr>
        <w:t>Professional Services</w:t>
      </w:r>
    </w:p>
    <w:p w14:paraId="007309E8" w14:textId="77777777" w:rsidR="003B1B50" w:rsidRDefault="00000000">
      <w:r>
        <w:rPr>
          <w:b/>
        </w:rPr>
        <w:t xml:space="preserve">What is included in the Professional Services line?  </w:t>
      </w:r>
      <w:r>
        <w:rPr>
          <w:b/>
        </w:rPr>
        <w:br/>
      </w:r>
    </w:p>
    <w:p w14:paraId="584FA920" w14:textId="77777777" w:rsidR="003B1B50" w:rsidRDefault="00000000">
      <w:pPr>
        <w:ind w:left="360"/>
      </w:pPr>
      <w:r>
        <w:t>Appraisals</w:t>
      </w:r>
    </w:p>
    <w:p w14:paraId="03181209" w14:textId="77777777" w:rsidR="003B1B50" w:rsidRDefault="00000000">
      <w:pPr>
        <w:ind w:left="360"/>
      </w:pPr>
      <w:r>
        <w:t>Other : Phase 2 Environmental Assessments, Mapping, Mineral Reports, etc.</w:t>
      </w:r>
    </w:p>
    <w:p w14:paraId="4D78A74E" w14:textId="77777777" w:rsidR="003B1B50" w:rsidRDefault="00000000">
      <w:pPr>
        <w:ind w:left="360"/>
      </w:pPr>
      <w:r>
        <w:t>Surveys</w:t>
      </w:r>
    </w:p>
    <w:p w14:paraId="28B7327B" w14:textId="77777777" w:rsidR="003B1B50" w:rsidRDefault="00000000">
      <w:pPr>
        <w:ind w:left="360"/>
      </w:pPr>
      <w:r>
        <w:t>Title Insurance and Legal Fees</w:t>
      </w:r>
    </w:p>
    <w:p w14:paraId="17186CAE" w14:textId="77777777" w:rsidR="003B1B50" w:rsidRDefault="00000000">
      <w:pPr>
        <w:pStyle w:val="Heading3"/>
        <w:spacing w:before="60" w:after="80"/>
      </w:pPr>
      <w:r>
        <w:rPr>
          <w:color w:val="254885"/>
          <w:sz w:val="26"/>
        </w:rPr>
        <w:t>Fee Acquisition</w:t>
      </w:r>
    </w:p>
    <w:p w14:paraId="1F0E1A71" w14:textId="77777777" w:rsidR="003B1B50" w:rsidRDefault="00000000">
      <w:r>
        <w:rPr>
          <w:b/>
        </w:rPr>
        <w:t xml:space="preserve">What is the anticipated number of fee title acquisition transactions?  </w:t>
      </w:r>
      <w:r>
        <w:rPr>
          <w:b/>
        </w:rPr>
        <w:br/>
      </w:r>
      <w:r>
        <w:t>1 transaction.</w:t>
      </w:r>
    </w:p>
    <w:p w14:paraId="7B19229C" w14:textId="77777777" w:rsidR="003B1B50" w:rsidRDefault="00000000">
      <w:pPr>
        <w:pStyle w:val="Heading3"/>
        <w:spacing w:before="60" w:after="80"/>
      </w:pPr>
      <w:r>
        <w:rPr>
          <w:color w:val="254885"/>
          <w:sz w:val="26"/>
        </w:rPr>
        <w:t>Easement Stewardship</w:t>
      </w:r>
    </w:p>
    <w:p w14:paraId="0E51B868" w14:textId="77777777" w:rsidR="003B1B50" w:rsidRDefault="00000000">
      <w:r>
        <w:rPr>
          <w:b/>
        </w:rPr>
        <w:t xml:space="preserve">What is the number of easements anticipated, cost per easement for stewardship, and explain how that amount is calculated?  </w:t>
      </w:r>
      <w:r>
        <w:rPr>
          <w:b/>
        </w:rPr>
        <w:br/>
      </w:r>
      <w:r>
        <w:t>Minnesota Land Trust’s budget is based on the closing of 8 conservation easements, depending on project cost and size. The average cost per easement to fund the Minnesota Land Trust's perpetual monitoring and enforcement obligations is $28,000, although under extraordinary circumstances additional funds may be warranted. This figure is derived from MLT’s detailed stewardship funding “cost analysis" which is consistent with Land Trust Accreditation standards. MLT shares periodic updates to this cost analysis with LSOHC staff.</w:t>
      </w:r>
    </w:p>
    <w:p w14:paraId="701C1976" w14:textId="77777777" w:rsidR="003B1B50" w:rsidRDefault="00000000">
      <w:pPr>
        <w:pStyle w:val="Heading3"/>
        <w:spacing w:before="60" w:after="80"/>
      </w:pPr>
      <w:r>
        <w:rPr>
          <w:color w:val="254885"/>
          <w:sz w:val="26"/>
        </w:rPr>
        <w:t>Travel</w:t>
      </w:r>
    </w:p>
    <w:p w14:paraId="0109C01A" w14:textId="77777777" w:rsidR="003B1B50" w:rsidRDefault="00000000">
      <w:r>
        <w:rPr>
          <w:b/>
        </w:rPr>
        <w:t xml:space="preserve">Does the amount in the travel line include equipment/vehicle rental?  </w:t>
      </w:r>
      <w:r>
        <w:rPr>
          <w:b/>
        </w:rPr>
        <w:br/>
      </w:r>
      <w:r>
        <w:t>Yes</w:t>
      </w:r>
    </w:p>
    <w:p w14:paraId="6E1B5F36" w14:textId="77777777" w:rsidR="003B1B50" w:rsidRDefault="00000000">
      <w:r>
        <w:rPr>
          <w:b/>
        </w:rPr>
        <w:t xml:space="preserve">Explain the amount in the travel line outside of traditional travel costs of mileage, food, and lodging  </w:t>
      </w:r>
      <w:r>
        <w:rPr>
          <w:b/>
        </w:rPr>
        <w:br/>
      </w:r>
      <w:r>
        <w:t>Land Trust and Greening staff regularly rent vehicles for grant-related purposes, which can be a significant cost savings over use of personal vehicles.</w:t>
      </w:r>
    </w:p>
    <w:p w14:paraId="2B209C8C" w14:textId="77777777" w:rsidR="003B1B50" w:rsidRDefault="00000000">
      <w:r>
        <w:rPr>
          <w:b/>
        </w:rPr>
        <w:t xml:space="preserve">I understand and agree that lodging, meals, and mileage must comply with the current MMB Commissioner Plan:  </w:t>
      </w:r>
      <w:r>
        <w:rPr>
          <w:b/>
        </w:rPr>
        <w:br/>
      </w:r>
      <w:r>
        <w:t>Yes</w:t>
      </w:r>
    </w:p>
    <w:p w14:paraId="16F3631B" w14:textId="77777777" w:rsidR="006E52D4" w:rsidRDefault="006E52D4">
      <w:pPr>
        <w:rPr>
          <w:rFonts w:asciiTheme="majorHAnsi" w:eastAsiaTheme="majorEastAsia" w:hAnsiTheme="majorHAnsi" w:cstheme="majorBidi"/>
          <w:b/>
          <w:bCs/>
          <w:color w:val="254885"/>
          <w:sz w:val="26"/>
        </w:rPr>
      </w:pPr>
      <w:r>
        <w:rPr>
          <w:color w:val="254885"/>
          <w:sz w:val="26"/>
        </w:rPr>
        <w:br w:type="page"/>
      </w:r>
    </w:p>
    <w:p w14:paraId="1D226487" w14:textId="1EF4231A" w:rsidR="003B1B50" w:rsidRDefault="00000000">
      <w:pPr>
        <w:pStyle w:val="Heading3"/>
        <w:spacing w:before="60" w:after="80"/>
      </w:pPr>
      <w:r>
        <w:rPr>
          <w:color w:val="254885"/>
          <w:sz w:val="26"/>
        </w:rPr>
        <w:lastRenderedPageBreak/>
        <w:t>Direct Support Services</w:t>
      </w:r>
    </w:p>
    <w:p w14:paraId="4B775553" w14:textId="77777777" w:rsidR="003B1B50" w:rsidRDefault="00000000">
      <w:r>
        <w:rPr>
          <w:b/>
        </w:rPr>
        <w:t xml:space="preserve">How did you determine which portions of the Direct Support Services of your shared support services is direct to this program?  </w:t>
      </w:r>
      <w:r>
        <w:rPr>
          <w:b/>
        </w:rPr>
        <w:br/>
      </w:r>
      <w:r>
        <w:t>GRG - DSS rate has been approved by the DNR in September 2019, GRG's DSS rate includes the allowable direct and necessary expenditures that are not captured in other line items in the budget. A portion, not exceeding 50%, of these costs are requested from the grant and the balance is contributed as leverage.</w:t>
      </w:r>
      <w:r>
        <w:br/>
      </w:r>
      <w:r>
        <w:br/>
        <w:t>MLT - In a process approved by the DNR on March 17, 2017, MLT's DSS rate includes the allowable direct and necessary expenditures that are not captured in other line items in the budget. This is similar to the MLT’s proposed federal indirect rate. MLT will apply this DNR-approved rate only to personnel expenses.</w:t>
      </w:r>
    </w:p>
    <w:p w14:paraId="3C113987" w14:textId="77777777" w:rsidR="003B1B50" w:rsidRDefault="00000000">
      <w:pPr>
        <w:pStyle w:val="Heading3"/>
        <w:spacing w:before="60" w:after="80"/>
      </w:pPr>
      <w:r>
        <w:rPr>
          <w:color w:val="254885"/>
          <w:sz w:val="26"/>
        </w:rPr>
        <w:t>Other Equipment/Tools</w:t>
      </w:r>
    </w:p>
    <w:p w14:paraId="7BD8CADA" w14:textId="77777777" w:rsidR="003B1B50" w:rsidRDefault="00000000">
      <w:r>
        <w:rPr>
          <w:b/>
        </w:rPr>
        <w:t xml:space="preserve">Give examples of the types of Equipment and Tools that will be purchased?  </w:t>
      </w:r>
      <w:r>
        <w:rPr>
          <w:b/>
        </w:rPr>
        <w:br/>
      </w:r>
      <w:r>
        <w:t>Hand tools, saws, brush cutters, GPS devices, safety gear and other necessary equipment to complete restoration and enhancement activities.</w:t>
      </w:r>
    </w:p>
    <w:p w14:paraId="46EB1318" w14:textId="77777777" w:rsidR="003B1B50" w:rsidRDefault="00000000">
      <w:pPr>
        <w:pStyle w:val="Heading2"/>
        <w:spacing w:before="0" w:after="80"/>
        <w:jc w:val="center"/>
      </w:pPr>
      <w:r>
        <w:rPr>
          <w:color w:val="2C559C"/>
          <w:sz w:val="28"/>
          <w:u w:val="single"/>
        </w:rPr>
        <w:t>Federal Funds</w:t>
      </w:r>
    </w:p>
    <w:p w14:paraId="434849F9" w14:textId="77777777" w:rsidR="003B1B50" w:rsidRDefault="00000000">
      <w:r>
        <w:rPr>
          <w:b/>
        </w:rPr>
        <w:t xml:space="preserve">Do you anticipate federal funds as a match for this program?  </w:t>
      </w:r>
      <w:r>
        <w:rPr>
          <w:b/>
        </w:rPr>
        <w:br/>
      </w:r>
      <w:r>
        <w:t>No</w:t>
      </w:r>
    </w:p>
    <w:p w14:paraId="474AAF85" w14:textId="77777777" w:rsidR="003B1B50" w:rsidRDefault="00000000">
      <w:r>
        <w:br w:type="page"/>
      </w:r>
    </w:p>
    <w:p w14:paraId="173C67E5" w14:textId="77777777" w:rsidR="003B1B50" w:rsidRDefault="00000000">
      <w:pPr>
        <w:pStyle w:val="Heading2"/>
        <w:spacing w:before="0" w:after="80"/>
        <w:jc w:val="center"/>
      </w:pPr>
      <w:r>
        <w:rPr>
          <w:color w:val="2C559C"/>
          <w:sz w:val="28"/>
          <w:u w:val="single"/>
        </w:rPr>
        <w:lastRenderedPageBreak/>
        <w:t>Output Tables</w:t>
      </w:r>
    </w:p>
    <w:p w14:paraId="036A8939" w14:textId="77777777" w:rsidR="003B1B50"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3B1B50" w14:paraId="303A3E80" w14:textId="77777777">
        <w:tc>
          <w:tcPr>
            <w:tcW w:w="3600" w:type="dxa"/>
            <w:shd w:val="clear" w:color="auto" w:fill="AFC4E9"/>
          </w:tcPr>
          <w:p w14:paraId="291EF8B2" w14:textId="77777777" w:rsidR="003B1B50" w:rsidRDefault="00000000">
            <w:r>
              <w:rPr>
                <w:b/>
                <w:color w:val="000000"/>
                <w:sz w:val="20"/>
              </w:rPr>
              <w:t>Type</w:t>
            </w:r>
          </w:p>
        </w:tc>
        <w:tc>
          <w:tcPr>
            <w:tcW w:w="1440" w:type="dxa"/>
            <w:shd w:val="clear" w:color="auto" w:fill="AFC4E9"/>
          </w:tcPr>
          <w:p w14:paraId="243785DB" w14:textId="77777777" w:rsidR="003B1B50" w:rsidRDefault="00000000">
            <w:r>
              <w:rPr>
                <w:b/>
                <w:color w:val="000000"/>
                <w:sz w:val="20"/>
              </w:rPr>
              <w:t>Wetland</w:t>
            </w:r>
          </w:p>
        </w:tc>
        <w:tc>
          <w:tcPr>
            <w:tcW w:w="1440" w:type="dxa"/>
            <w:shd w:val="clear" w:color="auto" w:fill="AFC4E9"/>
          </w:tcPr>
          <w:p w14:paraId="0116D716" w14:textId="77777777" w:rsidR="003B1B50" w:rsidRDefault="00000000">
            <w:r>
              <w:rPr>
                <w:b/>
                <w:color w:val="000000"/>
                <w:sz w:val="20"/>
              </w:rPr>
              <w:t>Prairie</w:t>
            </w:r>
          </w:p>
        </w:tc>
        <w:tc>
          <w:tcPr>
            <w:tcW w:w="1440" w:type="dxa"/>
            <w:shd w:val="clear" w:color="auto" w:fill="AFC4E9"/>
          </w:tcPr>
          <w:p w14:paraId="64462721" w14:textId="77777777" w:rsidR="003B1B50" w:rsidRDefault="00000000">
            <w:r>
              <w:rPr>
                <w:b/>
                <w:color w:val="000000"/>
                <w:sz w:val="20"/>
              </w:rPr>
              <w:t>Forest</w:t>
            </w:r>
          </w:p>
        </w:tc>
        <w:tc>
          <w:tcPr>
            <w:tcW w:w="1440" w:type="dxa"/>
            <w:shd w:val="clear" w:color="auto" w:fill="AFC4E9"/>
          </w:tcPr>
          <w:p w14:paraId="72580968" w14:textId="77777777" w:rsidR="003B1B50" w:rsidRDefault="00000000">
            <w:r>
              <w:rPr>
                <w:b/>
                <w:color w:val="000000"/>
                <w:sz w:val="20"/>
              </w:rPr>
              <w:t>Habitat</w:t>
            </w:r>
          </w:p>
        </w:tc>
        <w:tc>
          <w:tcPr>
            <w:tcW w:w="1800" w:type="dxa"/>
            <w:shd w:val="clear" w:color="auto" w:fill="AFC4E9"/>
          </w:tcPr>
          <w:p w14:paraId="366DE014" w14:textId="77777777" w:rsidR="003B1B50" w:rsidRDefault="00000000">
            <w:r>
              <w:rPr>
                <w:b/>
                <w:color w:val="000000"/>
                <w:sz w:val="20"/>
              </w:rPr>
              <w:t>Total Acres</w:t>
            </w:r>
          </w:p>
        </w:tc>
      </w:tr>
      <w:tr w:rsidR="003B1B50" w14:paraId="433EEB16" w14:textId="77777777">
        <w:tc>
          <w:tcPr>
            <w:tcW w:w="3600" w:type="dxa"/>
          </w:tcPr>
          <w:p w14:paraId="457C892B" w14:textId="77777777" w:rsidR="003B1B50" w:rsidRDefault="00000000">
            <w:r>
              <w:rPr>
                <w:sz w:val="20"/>
              </w:rPr>
              <w:t>Restore</w:t>
            </w:r>
          </w:p>
        </w:tc>
        <w:tc>
          <w:tcPr>
            <w:tcW w:w="1440" w:type="dxa"/>
          </w:tcPr>
          <w:p w14:paraId="55A71A33" w14:textId="77777777" w:rsidR="003B1B50" w:rsidRDefault="00000000">
            <w:pPr>
              <w:jc w:val="right"/>
            </w:pPr>
            <w:r>
              <w:rPr>
                <w:sz w:val="20"/>
              </w:rPr>
              <w:t>0</w:t>
            </w:r>
          </w:p>
        </w:tc>
        <w:tc>
          <w:tcPr>
            <w:tcW w:w="1440" w:type="dxa"/>
          </w:tcPr>
          <w:p w14:paraId="06A4FFBB" w14:textId="77777777" w:rsidR="003B1B50" w:rsidRDefault="00000000">
            <w:pPr>
              <w:jc w:val="right"/>
            </w:pPr>
            <w:r>
              <w:rPr>
                <w:sz w:val="20"/>
              </w:rPr>
              <w:t>60</w:t>
            </w:r>
          </w:p>
        </w:tc>
        <w:tc>
          <w:tcPr>
            <w:tcW w:w="1440" w:type="dxa"/>
          </w:tcPr>
          <w:p w14:paraId="02F35D50" w14:textId="77777777" w:rsidR="003B1B50" w:rsidRDefault="00000000">
            <w:pPr>
              <w:jc w:val="right"/>
            </w:pPr>
            <w:r>
              <w:rPr>
                <w:sz w:val="20"/>
              </w:rPr>
              <w:t>0</w:t>
            </w:r>
          </w:p>
        </w:tc>
        <w:tc>
          <w:tcPr>
            <w:tcW w:w="1440" w:type="dxa"/>
          </w:tcPr>
          <w:p w14:paraId="4D4F7844" w14:textId="77777777" w:rsidR="003B1B50" w:rsidRDefault="00000000">
            <w:pPr>
              <w:jc w:val="right"/>
            </w:pPr>
            <w:r>
              <w:rPr>
                <w:sz w:val="20"/>
              </w:rPr>
              <w:t>0</w:t>
            </w:r>
          </w:p>
        </w:tc>
        <w:tc>
          <w:tcPr>
            <w:tcW w:w="1800" w:type="dxa"/>
          </w:tcPr>
          <w:p w14:paraId="7CC59701" w14:textId="77777777" w:rsidR="003B1B50" w:rsidRDefault="00000000">
            <w:pPr>
              <w:jc w:val="right"/>
            </w:pPr>
            <w:r>
              <w:rPr>
                <w:sz w:val="20"/>
              </w:rPr>
              <w:t>60</w:t>
            </w:r>
          </w:p>
        </w:tc>
      </w:tr>
      <w:tr w:rsidR="003B1B50" w14:paraId="591978CD" w14:textId="77777777">
        <w:tc>
          <w:tcPr>
            <w:tcW w:w="3600" w:type="dxa"/>
          </w:tcPr>
          <w:p w14:paraId="5FCD9038" w14:textId="77777777" w:rsidR="003B1B50" w:rsidRDefault="00000000">
            <w:r>
              <w:rPr>
                <w:sz w:val="20"/>
              </w:rPr>
              <w:t>Protect in Fee with State PILT Liability</w:t>
            </w:r>
          </w:p>
        </w:tc>
        <w:tc>
          <w:tcPr>
            <w:tcW w:w="1440" w:type="dxa"/>
          </w:tcPr>
          <w:p w14:paraId="6C229D64" w14:textId="77777777" w:rsidR="003B1B50" w:rsidRDefault="00000000">
            <w:pPr>
              <w:jc w:val="right"/>
            </w:pPr>
            <w:r>
              <w:rPr>
                <w:sz w:val="20"/>
              </w:rPr>
              <w:t>80</w:t>
            </w:r>
          </w:p>
        </w:tc>
        <w:tc>
          <w:tcPr>
            <w:tcW w:w="1440" w:type="dxa"/>
          </w:tcPr>
          <w:p w14:paraId="06FCF87F" w14:textId="77777777" w:rsidR="003B1B50" w:rsidRDefault="00000000">
            <w:pPr>
              <w:jc w:val="right"/>
            </w:pPr>
            <w:r>
              <w:rPr>
                <w:sz w:val="20"/>
              </w:rPr>
              <w:t>40</w:t>
            </w:r>
          </w:p>
        </w:tc>
        <w:tc>
          <w:tcPr>
            <w:tcW w:w="1440" w:type="dxa"/>
          </w:tcPr>
          <w:p w14:paraId="31D5DAA8" w14:textId="77777777" w:rsidR="003B1B50" w:rsidRDefault="00000000">
            <w:pPr>
              <w:jc w:val="right"/>
            </w:pPr>
            <w:r>
              <w:rPr>
                <w:sz w:val="20"/>
              </w:rPr>
              <w:t>0</w:t>
            </w:r>
          </w:p>
        </w:tc>
        <w:tc>
          <w:tcPr>
            <w:tcW w:w="1440" w:type="dxa"/>
          </w:tcPr>
          <w:p w14:paraId="7432338C" w14:textId="77777777" w:rsidR="003B1B50" w:rsidRDefault="00000000">
            <w:pPr>
              <w:jc w:val="right"/>
            </w:pPr>
            <w:r>
              <w:rPr>
                <w:sz w:val="20"/>
              </w:rPr>
              <w:t>0</w:t>
            </w:r>
          </w:p>
        </w:tc>
        <w:tc>
          <w:tcPr>
            <w:tcW w:w="1800" w:type="dxa"/>
          </w:tcPr>
          <w:p w14:paraId="44F07DDE" w14:textId="77777777" w:rsidR="003B1B50" w:rsidRDefault="00000000">
            <w:pPr>
              <w:jc w:val="right"/>
            </w:pPr>
            <w:r>
              <w:rPr>
                <w:sz w:val="20"/>
              </w:rPr>
              <w:t>120</w:t>
            </w:r>
          </w:p>
        </w:tc>
      </w:tr>
      <w:tr w:rsidR="003B1B50" w14:paraId="555D388C" w14:textId="77777777">
        <w:tc>
          <w:tcPr>
            <w:tcW w:w="3600" w:type="dxa"/>
          </w:tcPr>
          <w:p w14:paraId="413C316E" w14:textId="77777777" w:rsidR="003B1B50" w:rsidRDefault="00000000">
            <w:r>
              <w:rPr>
                <w:sz w:val="20"/>
              </w:rPr>
              <w:t>Protect in Fee w/o State PILT Liability</w:t>
            </w:r>
          </w:p>
        </w:tc>
        <w:tc>
          <w:tcPr>
            <w:tcW w:w="1440" w:type="dxa"/>
          </w:tcPr>
          <w:p w14:paraId="3D412473" w14:textId="77777777" w:rsidR="003B1B50" w:rsidRDefault="00000000">
            <w:pPr>
              <w:jc w:val="right"/>
            </w:pPr>
            <w:r>
              <w:rPr>
                <w:sz w:val="20"/>
              </w:rPr>
              <w:t>0</w:t>
            </w:r>
          </w:p>
        </w:tc>
        <w:tc>
          <w:tcPr>
            <w:tcW w:w="1440" w:type="dxa"/>
          </w:tcPr>
          <w:p w14:paraId="0720214E" w14:textId="77777777" w:rsidR="003B1B50" w:rsidRDefault="00000000">
            <w:pPr>
              <w:jc w:val="right"/>
            </w:pPr>
            <w:r>
              <w:rPr>
                <w:sz w:val="20"/>
              </w:rPr>
              <w:t>0</w:t>
            </w:r>
          </w:p>
        </w:tc>
        <w:tc>
          <w:tcPr>
            <w:tcW w:w="1440" w:type="dxa"/>
          </w:tcPr>
          <w:p w14:paraId="76AA526C" w14:textId="77777777" w:rsidR="003B1B50" w:rsidRDefault="00000000">
            <w:pPr>
              <w:jc w:val="right"/>
            </w:pPr>
            <w:r>
              <w:rPr>
                <w:sz w:val="20"/>
              </w:rPr>
              <w:t>0</w:t>
            </w:r>
          </w:p>
        </w:tc>
        <w:tc>
          <w:tcPr>
            <w:tcW w:w="1440" w:type="dxa"/>
          </w:tcPr>
          <w:p w14:paraId="7F28F610" w14:textId="77777777" w:rsidR="003B1B50" w:rsidRDefault="00000000">
            <w:pPr>
              <w:jc w:val="right"/>
            </w:pPr>
            <w:r>
              <w:rPr>
                <w:sz w:val="20"/>
              </w:rPr>
              <w:t>0</w:t>
            </w:r>
          </w:p>
        </w:tc>
        <w:tc>
          <w:tcPr>
            <w:tcW w:w="1800" w:type="dxa"/>
          </w:tcPr>
          <w:p w14:paraId="6174B554" w14:textId="77777777" w:rsidR="003B1B50" w:rsidRDefault="00000000">
            <w:pPr>
              <w:jc w:val="right"/>
            </w:pPr>
            <w:r>
              <w:rPr>
                <w:sz w:val="20"/>
              </w:rPr>
              <w:t>0</w:t>
            </w:r>
          </w:p>
        </w:tc>
      </w:tr>
      <w:tr w:rsidR="003B1B50" w14:paraId="09D1FEDC" w14:textId="77777777">
        <w:tc>
          <w:tcPr>
            <w:tcW w:w="3600" w:type="dxa"/>
          </w:tcPr>
          <w:p w14:paraId="744F3550" w14:textId="77777777" w:rsidR="003B1B50" w:rsidRDefault="00000000">
            <w:r>
              <w:rPr>
                <w:sz w:val="20"/>
              </w:rPr>
              <w:t>Protect in Easement</w:t>
            </w:r>
          </w:p>
        </w:tc>
        <w:tc>
          <w:tcPr>
            <w:tcW w:w="1440" w:type="dxa"/>
          </w:tcPr>
          <w:p w14:paraId="1DBD31D4" w14:textId="77777777" w:rsidR="003B1B50" w:rsidRDefault="00000000">
            <w:pPr>
              <w:jc w:val="right"/>
            </w:pPr>
            <w:r>
              <w:rPr>
                <w:sz w:val="20"/>
              </w:rPr>
              <w:t>0</w:t>
            </w:r>
          </w:p>
        </w:tc>
        <w:tc>
          <w:tcPr>
            <w:tcW w:w="1440" w:type="dxa"/>
          </w:tcPr>
          <w:p w14:paraId="7E2D5DEA" w14:textId="77777777" w:rsidR="003B1B50" w:rsidRDefault="00000000">
            <w:pPr>
              <w:jc w:val="right"/>
            </w:pPr>
            <w:r>
              <w:rPr>
                <w:sz w:val="20"/>
              </w:rPr>
              <w:t>0</w:t>
            </w:r>
          </w:p>
        </w:tc>
        <w:tc>
          <w:tcPr>
            <w:tcW w:w="1440" w:type="dxa"/>
          </w:tcPr>
          <w:p w14:paraId="2D78DA49" w14:textId="77777777" w:rsidR="003B1B50" w:rsidRDefault="00000000">
            <w:pPr>
              <w:jc w:val="right"/>
            </w:pPr>
            <w:r>
              <w:rPr>
                <w:sz w:val="20"/>
              </w:rPr>
              <w:t>0</w:t>
            </w:r>
          </w:p>
        </w:tc>
        <w:tc>
          <w:tcPr>
            <w:tcW w:w="1440" w:type="dxa"/>
          </w:tcPr>
          <w:p w14:paraId="105AFB2A" w14:textId="77777777" w:rsidR="003B1B50" w:rsidRDefault="00000000">
            <w:pPr>
              <w:jc w:val="right"/>
            </w:pPr>
            <w:r>
              <w:rPr>
                <w:sz w:val="20"/>
              </w:rPr>
              <w:t>550</w:t>
            </w:r>
          </w:p>
        </w:tc>
        <w:tc>
          <w:tcPr>
            <w:tcW w:w="1800" w:type="dxa"/>
          </w:tcPr>
          <w:p w14:paraId="0D62292B" w14:textId="77777777" w:rsidR="003B1B50" w:rsidRDefault="00000000">
            <w:pPr>
              <w:jc w:val="right"/>
            </w:pPr>
            <w:r>
              <w:rPr>
                <w:sz w:val="20"/>
              </w:rPr>
              <w:t>550</w:t>
            </w:r>
          </w:p>
        </w:tc>
      </w:tr>
      <w:tr w:rsidR="003B1B50" w14:paraId="0B996612" w14:textId="77777777">
        <w:tc>
          <w:tcPr>
            <w:tcW w:w="3600" w:type="dxa"/>
          </w:tcPr>
          <w:p w14:paraId="582B0627" w14:textId="77777777" w:rsidR="003B1B50" w:rsidRDefault="00000000">
            <w:r>
              <w:rPr>
                <w:sz w:val="20"/>
              </w:rPr>
              <w:t>Enhance</w:t>
            </w:r>
          </w:p>
        </w:tc>
        <w:tc>
          <w:tcPr>
            <w:tcW w:w="1440" w:type="dxa"/>
          </w:tcPr>
          <w:p w14:paraId="0597E3E8" w14:textId="77777777" w:rsidR="003B1B50" w:rsidRDefault="00000000">
            <w:pPr>
              <w:jc w:val="right"/>
            </w:pPr>
            <w:r>
              <w:rPr>
                <w:sz w:val="20"/>
              </w:rPr>
              <w:t>9</w:t>
            </w:r>
          </w:p>
        </w:tc>
        <w:tc>
          <w:tcPr>
            <w:tcW w:w="1440" w:type="dxa"/>
          </w:tcPr>
          <w:p w14:paraId="2F0EF7AD" w14:textId="77777777" w:rsidR="003B1B50" w:rsidRDefault="00000000">
            <w:pPr>
              <w:jc w:val="right"/>
            </w:pPr>
            <w:r>
              <w:rPr>
                <w:sz w:val="20"/>
              </w:rPr>
              <w:t>872</w:t>
            </w:r>
          </w:p>
        </w:tc>
        <w:tc>
          <w:tcPr>
            <w:tcW w:w="1440" w:type="dxa"/>
          </w:tcPr>
          <w:p w14:paraId="6C406AC2" w14:textId="77777777" w:rsidR="003B1B50" w:rsidRDefault="00000000">
            <w:pPr>
              <w:jc w:val="right"/>
            </w:pPr>
            <w:r>
              <w:rPr>
                <w:sz w:val="20"/>
              </w:rPr>
              <w:t>150</w:t>
            </w:r>
          </w:p>
        </w:tc>
        <w:tc>
          <w:tcPr>
            <w:tcW w:w="1440" w:type="dxa"/>
          </w:tcPr>
          <w:p w14:paraId="7E4C762E" w14:textId="77777777" w:rsidR="003B1B50" w:rsidRDefault="00000000">
            <w:pPr>
              <w:jc w:val="right"/>
            </w:pPr>
            <w:r>
              <w:rPr>
                <w:sz w:val="20"/>
              </w:rPr>
              <w:t>0</w:t>
            </w:r>
          </w:p>
        </w:tc>
        <w:tc>
          <w:tcPr>
            <w:tcW w:w="1800" w:type="dxa"/>
          </w:tcPr>
          <w:p w14:paraId="565EBD84" w14:textId="77777777" w:rsidR="003B1B50" w:rsidRDefault="00000000">
            <w:pPr>
              <w:jc w:val="right"/>
            </w:pPr>
            <w:r>
              <w:rPr>
                <w:sz w:val="20"/>
              </w:rPr>
              <w:t>1,031</w:t>
            </w:r>
          </w:p>
        </w:tc>
      </w:tr>
      <w:tr w:rsidR="003B1B50" w14:paraId="3E6794E2" w14:textId="77777777">
        <w:tc>
          <w:tcPr>
            <w:tcW w:w="3600" w:type="dxa"/>
            <w:shd w:val="clear" w:color="auto" w:fill="EEEEEE"/>
          </w:tcPr>
          <w:p w14:paraId="16ED7059" w14:textId="77777777" w:rsidR="003B1B50" w:rsidRDefault="00000000">
            <w:r>
              <w:rPr>
                <w:b/>
                <w:color w:val="000000"/>
                <w:sz w:val="20"/>
              </w:rPr>
              <w:t>Total</w:t>
            </w:r>
          </w:p>
        </w:tc>
        <w:tc>
          <w:tcPr>
            <w:tcW w:w="1440" w:type="dxa"/>
            <w:shd w:val="clear" w:color="auto" w:fill="EEEEEE"/>
          </w:tcPr>
          <w:p w14:paraId="2DFBB577" w14:textId="77777777" w:rsidR="003B1B50" w:rsidRDefault="00000000">
            <w:pPr>
              <w:jc w:val="right"/>
            </w:pPr>
            <w:r>
              <w:rPr>
                <w:b/>
                <w:color w:val="000000"/>
                <w:sz w:val="20"/>
              </w:rPr>
              <w:t>89</w:t>
            </w:r>
          </w:p>
        </w:tc>
        <w:tc>
          <w:tcPr>
            <w:tcW w:w="1440" w:type="dxa"/>
            <w:shd w:val="clear" w:color="auto" w:fill="EEEEEE"/>
          </w:tcPr>
          <w:p w14:paraId="2C6D5360" w14:textId="77777777" w:rsidR="003B1B50" w:rsidRDefault="00000000">
            <w:pPr>
              <w:jc w:val="right"/>
            </w:pPr>
            <w:r>
              <w:rPr>
                <w:b/>
                <w:color w:val="000000"/>
                <w:sz w:val="20"/>
              </w:rPr>
              <w:t>972</w:t>
            </w:r>
          </w:p>
        </w:tc>
        <w:tc>
          <w:tcPr>
            <w:tcW w:w="1440" w:type="dxa"/>
            <w:shd w:val="clear" w:color="auto" w:fill="EEEEEE"/>
          </w:tcPr>
          <w:p w14:paraId="792445BD" w14:textId="77777777" w:rsidR="003B1B50" w:rsidRDefault="00000000">
            <w:pPr>
              <w:jc w:val="right"/>
            </w:pPr>
            <w:r>
              <w:rPr>
                <w:b/>
                <w:color w:val="000000"/>
                <w:sz w:val="20"/>
              </w:rPr>
              <w:t>150</w:t>
            </w:r>
          </w:p>
        </w:tc>
        <w:tc>
          <w:tcPr>
            <w:tcW w:w="1440" w:type="dxa"/>
            <w:shd w:val="clear" w:color="auto" w:fill="EEEEEE"/>
          </w:tcPr>
          <w:p w14:paraId="7F9468E1" w14:textId="77777777" w:rsidR="003B1B50" w:rsidRDefault="00000000">
            <w:pPr>
              <w:jc w:val="right"/>
            </w:pPr>
            <w:r>
              <w:rPr>
                <w:b/>
                <w:color w:val="000000"/>
                <w:sz w:val="20"/>
              </w:rPr>
              <w:t>550</w:t>
            </w:r>
          </w:p>
        </w:tc>
        <w:tc>
          <w:tcPr>
            <w:tcW w:w="1800" w:type="dxa"/>
            <w:shd w:val="clear" w:color="auto" w:fill="EEEEEE"/>
          </w:tcPr>
          <w:p w14:paraId="7B887E70" w14:textId="77777777" w:rsidR="003B1B50" w:rsidRDefault="00000000">
            <w:pPr>
              <w:jc w:val="right"/>
            </w:pPr>
            <w:r>
              <w:rPr>
                <w:b/>
                <w:color w:val="000000"/>
                <w:sz w:val="20"/>
              </w:rPr>
              <w:t>1,761</w:t>
            </w:r>
          </w:p>
        </w:tc>
      </w:tr>
    </w:tbl>
    <w:p w14:paraId="26C7883B" w14:textId="77777777" w:rsidR="003B1B50"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3B1B50" w14:paraId="6B748F1B" w14:textId="77777777">
        <w:trPr>
          <w:tblHeader/>
        </w:trPr>
        <w:tc>
          <w:tcPr>
            <w:tcW w:w="2880" w:type="dxa"/>
            <w:shd w:val="clear" w:color="auto" w:fill="AFC4E9"/>
          </w:tcPr>
          <w:p w14:paraId="4FC20903" w14:textId="77777777" w:rsidR="003B1B50" w:rsidRDefault="003B1B50"/>
        </w:tc>
        <w:tc>
          <w:tcPr>
            <w:tcW w:w="1440" w:type="dxa"/>
            <w:shd w:val="clear" w:color="auto" w:fill="AFC4E9"/>
          </w:tcPr>
          <w:p w14:paraId="61E0A02A" w14:textId="77777777" w:rsidR="003B1B50" w:rsidRDefault="00000000">
            <w:r>
              <w:rPr>
                <w:b/>
                <w:color w:val="000000"/>
                <w:sz w:val="20"/>
              </w:rPr>
              <w:t>RESTORE: Lands acquired in this proposal</w:t>
            </w:r>
          </w:p>
        </w:tc>
        <w:tc>
          <w:tcPr>
            <w:tcW w:w="2160" w:type="dxa"/>
            <w:shd w:val="clear" w:color="auto" w:fill="AFC4E9"/>
          </w:tcPr>
          <w:p w14:paraId="016D5091" w14:textId="77777777" w:rsidR="003B1B50" w:rsidRDefault="00000000">
            <w:r>
              <w:rPr>
                <w:b/>
                <w:color w:val="000000"/>
                <w:sz w:val="20"/>
              </w:rPr>
              <w:t>RESTORE: Lands acquired with previous OHF appropriations (&lt;5yrs old)</w:t>
            </w:r>
          </w:p>
        </w:tc>
        <w:tc>
          <w:tcPr>
            <w:tcW w:w="864" w:type="dxa"/>
            <w:shd w:val="clear" w:color="auto" w:fill="AFC4E9"/>
          </w:tcPr>
          <w:p w14:paraId="59B86DF7" w14:textId="77777777" w:rsidR="003B1B50" w:rsidRDefault="00000000">
            <w:r>
              <w:rPr>
                <w:b/>
                <w:color w:val="000000"/>
                <w:sz w:val="20"/>
              </w:rPr>
              <w:t>RESTORE Total</w:t>
            </w:r>
          </w:p>
        </w:tc>
        <w:tc>
          <w:tcPr>
            <w:tcW w:w="1440" w:type="dxa"/>
            <w:shd w:val="clear" w:color="auto" w:fill="AFC4E9"/>
          </w:tcPr>
          <w:p w14:paraId="135F8BC7" w14:textId="77777777" w:rsidR="003B1B50" w:rsidRDefault="00000000">
            <w:r>
              <w:rPr>
                <w:b/>
                <w:color w:val="000000"/>
                <w:sz w:val="20"/>
              </w:rPr>
              <w:t>ENHANCE: Lands acquired in this proposal</w:t>
            </w:r>
          </w:p>
        </w:tc>
        <w:tc>
          <w:tcPr>
            <w:tcW w:w="2160" w:type="dxa"/>
            <w:shd w:val="clear" w:color="auto" w:fill="AFC4E9"/>
          </w:tcPr>
          <w:p w14:paraId="53821793" w14:textId="77777777" w:rsidR="003B1B50" w:rsidRDefault="00000000">
            <w:r>
              <w:rPr>
                <w:b/>
                <w:color w:val="000000"/>
                <w:sz w:val="20"/>
              </w:rPr>
              <w:t>ENHANCE: Lands acquired with previous OHF appropriations (&lt;5yrs old)</w:t>
            </w:r>
          </w:p>
        </w:tc>
        <w:tc>
          <w:tcPr>
            <w:tcW w:w="864" w:type="dxa"/>
            <w:shd w:val="clear" w:color="auto" w:fill="AFC4E9"/>
          </w:tcPr>
          <w:p w14:paraId="40CF4AC7" w14:textId="77777777" w:rsidR="003B1B50" w:rsidRDefault="00000000">
            <w:r>
              <w:rPr>
                <w:b/>
                <w:color w:val="000000"/>
                <w:sz w:val="20"/>
              </w:rPr>
              <w:t xml:space="preserve"> ENHANCE Total</w:t>
            </w:r>
          </w:p>
        </w:tc>
      </w:tr>
      <w:tr w:rsidR="003B1B50" w14:paraId="6249863D" w14:textId="77777777">
        <w:tc>
          <w:tcPr>
            <w:tcW w:w="2880" w:type="dxa"/>
          </w:tcPr>
          <w:p w14:paraId="71A2DE57" w14:textId="77777777" w:rsidR="003B1B50" w:rsidRDefault="00000000">
            <w:r>
              <w:rPr>
                <w:sz w:val="20"/>
              </w:rPr>
              <w:t>Protect in Fee with State PILT Liability</w:t>
            </w:r>
          </w:p>
        </w:tc>
        <w:tc>
          <w:tcPr>
            <w:tcW w:w="1440" w:type="dxa"/>
          </w:tcPr>
          <w:p w14:paraId="1038A03A" w14:textId="77777777" w:rsidR="003B1B50" w:rsidRDefault="00000000">
            <w:pPr>
              <w:jc w:val="right"/>
            </w:pPr>
            <w:r>
              <w:rPr>
                <w:sz w:val="20"/>
              </w:rPr>
              <w:t>-</w:t>
            </w:r>
          </w:p>
        </w:tc>
        <w:tc>
          <w:tcPr>
            <w:tcW w:w="2160" w:type="dxa"/>
          </w:tcPr>
          <w:p w14:paraId="676784D8" w14:textId="77777777" w:rsidR="003B1B50" w:rsidRDefault="00000000">
            <w:pPr>
              <w:jc w:val="right"/>
            </w:pPr>
            <w:r>
              <w:rPr>
                <w:sz w:val="20"/>
              </w:rPr>
              <w:t>-</w:t>
            </w:r>
          </w:p>
        </w:tc>
        <w:tc>
          <w:tcPr>
            <w:tcW w:w="864" w:type="dxa"/>
          </w:tcPr>
          <w:p w14:paraId="09604004" w14:textId="77777777" w:rsidR="003B1B50" w:rsidRDefault="00000000">
            <w:pPr>
              <w:jc w:val="right"/>
            </w:pPr>
            <w:r>
              <w:rPr>
                <w:sz w:val="20"/>
              </w:rPr>
              <w:t>-</w:t>
            </w:r>
          </w:p>
        </w:tc>
        <w:tc>
          <w:tcPr>
            <w:tcW w:w="1440" w:type="dxa"/>
          </w:tcPr>
          <w:p w14:paraId="4C84A25C" w14:textId="77777777" w:rsidR="003B1B50" w:rsidRDefault="00000000">
            <w:pPr>
              <w:jc w:val="right"/>
            </w:pPr>
            <w:r>
              <w:rPr>
                <w:sz w:val="20"/>
              </w:rPr>
              <w:t>-</w:t>
            </w:r>
          </w:p>
        </w:tc>
        <w:tc>
          <w:tcPr>
            <w:tcW w:w="2160" w:type="dxa"/>
          </w:tcPr>
          <w:p w14:paraId="17557326" w14:textId="77777777" w:rsidR="003B1B50" w:rsidRDefault="00000000">
            <w:pPr>
              <w:jc w:val="right"/>
            </w:pPr>
            <w:r>
              <w:rPr>
                <w:sz w:val="20"/>
              </w:rPr>
              <w:t>-</w:t>
            </w:r>
          </w:p>
        </w:tc>
        <w:tc>
          <w:tcPr>
            <w:tcW w:w="864" w:type="dxa"/>
          </w:tcPr>
          <w:p w14:paraId="442F3679" w14:textId="77777777" w:rsidR="003B1B50" w:rsidRDefault="00000000">
            <w:pPr>
              <w:jc w:val="right"/>
            </w:pPr>
            <w:r>
              <w:rPr>
                <w:sz w:val="20"/>
              </w:rPr>
              <w:t>-</w:t>
            </w:r>
          </w:p>
        </w:tc>
      </w:tr>
      <w:tr w:rsidR="003B1B50" w14:paraId="1B979E40" w14:textId="77777777">
        <w:tc>
          <w:tcPr>
            <w:tcW w:w="2880" w:type="dxa"/>
          </w:tcPr>
          <w:p w14:paraId="39AFBA89" w14:textId="77777777" w:rsidR="003B1B50" w:rsidRDefault="00000000">
            <w:r>
              <w:rPr>
                <w:sz w:val="20"/>
              </w:rPr>
              <w:t>Protect in Fee w/o State PILT Liability</w:t>
            </w:r>
          </w:p>
        </w:tc>
        <w:tc>
          <w:tcPr>
            <w:tcW w:w="1440" w:type="dxa"/>
          </w:tcPr>
          <w:p w14:paraId="2593F496" w14:textId="77777777" w:rsidR="003B1B50" w:rsidRDefault="00000000">
            <w:pPr>
              <w:jc w:val="right"/>
            </w:pPr>
            <w:r>
              <w:rPr>
                <w:sz w:val="20"/>
              </w:rPr>
              <w:t>-</w:t>
            </w:r>
          </w:p>
        </w:tc>
        <w:tc>
          <w:tcPr>
            <w:tcW w:w="2160" w:type="dxa"/>
          </w:tcPr>
          <w:p w14:paraId="381AD7AA" w14:textId="77777777" w:rsidR="003B1B50" w:rsidRDefault="00000000">
            <w:pPr>
              <w:jc w:val="right"/>
            </w:pPr>
            <w:r>
              <w:rPr>
                <w:sz w:val="20"/>
              </w:rPr>
              <w:t>-</w:t>
            </w:r>
          </w:p>
        </w:tc>
        <w:tc>
          <w:tcPr>
            <w:tcW w:w="864" w:type="dxa"/>
          </w:tcPr>
          <w:p w14:paraId="78D05EEF" w14:textId="77777777" w:rsidR="003B1B50" w:rsidRDefault="00000000">
            <w:pPr>
              <w:jc w:val="right"/>
            </w:pPr>
            <w:r>
              <w:rPr>
                <w:sz w:val="20"/>
              </w:rPr>
              <w:t>-</w:t>
            </w:r>
          </w:p>
        </w:tc>
        <w:tc>
          <w:tcPr>
            <w:tcW w:w="1440" w:type="dxa"/>
          </w:tcPr>
          <w:p w14:paraId="6CD6F048" w14:textId="77777777" w:rsidR="003B1B50" w:rsidRDefault="00000000">
            <w:pPr>
              <w:jc w:val="right"/>
            </w:pPr>
            <w:r>
              <w:rPr>
                <w:sz w:val="20"/>
              </w:rPr>
              <w:t>-</w:t>
            </w:r>
          </w:p>
        </w:tc>
        <w:tc>
          <w:tcPr>
            <w:tcW w:w="2160" w:type="dxa"/>
          </w:tcPr>
          <w:p w14:paraId="0CCCE4EF" w14:textId="77777777" w:rsidR="003B1B50" w:rsidRDefault="00000000">
            <w:pPr>
              <w:jc w:val="right"/>
            </w:pPr>
            <w:r>
              <w:rPr>
                <w:sz w:val="20"/>
              </w:rPr>
              <w:t>-</w:t>
            </w:r>
          </w:p>
        </w:tc>
        <w:tc>
          <w:tcPr>
            <w:tcW w:w="864" w:type="dxa"/>
          </w:tcPr>
          <w:p w14:paraId="2B775228" w14:textId="77777777" w:rsidR="003B1B50" w:rsidRDefault="00000000">
            <w:pPr>
              <w:jc w:val="right"/>
            </w:pPr>
            <w:r>
              <w:rPr>
                <w:sz w:val="20"/>
              </w:rPr>
              <w:t>-</w:t>
            </w:r>
          </w:p>
        </w:tc>
      </w:tr>
      <w:tr w:rsidR="003B1B50" w14:paraId="7179AB4A" w14:textId="77777777">
        <w:tc>
          <w:tcPr>
            <w:tcW w:w="2880" w:type="dxa"/>
          </w:tcPr>
          <w:p w14:paraId="229ECF4C" w14:textId="77777777" w:rsidR="003B1B50" w:rsidRDefault="00000000">
            <w:r>
              <w:rPr>
                <w:sz w:val="20"/>
              </w:rPr>
              <w:t>Protect in Easement</w:t>
            </w:r>
          </w:p>
        </w:tc>
        <w:tc>
          <w:tcPr>
            <w:tcW w:w="1440" w:type="dxa"/>
          </w:tcPr>
          <w:p w14:paraId="41836C7A" w14:textId="77777777" w:rsidR="003B1B50" w:rsidRDefault="00000000">
            <w:pPr>
              <w:jc w:val="right"/>
            </w:pPr>
            <w:r>
              <w:rPr>
                <w:sz w:val="20"/>
              </w:rPr>
              <w:t>-</w:t>
            </w:r>
          </w:p>
        </w:tc>
        <w:tc>
          <w:tcPr>
            <w:tcW w:w="2160" w:type="dxa"/>
          </w:tcPr>
          <w:p w14:paraId="69E5644D" w14:textId="77777777" w:rsidR="003B1B50" w:rsidRDefault="00000000">
            <w:pPr>
              <w:jc w:val="right"/>
            </w:pPr>
            <w:r>
              <w:rPr>
                <w:sz w:val="20"/>
              </w:rPr>
              <w:t>-</w:t>
            </w:r>
          </w:p>
        </w:tc>
        <w:tc>
          <w:tcPr>
            <w:tcW w:w="864" w:type="dxa"/>
          </w:tcPr>
          <w:p w14:paraId="2045D1F7" w14:textId="77777777" w:rsidR="003B1B50" w:rsidRDefault="00000000">
            <w:pPr>
              <w:jc w:val="right"/>
            </w:pPr>
            <w:r>
              <w:rPr>
                <w:sz w:val="20"/>
              </w:rPr>
              <w:t>-</w:t>
            </w:r>
          </w:p>
        </w:tc>
        <w:tc>
          <w:tcPr>
            <w:tcW w:w="1440" w:type="dxa"/>
          </w:tcPr>
          <w:p w14:paraId="3194AB1A" w14:textId="77777777" w:rsidR="003B1B50" w:rsidRDefault="00000000">
            <w:pPr>
              <w:jc w:val="right"/>
            </w:pPr>
            <w:r>
              <w:rPr>
                <w:sz w:val="20"/>
              </w:rPr>
              <w:t>-</w:t>
            </w:r>
          </w:p>
        </w:tc>
        <w:tc>
          <w:tcPr>
            <w:tcW w:w="2160" w:type="dxa"/>
          </w:tcPr>
          <w:p w14:paraId="2F74CB07" w14:textId="77777777" w:rsidR="003B1B50" w:rsidRDefault="00000000">
            <w:pPr>
              <w:jc w:val="right"/>
            </w:pPr>
            <w:r>
              <w:rPr>
                <w:sz w:val="20"/>
              </w:rPr>
              <w:t>-</w:t>
            </w:r>
          </w:p>
        </w:tc>
        <w:tc>
          <w:tcPr>
            <w:tcW w:w="864" w:type="dxa"/>
          </w:tcPr>
          <w:p w14:paraId="2E9DA96E" w14:textId="77777777" w:rsidR="003B1B50" w:rsidRDefault="00000000">
            <w:pPr>
              <w:jc w:val="right"/>
            </w:pPr>
            <w:r>
              <w:rPr>
                <w:sz w:val="20"/>
              </w:rPr>
              <w:t>-</w:t>
            </w:r>
          </w:p>
        </w:tc>
      </w:tr>
      <w:tr w:rsidR="003B1B50" w14:paraId="01F6559B" w14:textId="77777777">
        <w:tc>
          <w:tcPr>
            <w:tcW w:w="2880" w:type="dxa"/>
            <w:shd w:val="clear" w:color="auto" w:fill="EEEEEE"/>
          </w:tcPr>
          <w:p w14:paraId="63AD16EA" w14:textId="77777777" w:rsidR="003B1B50" w:rsidRDefault="00000000">
            <w:r>
              <w:rPr>
                <w:b/>
                <w:color w:val="000000"/>
                <w:sz w:val="20"/>
              </w:rPr>
              <w:t>Total</w:t>
            </w:r>
          </w:p>
        </w:tc>
        <w:tc>
          <w:tcPr>
            <w:tcW w:w="1440" w:type="dxa"/>
            <w:shd w:val="clear" w:color="auto" w:fill="EEEEEE"/>
          </w:tcPr>
          <w:p w14:paraId="0254F18B" w14:textId="77777777" w:rsidR="003B1B50" w:rsidRDefault="00000000">
            <w:pPr>
              <w:jc w:val="right"/>
            </w:pPr>
            <w:r>
              <w:rPr>
                <w:b/>
                <w:color w:val="000000"/>
                <w:sz w:val="20"/>
              </w:rPr>
              <w:t>-</w:t>
            </w:r>
          </w:p>
        </w:tc>
        <w:tc>
          <w:tcPr>
            <w:tcW w:w="2160" w:type="dxa"/>
            <w:shd w:val="clear" w:color="auto" w:fill="EEEEEE"/>
          </w:tcPr>
          <w:p w14:paraId="0FC30F81" w14:textId="77777777" w:rsidR="003B1B50" w:rsidRDefault="00000000">
            <w:pPr>
              <w:jc w:val="right"/>
            </w:pPr>
            <w:r>
              <w:rPr>
                <w:b/>
                <w:color w:val="000000"/>
                <w:sz w:val="20"/>
              </w:rPr>
              <w:t>-</w:t>
            </w:r>
          </w:p>
        </w:tc>
        <w:tc>
          <w:tcPr>
            <w:tcW w:w="864" w:type="dxa"/>
            <w:shd w:val="clear" w:color="auto" w:fill="EEEEEE"/>
          </w:tcPr>
          <w:p w14:paraId="49368F92" w14:textId="77777777" w:rsidR="003B1B50" w:rsidRDefault="00000000">
            <w:pPr>
              <w:jc w:val="right"/>
            </w:pPr>
            <w:r>
              <w:rPr>
                <w:b/>
                <w:color w:val="000000"/>
                <w:sz w:val="20"/>
              </w:rPr>
              <w:t>-</w:t>
            </w:r>
          </w:p>
        </w:tc>
        <w:tc>
          <w:tcPr>
            <w:tcW w:w="1440" w:type="dxa"/>
            <w:shd w:val="clear" w:color="auto" w:fill="EEEEEE"/>
          </w:tcPr>
          <w:p w14:paraId="4D2EBE5D" w14:textId="77777777" w:rsidR="003B1B50" w:rsidRDefault="00000000">
            <w:pPr>
              <w:jc w:val="right"/>
            </w:pPr>
            <w:r>
              <w:rPr>
                <w:b/>
                <w:color w:val="000000"/>
                <w:sz w:val="20"/>
              </w:rPr>
              <w:t>-</w:t>
            </w:r>
          </w:p>
        </w:tc>
        <w:tc>
          <w:tcPr>
            <w:tcW w:w="2160" w:type="dxa"/>
            <w:shd w:val="clear" w:color="auto" w:fill="EEEEEE"/>
          </w:tcPr>
          <w:p w14:paraId="1549C5F6" w14:textId="77777777" w:rsidR="003B1B50" w:rsidRDefault="00000000">
            <w:pPr>
              <w:jc w:val="right"/>
            </w:pPr>
            <w:r>
              <w:rPr>
                <w:b/>
                <w:color w:val="000000"/>
                <w:sz w:val="20"/>
              </w:rPr>
              <w:t>-</w:t>
            </w:r>
          </w:p>
        </w:tc>
        <w:tc>
          <w:tcPr>
            <w:tcW w:w="864" w:type="dxa"/>
            <w:shd w:val="clear" w:color="auto" w:fill="EEEEEE"/>
          </w:tcPr>
          <w:p w14:paraId="4A3C2F7B" w14:textId="77777777" w:rsidR="003B1B50" w:rsidRDefault="00000000">
            <w:pPr>
              <w:jc w:val="right"/>
            </w:pPr>
            <w:r>
              <w:rPr>
                <w:b/>
                <w:color w:val="000000"/>
                <w:sz w:val="20"/>
              </w:rPr>
              <w:t>-</w:t>
            </w:r>
          </w:p>
        </w:tc>
      </w:tr>
    </w:tbl>
    <w:p w14:paraId="623EDF91" w14:textId="77777777" w:rsidR="003B1B50"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3B1B50" w14:paraId="0B6FF2C2" w14:textId="77777777">
        <w:trPr>
          <w:tblHeader/>
        </w:trPr>
        <w:tc>
          <w:tcPr>
            <w:tcW w:w="3744" w:type="dxa"/>
            <w:shd w:val="clear" w:color="auto" w:fill="AFC4E9"/>
          </w:tcPr>
          <w:p w14:paraId="2113A9BA" w14:textId="77777777" w:rsidR="003B1B50" w:rsidRDefault="003B1B50"/>
        </w:tc>
        <w:tc>
          <w:tcPr>
            <w:tcW w:w="1800" w:type="dxa"/>
            <w:shd w:val="clear" w:color="auto" w:fill="AFC4E9"/>
          </w:tcPr>
          <w:p w14:paraId="0A630C35" w14:textId="77777777" w:rsidR="003B1B50" w:rsidRDefault="00000000">
            <w:r>
              <w:rPr>
                <w:b/>
                <w:color w:val="000000"/>
                <w:sz w:val="20"/>
              </w:rPr>
              <w:t>RESTORE: Lands acquired with OHF</w:t>
            </w:r>
          </w:p>
        </w:tc>
        <w:tc>
          <w:tcPr>
            <w:tcW w:w="1872" w:type="dxa"/>
            <w:shd w:val="clear" w:color="auto" w:fill="AFC4E9"/>
          </w:tcPr>
          <w:p w14:paraId="14D7F33F" w14:textId="77777777" w:rsidR="003B1B50" w:rsidRDefault="00000000">
            <w:r>
              <w:rPr>
                <w:b/>
                <w:color w:val="000000"/>
                <w:sz w:val="20"/>
              </w:rPr>
              <w:t>RESTORE: Lands NOT acquired with OHF</w:t>
            </w:r>
          </w:p>
        </w:tc>
        <w:tc>
          <w:tcPr>
            <w:tcW w:w="1800" w:type="dxa"/>
            <w:shd w:val="clear" w:color="auto" w:fill="AFC4E9"/>
          </w:tcPr>
          <w:p w14:paraId="3B9B6EE2" w14:textId="77777777" w:rsidR="003B1B50" w:rsidRDefault="00000000">
            <w:r>
              <w:rPr>
                <w:b/>
                <w:color w:val="000000"/>
                <w:sz w:val="20"/>
              </w:rPr>
              <w:t>ENHANCE: Lands acquired with OHF</w:t>
            </w:r>
          </w:p>
        </w:tc>
        <w:tc>
          <w:tcPr>
            <w:tcW w:w="1872" w:type="dxa"/>
            <w:shd w:val="clear" w:color="auto" w:fill="AFC4E9"/>
          </w:tcPr>
          <w:p w14:paraId="54F9BA61" w14:textId="77777777" w:rsidR="003B1B50" w:rsidRDefault="00000000">
            <w:r>
              <w:rPr>
                <w:b/>
                <w:color w:val="000000"/>
                <w:sz w:val="20"/>
              </w:rPr>
              <w:t>ENHANCE: Lands NOT acquired with OHF</w:t>
            </w:r>
          </w:p>
        </w:tc>
      </w:tr>
      <w:tr w:rsidR="003B1B50" w14:paraId="1CC2F26A" w14:textId="77777777">
        <w:tc>
          <w:tcPr>
            <w:tcW w:w="3744" w:type="dxa"/>
          </w:tcPr>
          <w:p w14:paraId="60C0B5F2" w14:textId="77777777" w:rsidR="003B1B50" w:rsidRDefault="00000000">
            <w:r>
              <w:rPr>
                <w:sz w:val="20"/>
              </w:rPr>
              <w:t>DNR Lands (WMA, State Forests, etc.)</w:t>
            </w:r>
          </w:p>
        </w:tc>
        <w:tc>
          <w:tcPr>
            <w:tcW w:w="1800" w:type="dxa"/>
          </w:tcPr>
          <w:p w14:paraId="5C10EAF7" w14:textId="77777777" w:rsidR="003B1B50" w:rsidRDefault="00000000">
            <w:pPr>
              <w:jc w:val="right"/>
            </w:pPr>
            <w:r>
              <w:rPr>
                <w:sz w:val="20"/>
              </w:rPr>
              <w:t>0</w:t>
            </w:r>
          </w:p>
        </w:tc>
        <w:tc>
          <w:tcPr>
            <w:tcW w:w="1872" w:type="dxa"/>
          </w:tcPr>
          <w:p w14:paraId="1012EEB5" w14:textId="77777777" w:rsidR="003B1B50" w:rsidRDefault="00000000">
            <w:pPr>
              <w:jc w:val="right"/>
            </w:pPr>
            <w:r>
              <w:rPr>
                <w:sz w:val="20"/>
              </w:rPr>
              <w:t>34</w:t>
            </w:r>
          </w:p>
        </w:tc>
        <w:tc>
          <w:tcPr>
            <w:tcW w:w="1800" w:type="dxa"/>
          </w:tcPr>
          <w:p w14:paraId="415C5B96" w14:textId="77777777" w:rsidR="003B1B50" w:rsidRDefault="00000000">
            <w:pPr>
              <w:jc w:val="right"/>
            </w:pPr>
            <w:r>
              <w:rPr>
                <w:sz w:val="20"/>
              </w:rPr>
              <w:t>131</w:t>
            </w:r>
          </w:p>
        </w:tc>
        <w:tc>
          <w:tcPr>
            <w:tcW w:w="1872" w:type="dxa"/>
          </w:tcPr>
          <w:p w14:paraId="0F326E6D" w14:textId="77777777" w:rsidR="003B1B50" w:rsidRDefault="00000000">
            <w:pPr>
              <w:jc w:val="right"/>
            </w:pPr>
            <w:r>
              <w:rPr>
                <w:sz w:val="20"/>
              </w:rPr>
              <w:t>758</w:t>
            </w:r>
          </w:p>
        </w:tc>
      </w:tr>
      <w:tr w:rsidR="003B1B50" w14:paraId="524986FF" w14:textId="77777777">
        <w:tc>
          <w:tcPr>
            <w:tcW w:w="3744" w:type="dxa"/>
          </w:tcPr>
          <w:p w14:paraId="7DDA836D" w14:textId="77777777" w:rsidR="003B1B50" w:rsidRDefault="00000000">
            <w:r>
              <w:rPr>
                <w:sz w:val="20"/>
              </w:rPr>
              <w:t>Non-DNR Lands (city, state, federal, etc.)</w:t>
            </w:r>
          </w:p>
        </w:tc>
        <w:tc>
          <w:tcPr>
            <w:tcW w:w="1800" w:type="dxa"/>
          </w:tcPr>
          <w:p w14:paraId="42F0F245" w14:textId="77777777" w:rsidR="003B1B50" w:rsidRDefault="00000000">
            <w:pPr>
              <w:jc w:val="right"/>
            </w:pPr>
            <w:r>
              <w:rPr>
                <w:sz w:val="20"/>
              </w:rPr>
              <w:t>-</w:t>
            </w:r>
          </w:p>
        </w:tc>
        <w:tc>
          <w:tcPr>
            <w:tcW w:w="1872" w:type="dxa"/>
          </w:tcPr>
          <w:p w14:paraId="308B1CB4" w14:textId="77777777" w:rsidR="003B1B50" w:rsidRDefault="00000000">
            <w:pPr>
              <w:jc w:val="right"/>
            </w:pPr>
            <w:r>
              <w:rPr>
                <w:sz w:val="20"/>
              </w:rPr>
              <w:t>26</w:t>
            </w:r>
          </w:p>
        </w:tc>
        <w:tc>
          <w:tcPr>
            <w:tcW w:w="1800" w:type="dxa"/>
          </w:tcPr>
          <w:p w14:paraId="63D904D9" w14:textId="77777777" w:rsidR="003B1B50" w:rsidRDefault="00000000">
            <w:pPr>
              <w:jc w:val="right"/>
            </w:pPr>
            <w:r>
              <w:rPr>
                <w:sz w:val="20"/>
              </w:rPr>
              <w:t>-</w:t>
            </w:r>
          </w:p>
        </w:tc>
        <w:tc>
          <w:tcPr>
            <w:tcW w:w="1872" w:type="dxa"/>
          </w:tcPr>
          <w:p w14:paraId="179BE269" w14:textId="77777777" w:rsidR="003B1B50" w:rsidRDefault="00000000">
            <w:pPr>
              <w:jc w:val="right"/>
            </w:pPr>
            <w:r>
              <w:rPr>
                <w:sz w:val="20"/>
              </w:rPr>
              <w:t>142</w:t>
            </w:r>
          </w:p>
        </w:tc>
      </w:tr>
      <w:tr w:rsidR="003B1B50" w14:paraId="42DDCD42" w14:textId="77777777">
        <w:tc>
          <w:tcPr>
            <w:tcW w:w="3744" w:type="dxa"/>
          </w:tcPr>
          <w:p w14:paraId="69CCCEF5" w14:textId="77777777" w:rsidR="003B1B50" w:rsidRDefault="00000000">
            <w:r>
              <w:rPr>
                <w:sz w:val="20"/>
              </w:rPr>
              <w:t>Easements</w:t>
            </w:r>
          </w:p>
        </w:tc>
        <w:tc>
          <w:tcPr>
            <w:tcW w:w="1800" w:type="dxa"/>
          </w:tcPr>
          <w:p w14:paraId="712C838A" w14:textId="77777777" w:rsidR="003B1B50" w:rsidRDefault="00000000">
            <w:pPr>
              <w:jc w:val="right"/>
            </w:pPr>
            <w:r>
              <w:rPr>
                <w:sz w:val="20"/>
              </w:rPr>
              <w:t>-</w:t>
            </w:r>
          </w:p>
        </w:tc>
        <w:tc>
          <w:tcPr>
            <w:tcW w:w="1872" w:type="dxa"/>
          </w:tcPr>
          <w:p w14:paraId="53BF2C9C" w14:textId="77777777" w:rsidR="003B1B50" w:rsidRDefault="00000000">
            <w:pPr>
              <w:jc w:val="right"/>
            </w:pPr>
            <w:r>
              <w:rPr>
                <w:sz w:val="20"/>
              </w:rPr>
              <w:t>-</w:t>
            </w:r>
          </w:p>
        </w:tc>
        <w:tc>
          <w:tcPr>
            <w:tcW w:w="1800" w:type="dxa"/>
          </w:tcPr>
          <w:p w14:paraId="681F30AA" w14:textId="77777777" w:rsidR="003B1B50" w:rsidRDefault="00000000">
            <w:pPr>
              <w:jc w:val="right"/>
            </w:pPr>
            <w:r>
              <w:rPr>
                <w:sz w:val="20"/>
              </w:rPr>
              <w:t>-</w:t>
            </w:r>
          </w:p>
        </w:tc>
        <w:tc>
          <w:tcPr>
            <w:tcW w:w="1872" w:type="dxa"/>
          </w:tcPr>
          <w:p w14:paraId="0F9ADB5A" w14:textId="77777777" w:rsidR="003B1B50" w:rsidRDefault="00000000">
            <w:pPr>
              <w:jc w:val="right"/>
            </w:pPr>
            <w:r>
              <w:rPr>
                <w:sz w:val="20"/>
              </w:rPr>
              <w:t>-</w:t>
            </w:r>
          </w:p>
        </w:tc>
      </w:tr>
      <w:tr w:rsidR="003B1B50" w14:paraId="23EA7074" w14:textId="77777777">
        <w:tc>
          <w:tcPr>
            <w:tcW w:w="3744" w:type="dxa"/>
            <w:shd w:val="clear" w:color="auto" w:fill="EEEEEE"/>
          </w:tcPr>
          <w:p w14:paraId="52183458" w14:textId="77777777" w:rsidR="003B1B50" w:rsidRDefault="00000000">
            <w:r>
              <w:rPr>
                <w:b/>
                <w:color w:val="000000"/>
                <w:sz w:val="20"/>
              </w:rPr>
              <w:t>Total</w:t>
            </w:r>
          </w:p>
        </w:tc>
        <w:tc>
          <w:tcPr>
            <w:tcW w:w="1800" w:type="dxa"/>
            <w:shd w:val="clear" w:color="auto" w:fill="EEEEEE"/>
          </w:tcPr>
          <w:p w14:paraId="059CE5DF" w14:textId="77777777" w:rsidR="003B1B50" w:rsidRDefault="00000000">
            <w:pPr>
              <w:jc w:val="right"/>
            </w:pPr>
            <w:r>
              <w:rPr>
                <w:b/>
                <w:color w:val="000000"/>
                <w:sz w:val="20"/>
              </w:rPr>
              <w:t>0</w:t>
            </w:r>
          </w:p>
        </w:tc>
        <w:tc>
          <w:tcPr>
            <w:tcW w:w="1872" w:type="dxa"/>
            <w:shd w:val="clear" w:color="auto" w:fill="EEEEEE"/>
          </w:tcPr>
          <w:p w14:paraId="6F2B3D94" w14:textId="77777777" w:rsidR="003B1B50" w:rsidRDefault="00000000">
            <w:pPr>
              <w:jc w:val="right"/>
            </w:pPr>
            <w:r>
              <w:rPr>
                <w:b/>
                <w:color w:val="000000"/>
                <w:sz w:val="20"/>
              </w:rPr>
              <w:t>60</w:t>
            </w:r>
          </w:p>
        </w:tc>
        <w:tc>
          <w:tcPr>
            <w:tcW w:w="1800" w:type="dxa"/>
            <w:shd w:val="clear" w:color="auto" w:fill="EEEEEE"/>
          </w:tcPr>
          <w:p w14:paraId="68E63EFD" w14:textId="77777777" w:rsidR="003B1B50" w:rsidRDefault="00000000">
            <w:pPr>
              <w:jc w:val="right"/>
            </w:pPr>
            <w:r>
              <w:rPr>
                <w:b/>
                <w:color w:val="000000"/>
                <w:sz w:val="20"/>
              </w:rPr>
              <w:t>131</w:t>
            </w:r>
          </w:p>
        </w:tc>
        <w:tc>
          <w:tcPr>
            <w:tcW w:w="1872" w:type="dxa"/>
            <w:shd w:val="clear" w:color="auto" w:fill="EEEEEE"/>
          </w:tcPr>
          <w:p w14:paraId="640B6339" w14:textId="77777777" w:rsidR="003B1B50" w:rsidRDefault="00000000">
            <w:pPr>
              <w:jc w:val="right"/>
            </w:pPr>
            <w:r>
              <w:rPr>
                <w:b/>
                <w:color w:val="000000"/>
                <w:sz w:val="20"/>
              </w:rPr>
              <w:t>900</w:t>
            </w:r>
          </w:p>
        </w:tc>
      </w:tr>
    </w:tbl>
    <w:p w14:paraId="73E8D772" w14:textId="77777777" w:rsidR="003B1B50"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05"/>
        <w:gridCol w:w="1433"/>
        <w:gridCol w:w="1433"/>
        <w:gridCol w:w="1433"/>
        <w:gridCol w:w="1433"/>
        <w:gridCol w:w="1779"/>
      </w:tblGrid>
      <w:tr w:rsidR="003B1B50" w14:paraId="1696E911" w14:textId="77777777">
        <w:tc>
          <w:tcPr>
            <w:tcW w:w="3600" w:type="dxa"/>
            <w:shd w:val="clear" w:color="auto" w:fill="AFC4E9"/>
          </w:tcPr>
          <w:p w14:paraId="469E314A" w14:textId="77777777" w:rsidR="003B1B50" w:rsidRDefault="00000000">
            <w:r>
              <w:rPr>
                <w:b/>
                <w:color w:val="000000"/>
                <w:sz w:val="20"/>
              </w:rPr>
              <w:t>Type</w:t>
            </w:r>
          </w:p>
        </w:tc>
        <w:tc>
          <w:tcPr>
            <w:tcW w:w="1440" w:type="dxa"/>
            <w:shd w:val="clear" w:color="auto" w:fill="AFC4E9"/>
          </w:tcPr>
          <w:p w14:paraId="3DD5CDE8" w14:textId="77777777" w:rsidR="003B1B50" w:rsidRDefault="00000000">
            <w:r>
              <w:rPr>
                <w:b/>
                <w:color w:val="000000"/>
                <w:sz w:val="20"/>
              </w:rPr>
              <w:t>Wetland</w:t>
            </w:r>
          </w:p>
        </w:tc>
        <w:tc>
          <w:tcPr>
            <w:tcW w:w="1440" w:type="dxa"/>
            <w:shd w:val="clear" w:color="auto" w:fill="AFC4E9"/>
          </w:tcPr>
          <w:p w14:paraId="4E4917F2" w14:textId="77777777" w:rsidR="003B1B50" w:rsidRDefault="00000000">
            <w:r>
              <w:rPr>
                <w:b/>
                <w:color w:val="000000"/>
                <w:sz w:val="20"/>
              </w:rPr>
              <w:t>Prairie</w:t>
            </w:r>
          </w:p>
        </w:tc>
        <w:tc>
          <w:tcPr>
            <w:tcW w:w="1440" w:type="dxa"/>
            <w:shd w:val="clear" w:color="auto" w:fill="AFC4E9"/>
          </w:tcPr>
          <w:p w14:paraId="65287082" w14:textId="77777777" w:rsidR="003B1B50" w:rsidRDefault="00000000">
            <w:r>
              <w:rPr>
                <w:b/>
                <w:color w:val="000000"/>
                <w:sz w:val="20"/>
              </w:rPr>
              <w:t>Forest</w:t>
            </w:r>
          </w:p>
        </w:tc>
        <w:tc>
          <w:tcPr>
            <w:tcW w:w="1440" w:type="dxa"/>
            <w:shd w:val="clear" w:color="auto" w:fill="AFC4E9"/>
          </w:tcPr>
          <w:p w14:paraId="5B712402" w14:textId="77777777" w:rsidR="003B1B50" w:rsidRDefault="00000000">
            <w:r>
              <w:rPr>
                <w:b/>
                <w:color w:val="000000"/>
                <w:sz w:val="20"/>
              </w:rPr>
              <w:t>Habitat</w:t>
            </w:r>
          </w:p>
        </w:tc>
        <w:tc>
          <w:tcPr>
            <w:tcW w:w="1800" w:type="dxa"/>
            <w:shd w:val="clear" w:color="auto" w:fill="AFC4E9"/>
          </w:tcPr>
          <w:p w14:paraId="1E7F5970" w14:textId="77777777" w:rsidR="003B1B50" w:rsidRDefault="00000000">
            <w:r>
              <w:rPr>
                <w:b/>
                <w:color w:val="000000"/>
                <w:sz w:val="20"/>
              </w:rPr>
              <w:t>Total Funding</w:t>
            </w:r>
          </w:p>
        </w:tc>
      </w:tr>
      <w:tr w:rsidR="003B1B50" w14:paraId="1663C653" w14:textId="77777777">
        <w:tc>
          <w:tcPr>
            <w:tcW w:w="3600" w:type="dxa"/>
          </w:tcPr>
          <w:p w14:paraId="367800AD" w14:textId="77777777" w:rsidR="003B1B50" w:rsidRDefault="00000000">
            <w:r>
              <w:rPr>
                <w:sz w:val="20"/>
              </w:rPr>
              <w:t>Restore</w:t>
            </w:r>
          </w:p>
        </w:tc>
        <w:tc>
          <w:tcPr>
            <w:tcW w:w="1440" w:type="dxa"/>
          </w:tcPr>
          <w:p w14:paraId="34BEBBF9" w14:textId="77777777" w:rsidR="003B1B50" w:rsidRDefault="00000000">
            <w:pPr>
              <w:jc w:val="right"/>
            </w:pPr>
            <w:r>
              <w:rPr>
                <w:sz w:val="20"/>
              </w:rPr>
              <w:t>-</w:t>
            </w:r>
          </w:p>
        </w:tc>
        <w:tc>
          <w:tcPr>
            <w:tcW w:w="1440" w:type="dxa"/>
          </w:tcPr>
          <w:p w14:paraId="143E121B" w14:textId="77777777" w:rsidR="003B1B50" w:rsidRDefault="00000000">
            <w:pPr>
              <w:jc w:val="right"/>
            </w:pPr>
            <w:r>
              <w:rPr>
                <w:sz w:val="20"/>
              </w:rPr>
              <w:t>$256,000</w:t>
            </w:r>
          </w:p>
        </w:tc>
        <w:tc>
          <w:tcPr>
            <w:tcW w:w="1440" w:type="dxa"/>
          </w:tcPr>
          <w:p w14:paraId="2C4956B3" w14:textId="77777777" w:rsidR="003B1B50" w:rsidRDefault="00000000">
            <w:pPr>
              <w:jc w:val="right"/>
            </w:pPr>
            <w:r>
              <w:rPr>
                <w:sz w:val="20"/>
              </w:rPr>
              <w:t>-</w:t>
            </w:r>
          </w:p>
        </w:tc>
        <w:tc>
          <w:tcPr>
            <w:tcW w:w="1440" w:type="dxa"/>
          </w:tcPr>
          <w:p w14:paraId="148FD00C" w14:textId="77777777" w:rsidR="003B1B50" w:rsidRDefault="00000000">
            <w:pPr>
              <w:jc w:val="right"/>
            </w:pPr>
            <w:r>
              <w:rPr>
                <w:sz w:val="20"/>
              </w:rPr>
              <w:t>-</w:t>
            </w:r>
          </w:p>
        </w:tc>
        <w:tc>
          <w:tcPr>
            <w:tcW w:w="1800" w:type="dxa"/>
          </w:tcPr>
          <w:p w14:paraId="6C2D069E" w14:textId="77777777" w:rsidR="003B1B50" w:rsidRDefault="00000000">
            <w:pPr>
              <w:jc w:val="right"/>
            </w:pPr>
            <w:r>
              <w:rPr>
                <w:sz w:val="20"/>
              </w:rPr>
              <w:t>$256,000</w:t>
            </w:r>
          </w:p>
        </w:tc>
      </w:tr>
      <w:tr w:rsidR="003B1B50" w14:paraId="2D9980FB" w14:textId="77777777">
        <w:tc>
          <w:tcPr>
            <w:tcW w:w="3600" w:type="dxa"/>
          </w:tcPr>
          <w:p w14:paraId="0CBC196D" w14:textId="77777777" w:rsidR="003B1B50" w:rsidRDefault="00000000">
            <w:r>
              <w:rPr>
                <w:sz w:val="20"/>
              </w:rPr>
              <w:t>Protect in Fee with State PILT Liability</w:t>
            </w:r>
          </w:p>
        </w:tc>
        <w:tc>
          <w:tcPr>
            <w:tcW w:w="1440" w:type="dxa"/>
          </w:tcPr>
          <w:p w14:paraId="272811B6" w14:textId="77777777" w:rsidR="003B1B50" w:rsidRDefault="00000000">
            <w:pPr>
              <w:jc w:val="right"/>
            </w:pPr>
            <w:r>
              <w:rPr>
                <w:sz w:val="20"/>
              </w:rPr>
              <w:t>$1,177,300</w:t>
            </w:r>
          </w:p>
        </w:tc>
        <w:tc>
          <w:tcPr>
            <w:tcW w:w="1440" w:type="dxa"/>
          </w:tcPr>
          <w:p w14:paraId="473C45EA" w14:textId="77777777" w:rsidR="003B1B50" w:rsidRDefault="00000000">
            <w:pPr>
              <w:jc w:val="right"/>
            </w:pPr>
            <w:r>
              <w:rPr>
                <w:sz w:val="20"/>
              </w:rPr>
              <w:t>$588,700</w:t>
            </w:r>
          </w:p>
        </w:tc>
        <w:tc>
          <w:tcPr>
            <w:tcW w:w="1440" w:type="dxa"/>
          </w:tcPr>
          <w:p w14:paraId="6E52F0D4" w14:textId="77777777" w:rsidR="003B1B50" w:rsidRDefault="00000000">
            <w:pPr>
              <w:jc w:val="right"/>
            </w:pPr>
            <w:r>
              <w:rPr>
                <w:sz w:val="20"/>
              </w:rPr>
              <w:t>-</w:t>
            </w:r>
          </w:p>
        </w:tc>
        <w:tc>
          <w:tcPr>
            <w:tcW w:w="1440" w:type="dxa"/>
          </w:tcPr>
          <w:p w14:paraId="7EEDF883" w14:textId="77777777" w:rsidR="003B1B50" w:rsidRDefault="00000000">
            <w:pPr>
              <w:jc w:val="right"/>
            </w:pPr>
            <w:r>
              <w:rPr>
                <w:sz w:val="20"/>
              </w:rPr>
              <w:t>-</w:t>
            </w:r>
          </w:p>
        </w:tc>
        <w:tc>
          <w:tcPr>
            <w:tcW w:w="1800" w:type="dxa"/>
          </w:tcPr>
          <w:p w14:paraId="0A63B167" w14:textId="77777777" w:rsidR="003B1B50" w:rsidRDefault="00000000">
            <w:pPr>
              <w:jc w:val="right"/>
            </w:pPr>
            <w:r>
              <w:rPr>
                <w:sz w:val="20"/>
              </w:rPr>
              <w:t>$1,766,000</w:t>
            </w:r>
          </w:p>
        </w:tc>
      </w:tr>
      <w:tr w:rsidR="003B1B50" w14:paraId="7124E006" w14:textId="77777777">
        <w:tc>
          <w:tcPr>
            <w:tcW w:w="3600" w:type="dxa"/>
          </w:tcPr>
          <w:p w14:paraId="74F5D860" w14:textId="77777777" w:rsidR="003B1B50" w:rsidRDefault="00000000">
            <w:r>
              <w:rPr>
                <w:sz w:val="20"/>
              </w:rPr>
              <w:t>Protect in Fee w/o State PILT Liability</w:t>
            </w:r>
          </w:p>
        </w:tc>
        <w:tc>
          <w:tcPr>
            <w:tcW w:w="1440" w:type="dxa"/>
          </w:tcPr>
          <w:p w14:paraId="167AC7C0" w14:textId="77777777" w:rsidR="003B1B50" w:rsidRDefault="00000000">
            <w:pPr>
              <w:jc w:val="right"/>
            </w:pPr>
            <w:r>
              <w:rPr>
                <w:sz w:val="20"/>
              </w:rPr>
              <w:t>-</w:t>
            </w:r>
          </w:p>
        </w:tc>
        <w:tc>
          <w:tcPr>
            <w:tcW w:w="1440" w:type="dxa"/>
          </w:tcPr>
          <w:p w14:paraId="7F4DC160" w14:textId="77777777" w:rsidR="003B1B50" w:rsidRDefault="00000000">
            <w:pPr>
              <w:jc w:val="right"/>
            </w:pPr>
            <w:r>
              <w:rPr>
                <w:sz w:val="20"/>
              </w:rPr>
              <w:t>-</w:t>
            </w:r>
          </w:p>
        </w:tc>
        <w:tc>
          <w:tcPr>
            <w:tcW w:w="1440" w:type="dxa"/>
          </w:tcPr>
          <w:p w14:paraId="65007BA8" w14:textId="77777777" w:rsidR="003B1B50" w:rsidRDefault="00000000">
            <w:pPr>
              <w:jc w:val="right"/>
            </w:pPr>
            <w:r>
              <w:rPr>
                <w:sz w:val="20"/>
              </w:rPr>
              <w:t>-</w:t>
            </w:r>
          </w:p>
        </w:tc>
        <w:tc>
          <w:tcPr>
            <w:tcW w:w="1440" w:type="dxa"/>
          </w:tcPr>
          <w:p w14:paraId="5E94B891" w14:textId="77777777" w:rsidR="003B1B50" w:rsidRDefault="00000000">
            <w:pPr>
              <w:jc w:val="right"/>
            </w:pPr>
            <w:r>
              <w:rPr>
                <w:sz w:val="20"/>
              </w:rPr>
              <w:t>-</w:t>
            </w:r>
          </w:p>
        </w:tc>
        <w:tc>
          <w:tcPr>
            <w:tcW w:w="1800" w:type="dxa"/>
          </w:tcPr>
          <w:p w14:paraId="0A797908" w14:textId="77777777" w:rsidR="003B1B50" w:rsidRDefault="00000000">
            <w:pPr>
              <w:jc w:val="right"/>
            </w:pPr>
            <w:r>
              <w:rPr>
                <w:sz w:val="20"/>
              </w:rPr>
              <w:t>-</w:t>
            </w:r>
          </w:p>
        </w:tc>
      </w:tr>
      <w:tr w:rsidR="003B1B50" w14:paraId="12754BAE" w14:textId="77777777">
        <w:tc>
          <w:tcPr>
            <w:tcW w:w="3600" w:type="dxa"/>
          </w:tcPr>
          <w:p w14:paraId="2EB34842" w14:textId="77777777" w:rsidR="003B1B50" w:rsidRDefault="00000000">
            <w:r>
              <w:rPr>
                <w:sz w:val="20"/>
              </w:rPr>
              <w:t>Protect in Easement</w:t>
            </w:r>
          </w:p>
        </w:tc>
        <w:tc>
          <w:tcPr>
            <w:tcW w:w="1440" w:type="dxa"/>
          </w:tcPr>
          <w:p w14:paraId="2EE7CC0B" w14:textId="77777777" w:rsidR="003B1B50" w:rsidRDefault="00000000">
            <w:pPr>
              <w:jc w:val="right"/>
            </w:pPr>
            <w:r>
              <w:rPr>
                <w:sz w:val="20"/>
              </w:rPr>
              <w:t>-</w:t>
            </w:r>
          </w:p>
        </w:tc>
        <w:tc>
          <w:tcPr>
            <w:tcW w:w="1440" w:type="dxa"/>
          </w:tcPr>
          <w:p w14:paraId="0D8B8117" w14:textId="77777777" w:rsidR="003B1B50" w:rsidRDefault="00000000">
            <w:pPr>
              <w:jc w:val="right"/>
            </w:pPr>
            <w:r>
              <w:rPr>
                <w:sz w:val="20"/>
              </w:rPr>
              <w:t>-</w:t>
            </w:r>
          </w:p>
        </w:tc>
        <w:tc>
          <w:tcPr>
            <w:tcW w:w="1440" w:type="dxa"/>
          </w:tcPr>
          <w:p w14:paraId="3BE40095" w14:textId="77777777" w:rsidR="003B1B50" w:rsidRDefault="00000000">
            <w:pPr>
              <w:jc w:val="right"/>
            </w:pPr>
            <w:r>
              <w:rPr>
                <w:sz w:val="20"/>
              </w:rPr>
              <w:t>-</w:t>
            </w:r>
          </w:p>
        </w:tc>
        <w:tc>
          <w:tcPr>
            <w:tcW w:w="1440" w:type="dxa"/>
          </w:tcPr>
          <w:p w14:paraId="34F73AEE" w14:textId="77777777" w:rsidR="003B1B50" w:rsidRDefault="00000000">
            <w:pPr>
              <w:jc w:val="right"/>
            </w:pPr>
            <w:r>
              <w:rPr>
                <w:sz w:val="20"/>
              </w:rPr>
              <w:t>$3,519,000</w:t>
            </w:r>
          </w:p>
        </w:tc>
        <w:tc>
          <w:tcPr>
            <w:tcW w:w="1800" w:type="dxa"/>
          </w:tcPr>
          <w:p w14:paraId="0B9C9E65" w14:textId="77777777" w:rsidR="003B1B50" w:rsidRDefault="00000000">
            <w:pPr>
              <w:jc w:val="right"/>
            </w:pPr>
            <w:r>
              <w:rPr>
                <w:sz w:val="20"/>
              </w:rPr>
              <w:t>$3,519,000</w:t>
            </w:r>
          </w:p>
        </w:tc>
      </w:tr>
      <w:tr w:rsidR="003B1B50" w14:paraId="354C3504" w14:textId="77777777">
        <w:tc>
          <w:tcPr>
            <w:tcW w:w="3600" w:type="dxa"/>
          </w:tcPr>
          <w:p w14:paraId="38E51486" w14:textId="77777777" w:rsidR="003B1B50" w:rsidRDefault="00000000">
            <w:r>
              <w:rPr>
                <w:sz w:val="20"/>
              </w:rPr>
              <w:t>Enhance</w:t>
            </w:r>
          </w:p>
        </w:tc>
        <w:tc>
          <w:tcPr>
            <w:tcW w:w="1440" w:type="dxa"/>
          </w:tcPr>
          <w:p w14:paraId="47512901" w14:textId="77777777" w:rsidR="003B1B50" w:rsidRDefault="00000000">
            <w:pPr>
              <w:jc w:val="right"/>
            </w:pPr>
            <w:r>
              <w:rPr>
                <w:sz w:val="20"/>
              </w:rPr>
              <w:t>$50,000</w:t>
            </w:r>
          </w:p>
        </w:tc>
        <w:tc>
          <w:tcPr>
            <w:tcW w:w="1440" w:type="dxa"/>
          </w:tcPr>
          <w:p w14:paraId="0F9EDA6A" w14:textId="77777777" w:rsidR="003B1B50" w:rsidRDefault="00000000">
            <w:pPr>
              <w:jc w:val="right"/>
            </w:pPr>
            <w:r>
              <w:rPr>
                <w:sz w:val="20"/>
              </w:rPr>
              <w:t>$2,833,000</w:t>
            </w:r>
          </w:p>
        </w:tc>
        <w:tc>
          <w:tcPr>
            <w:tcW w:w="1440" w:type="dxa"/>
          </w:tcPr>
          <w:p w14:paraId="5C2DE02F" w14:textId="77777777" w:rsidR="003B1B50" w:rsidRDefault="00000000">
            <w:pPr>
              <w:jc w:val="right"/>
            </w:pPr>
            <w:r>
              <w:rPr>
                <w:sz w:val="20"/>
              </w:rPr>
              <w:t>$1,256,000</w:t>
            </w:r>
          </w:p>
        </w:tc>
        <w:tc>
          <w:tcPr>
            <w:tcW w:w="1440" w:type="dxa"/>
          </w:tcPr>
          <w:p w14:paraId="66FE5672" w14:textId="77777777" w:rsidR="003B1B50" w:rsidRDefault="00000000">
            <w:pPr>
              <w:jc w:val="right"/>
            </w:pPr>
            <w:r>
              <w:rPr>
                <w:sz w:val="20"/>
              </w:rPr>
              <w:t>-</w:t>
            </w:r>
          </w:p>
        </w:tc>
        <w:tc>
          <w:tcPr>
            <w:tcW w:w="1800" w:type="dxa"/>
          </w:tcPr>
          <w:p w14:paraId="4647386B" w14:textId="77777777" w:rsidR="003B1B50" w:rsidRDefault="00000000">
            <w:pPr>
              <w:jc w:val="right"/>
            </w:pPr>
            <w:r>
              <w:rPr>
                <w:sz w:val="20"/>
              </w:rPr>
              <w:t>$4,139,000</w:t>
            </w:r>
          </w:p>
        </w:tc>
      </w:tr>
      <w:tr w:rsidR="003B1B50" w14:paraId="77A7D22D" w14:textId="77777777">
        <w:tc>
          <w:tcPr>
            <w:tcW w:w="3600" w:type="dxa"/>
            <w:shd w:val="clear" w:color="auto" w:fill="EEEEEE"/>
          </w:tcPr>
          <w:p w14:paraId="479AB39E" w14:textId="77777777" w:rsidR="003B1B50" w:rsidRDefault="00000000">
            <w:r>
              <w:rPr>
                <w:b/>
                <w:color w:val="000000"/>
                <w:sz w:val="20"/>
              </w:rPr>
              <w:t>Total</w:t>
            </w:r>
          </w:p>
        </w:tc>
        <w:tc>
          <w:tcPr>
            <w:tcW w:w="1440" w:type="dxa"/>
            <w:shd w:val="clear" w:color="auto" w:fill="EEEEEE"/>
          </w:tcPr>
          <w:p w14:paraId="14E99416" w14:textId="77777777" w:rsidR="003B1B50" w:rsidRDefault="00000000">
            <w:pPr>
              <w:jc w:val="right"/>
            </w:pPr>
            <w:r>
              <w:rPr>
                <w:b/>
                <w:color w:val="000000"/>
                <w:sz w:val="20"/>
              </w:rPr>
              <w:t>$1,227,300</w:t>
            </w:r>
          </w:p>
        </w:tc>
        <w:tc>
          <w:tcPr>
            <w:tcW w:w="1440" w:type="dxa"/>
            <w:shd w:val="clear" w:color="auto" w:fill="EEEEEE"/>
          </w:tcPr>
          <w:p w14:paraId="5FE2C1BE" w14:textId="77777777" w:rsidR="003B1B50" w:rsidRDefault="00000000">
            <w:pPr>
              <w:jc w:val="right"/>
            </w:pPr>
            <w:r>
              <w:rPr>
                <w:b/>
                <w:color w:val="000000"/>
                <w:sz w:val="20"/>
              </w:rPr>
              <w:t>$3,677,700</w:t>
            </w:r>
          </w:p>
        </w:tc>
        <w:tc>
          <w:tcPr>
            <w:tcW w:w="1440" w:type="dxa"/>
            <w:shd w:val="clear" w:color="auto" w:fill="EEEEEE"/>
          </w:tcPr>
          <w:p w14:paraId="192F873E" w14:textId="77777777" w:rsidR="003B1B50" w:rsidRDefault="00000000">
            <w:pPr>
              <w:jc w:val="right"/>
            </w:pPr>
            <w:r>
              <w:rPr>
                <w:b/>
                <w:color w:val="000000"/>
                <w:sz w:val="20"/>
              </w:rPr>
              <w:t>$1,256,000</w:t>
            </w:r>
          </w:p>
        </w:tc>
        <w:tc>
          <w:tcPr>
            <w:tcW w:w="1440" w:type="dxa"/>
            <w:shd w:val="clear" w:color="auto" w:fill="EEEEEE"/>
          </w:tcPr>
          <w:p w14:paraId="4F641A9B" w14:textId="77777777" w:rsidR="003B1B50" w:rsidRDefault="00000000">
            <w:pPr>
              <w:jc w:val="right"/>
            </w:pPr>
            <w:r>
              <w:rPr>
                <w:b/>
                <w:color w:val="000000"/>
                <w:sz w:val="20"/>
              </w:rPr>
              <w:t>$3,519,000</w:t>
            </w:r>
          </w:p>
        </w:tc>
        <w:tc>
          <w:tcPr>
            <w:tcW w:w="1800" w:type="dxa"/>
            <w:shd w:val="clear" w:color="auto" w:fill="EEEEEE"/>
          </w:tcPr>
          <w:p w14:paraId="4E5D9848" w14:textId="77777777" w:rsidR="003B1B50" w:rsidRDefault="00000000">
            <w:pPr>
              <w:jc w:val="right"/>
            </w:pPr>
            <w:r>
              <w:rPr>
                <w:b/>
                <w:color w:val="000000"/>
                <w:sz w:val="20"/>
              </w:rPr>
              <w:t>$9,680,000</w:t>
            </w:r>
          </w:p>
        </w:tc>
      </w:tr>
    </w:tbl>
    <w:p w14:paraId="7C37083F" w14:textId="77777777" w:rsidR="003B1B50"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3B1B50" w14:paraId="6C93F2FC" w14:textId="77777777">
        <w:tc>
          <w:tcPr>
            <w:tcW w:w="2880" w:type="dxa"/>
            <w:shd w:val="clear" w:color="auto" w:fill="AFC4E9"/>
          </w:tcPr>
          <w:p w14:paraId="66445B7C" w14:textId="77777777" w:rsidR="003B1B50" w:rsidRDefault="00000000">
            <w:r>
              <w:rPr>
                <w:b/>
                <w:color w:val="000000"/>
                <w:sz w:val="20"/>
              </w:rPr>
              <w:t>Type</w:t>
            </w:r>
          </w:p>
        </w:tc>
        <w:tc>
          <w:tcPr>
            <w:tcW w:w="1440" w:type="dxa"/>
            <w:shd w:val="clear" w:color="auto" w:fill="AFC4E9"/>
          </w:tcPr>
          <w:p w14:paraId="677694F6" w14:textId="77777777" w:rsidR="003B1B50" w:rsidRDefault="00000000">
            <w:r>
              <w:rPr>
                <w:b/>
                <w:color w:val="000000"/>
                <w:sz w:val="20"/>
              </w:rPr>
              <w:t>Metro/Urban</w:t>
            </w:r>
          </w:p>
        </w:tc>
        <w:tc>
          <w:tcPr>
            <w:tcW w:w="1440" w:type="dxa"/>
            <w:shd w:val="clear" w:color="auto" w:fill="AFC4E9"/>
          </w:tcPr>
          <w:p w14:paraId="4B3D974E" w14:textId="77777777" w:rsidR="003B1B50" w:rsidRDefault="00000000">
            <w:r>
              <w:rPr>
                <w:b/>
                <w:color w:val="000000"/>
                <w:sz w:val="20"/>
              </w:rPr>
              <w:t>Forest/Prairie</w:t>
            </w:r>
          </w:p>
        </w:tc>
        <w:tc>
          <w:tcPr>
            <w:tcW w:w="1440" w:type="dxa"/>
            <w:shd w:val="clear" w:color="auto" w:fill="AFC4E9"/>
          </w:tcPr>
          <w:p w14:paraId="14E2616E" w14:textId="77777777" w:rsidR="003B1B50" w:rsidRDefault="00000000">
            <w:r>
              <w:rPr>
                <w:b/>
                <w:color w:val="000000"/>
                <w:sz w:val="20"/>
              </w:rPr>
              <w:t>SE Forest</w:t>
            </w:r>
          </w:p>
        </w:tc>
        <w:tc>
          <w:tcPr>
            <w:tcW w:w="1440" w:type="dxa"/>
            <w:shd w:val="clear" w:color="auto" w:fill="AFC4E9"/>
          </w:tcPr>
          <w:p w14:paraId="4BC0877C" w14:textId="77777777" w:rsidR="003B1B50" w:rsidRDefault="00000000">
            <w:r>
              <w:rPr>
                <w:b/>
                <w:color w:val="000000"/>
                <w:sz w:val="20"/>
              </w:rPr>
              <w:t>Prairie</w:t>
            </w:r>
          </w:p>
        </w:tc>
        <w:tc>
          <w:tcPr>
            <w:tcW w:w="1440" w:type="dxa"/>
            <w:shd w:val="clear" w:color="auto" w:fill="AFC4E9"/>
          </w:tcPr>
          <w:p w14:paraId="341A87AC" w14:textId="77777777" w:rsidR="003B1B50" w:rsidRDefault="00000000">
            <w:r>
              <w:rPr>
                <w:b/>
                <w:color w:val="000000"/>
                <w:sz w:val="20"/>
              </w:rPr>
              <w:t>N. Forest</w:t>
            </w:r>
          </w:p>
        </w:tc>
        <w:tc>
          <w:tcPr>
            <w:tcW w:w="1440" w:type="dxa"/>
            <w:shd w:val="clear" w:color="auto" w:fill="AFC4E9"/>
          </w:tcPr>
          <w:p w14:paraId="78D3B356" w14:textId="77777777" w:rsidR="003B1B50" w:rsidRDefault="00000000">
            <w:r>
              <w:rPr>
                <w:b/>
                <w:color w:val="000000"/>
                <w:sz w:val="20"/>
              </w:rPr>
              <w:t>Total Acres</w:t>
            </w:r>
          </w:p>
        </w:tc>
      </w:tr>
      <w:tr w:rsidR="003B1B50" w14:paraId="1B7055D8" w14:textId="77777777">
        <w:tc>
          <w:tcPr>
            <w:tcW w:w="2880" w:type="dxa"/>
          </w:tcPr>
          <w:p w14:paraId="02DD9A6C" w14:textId="77777777" w:rsidR="003B1B50" w:rsidRDefault="00000000">
            <w:r>
              <w:rPr>
                <w:sz w:val="20"/>
              </w:rPr>
              <w:t>Restore</w:t>
            </w:r>
          </w:p>
        </w:tc>
        <w:tc>
          <w:tcPr>
            <w:tcW w:w="1440" w:type="dxa"/>
          </w:tcPr>
          <w:p w14:paraId="0A79D1DE" w14:textId="77777777" w:rsidR="003B1B50" w:rsidRDefault="00000000">
            <w:pPr>
              <w:jc w:val="right"/>
            </w:pPr>
            <w:r>
              <w:rPr>
                <w:sz w:val="20"/>
              </w:rPr>
              <w:t>0</w:t>
            </w:r>
          </w:p>
        </w:tc>
        <w:tc>
          <w:tcPr>
            <w:tcW w:w="1440" w:type="dxa"/>
          </w:tcPr>
          <w:p w14:paraId="7E74E0B4" w14:textId="77777777" w:rsidR="003B1B50" w:rsidRDefault="00000000">
            <w:pPr>
              <w:jc w:val="right"/>
            </w:pPr>
            <w:r>
              <w:rPr>
                <w:sz w:val="20"/>
              </w:rPr>
              <w:t>0</w:t>
            </w:r>
          </w:p>
        </w:tc>
        <w:tc>
          <w:tcPr>
            <w:tcW w:w="1440" w:type="dxa"/>
          </w:tcPr>
          <w:p w14:paraId="64DD4CEB" w14:textId="77777777" w:rsidR="003B1B50" w:rsidRDefault="00000000">
            <w:pPr>
              <w:jc w:val="right"/>
            </w:pPr>
            <w:r>
              <w:rPr>
                <w:sz w:val="20"/>
              </w:rPr>
              <w:t>0</w:t>
            </w:r>
          </w:p>
        </w:tc>
        <w:tc>
          <w:tcPr>
            <w:tcW w:w="1440" w:type="dxa"/>
          </w:tcPr>
          <w:p w14:paraId="18DCC7E3" w14:textId="77777777" w:rsidR="003B1B50" w:rsidRDefault="00000000">
            <w:pPr>
              <w:jc w:val="right"/>
            </w:pPr>
            <w:r>
              <w:rPr>
                <w:sz w:val="20"/>
              </w:rPr>
              <w:t>60</w:t>
            </w:r>
          </w:p>
        </w:tc>
        <w:tc>
          <w:tcPr>
            <w:tcW w:w="1440" w:type="dxa"/>
          </w:tcPr>
          <w:p w14:paraId="68ED143F" w14:textId="77777777" w:rsidR="003B1B50" w:rsidRDefault="00000000">
            <w:pPr>
              <w:jc w:val="right"/>
            </w:pPr>
            <w:r>
              <w:rPr>
                <w:sz w:val="20"/>
              </w:rPr>
              <w:t>0</w:t>
            </w:r>
          </w:p>
        </w:tc>
        <w:tc>
          <w:tcPr>
            <w:tcW w:w="1440" w:type="dxa"/>
          </w:tcPr>
          <w:p w14:paraId="6A2EAB59" w14:textId="77777777" w:rsidR="003B1B50" w:rsidRDefault="00000000">
            <w:pPr>
              <w:jc w:val="right"/>
            </w:pPr>
            <w:r>
              <w:rPr>
                <w:sz w:val="20"/>
              </w:rPr>
              <w:t>60</w:t>
            </w:r>
          </w:p>
        </w:tc>
      </w:tr>
      <w:tr w:rsidR="003B1B50" w14:paraId="4511931A" w14:textId="77777777">
        <w:tc>
          <w:tcPr>
            <w:tcW w:w="2880" w:type="dxa"/>
          </w:tcPr>
          <w:p w14:paraId="3F99F126" w14:textId="77777777" w:rsidR="003B1B50" w:rsidRDefault="00000000">
            <w:r>
              <w:rPr>
                <w:sz w:val="20"/>
              </w:rPr>
              <w:t>Protect in Fee with State PILT Liability</w:t>
            </w:r>
          </w:p>
        </w:tc>
        <w:tc>
          <w:tcPr>
            <w:tcW w:w="1440" w:type="dxa"/>
          </w:tcPr>
          <w:p w14:paraId="0FC502B1" w14:textId="77777777" w:rsidR="003B1B50" w:rsidRDefault="00000000">
            <w:pPr>
              <w:jc w:val="right"/>
            </w:pPr>
            <w:r>
              <w:rPr>
                <w:sz w:val="20"/>
              </w:rPr>
              <w:t>0</w:t>
            </w:r>
          </w:p>
        </w:tc>
        <w:tc>
          <w:tcPr>
            <w:tcW w:w="1440" w:type="dxa"/>
          </w:tcPr>
          <w:p w14:paraId="14050982" w14:textId="77777777" w:rsidR="003B1B50" w:rsidRDefault="00000000">
            <w:pPr>
              <w:jc w:val="right"/>
            </w:pPr>
            <w:r>
              <w:rPr>
                <w:sz w:val="20"/>
              </w:rPr>
              <w:t>0</w:t>
            </w:r>
          </w:p>
        </w:tc>
        <w:tc>
          <w:tcPr>
            <w:tcW w:w="1440" w:type="dxa"/>
          </w:tcPr>
          <w:p w14:paraId="204A8576" w14:textId="77777777" w:rsidR="003B1B50" w:rsidRDefault="00000000">
            <w:pPr>
              <w:jc w:val="right"/>
            </w:pPr>
            <w:r>
              <w:rPr>
                <w:sz w:val="20"/>
              </w:rPr>
              <w:t>0</w:t>
            </w:r>
          </w:p>
        </w:tc>
        <w:tc>
          <w:tcPr>
            <w:tcW w:w="1440" w:type="dxa"/>
          </w:tcPr>
          <w:p w14:paraId="65EED369" w14:textId="77777777" w:rsidR="003B1B50" w:rsidRDefault="00000000">
            <w:pPr>
              <w:jc w:val="right"/>
            </w:pPr>
            <w:r>
              <w:rPr>
                <w:sz w:val="20"/>
              </w:rPr>
              <w:t>120</w:t>
            </w:r>
          </w:p>
        </w:tc>
        <w:tc>
          <w:tcPr>
            <w:tcW w:w="1440" w:type="dxa"/>
          </w:tcPr>
          <w:p w14:paraId="1631514B" w14:textId="77777777" w:rsidR="003B1B50" w:rsidRDefault="00000000">
            <w:pPr>
              <w:jc w:val="right"/>
            </w:pPr>
            <w:r>
              <w:rPr>
                <w:sz w:val="20"/>
              </w:rPr>
              <w:t>0</w:t>
            </w:r>
          </w:p>
        </w:tc>
        <w:tc>
          <w:tcPr>
            <w:tcW w:w="1440" w:type="dxa"/>
          </w:tcPr>
          <w:p w14:paraId="7D085E2B" w14:textId="77777777" w:rsidR="003B1B50" w:rsidRDefault="00000000">
            <w:pPr>
              <w:jc w:val="right"/>
            </w:pPr>
            <w:r>
              <w:rPr>
                <w:sz w:val="20"/>
              </w:rPr>
              <w:t>120</w:t>
            </w:r>
          </w:p>
        </w:tc>
      </w:tr>
      <w:tr w:rsidR="003B1B50" w14:paraId="0CB3BAF0" w14:textId="77777777">
        <w:tc>
          <w:tcPr>
            <w:tcW w:w="2880" w:type="dxa"/>
          </w:tcPr>
          <w:p w14:paraId="4E453379" w14:textId="77777777" w:rsidR="003B1B50" w:rsidRDefault="00000000">
            <w:r>
              <w:rPr>
                <w:sz w:val="20"/>
              </w:rPr>
              <w:t>Protect in Fee w/o State PILT Liability</w:t>
            </w:r>
          </w:p>
        </w:tc>
        <w:tc>
          <w:tcPr>
            <w:tcW w:w="1440" w:type="dxa"/>
          </w:tcPr>
          <w:p w14:paraId="4FD4796E" w14:textId="77777777" w:rsidR="003B1B50" w:rsidRDefault="00000000">
            <w:pPr>
              <w:jc w:val="right"/>
            </w:pPr>
            <w:r>
              <w:rPr>
                <w:sz w:val="20"/>
              </w:rPr>
              <w:t>0</w:t>
            </w:r>
          </w:p>
        </w:tc>
        <w:tc>
          <w:tcPr>
            <w:tcW w:w="1440" w:type="dxa"/>
          </w:tcPr>
          <w:p w14:paraId="25434DF3" w14:textId="77777777" w:rsidR="003B1B50" w:rsidRDefault="00000000">
            <w:pPr>
              <w:jc w:val="right"/>
            </w:pPr>
            <w:r>
              <w:rPr>
                <w:sz w:val="20"/>
              </w:rPr>
              <w:t>0</w:t>
            </w:r>
          </w:p>
        </w:tc>
        <w:tc>
          <w:tcPr>
            <w:tcW w:w="1440" w:type="dxa"/>
          </w:tcPr>
          <w:p w14:paraId="221226B7" w14:textId="77777777" w:rsidR="003B1B50" w:rsidRDefault="00000000">
            <w:pPr>
              <w:jc w:val="right"/>
            </w:pPr>
            <w:r>
              <w:rPr>
                <w:sz w:val="20"/>
              </w:rPr>
              <w:t>0</w:t>
            </w:r>
          </w:p>
        </w:tc>
        <w:tc>
          <w:tcPr>
            <w:tcW w:w="1440" w:type="dxa"/>
          </w:tcPr>
          <w:p w14:paraId="2D64003D" w14:textId="77777777" w:rsidR="003B1B50" w:rsidRDefault="00000000">
            <w:pPr>
              <w:jc w:val="right"/>
            </w:pPr>
            <w:r>
              <w:rPr>
                <w:sz w:val="20"/>
              </w:rPr>
              <w:t>0</w:t>
            </w:r>
          </w:p>
        </w:tc>
        <w:tc>
          <w:tcPr>
            <w:tcW w:w="1440" w:type="dxa"/>
          </w:tcPr>
          <w:p w14:paraId="706A021E" w14:textId="77777777" w:rsidR="003B1B50" w:rsidRDefault="00000000">
            <w:pPr>
              <w:jc w:val="right"/>
            </w:pPr>
            <w:r>
              <w:rPr>
                <w:sz w:val="20"/>
              </w:rPr>
              <w:t>0</w:t>
            </w:r>
          </w:p>
        </w:tc>
        <w:tc>
          <w:tcPr>
            <w:tcW w:w="1440" w:type="dxa"/>
          </w:tcPr>
          <w:p w14:paraId="2DE0308F" w14:textId="77777777" w:rsidR="003B1B50" w:rsidRDefault="00000000">
            <w:pPr>
              <w:jc w:val="right"/>
            </w:pPr>
            <w:r>
              <w:rPr>
                <w:sz w:val="20"/>
              </w:rPr>
              <w:t>0</w:t>
            </w:r>
          </w:p>
        </w:tc>
      </w:tr>
      <w:tr w:rsidR="003B1B50" w14:paraId="6BE7CE2C" w14:textId="77777777">
        <w:tc>
          <w:tcPr>
            <w:tcW w:w="2880" w:type="dxa"/>
          </w:tcPr>
          <w:p w14:paraId="66174C9F" w14:textId="77777777" w:rsidR="003B1B50" w:rsidRDefault="00000000">
            <w:r>
              <w:rPr>
                <w:sz w:val="20"/>
              </w:rPr>
              <w:t>Protect in Easement</w:t>
            </w:r>
          </w:p>
        </w:tc>
        <w:tc>
          <w:tcPr>
            <w:tcW w:w="1440" w:type="dxa"/>
          </w:tcPr>
          <w:p w14:paraId="26E35BE3" w14:textId="77777777" w:rsidR="003B1B50" w:rsidRDefault="00000000">
            <w:pPr>
              <w:jc w:val="right"/>
            </w:pPr>
            <w:r>
              <w:rPr>
                <w:sz w:val="20"/>
              </w:rPr>
              <w:t>0</w:t>
            </w:r>
          </w:p>
        </w:tc>
        <w:tc>
          <w:tcPr>
            <w:tcW w:w="1440" w:type="dxa"/>
          </w:tcPr>
          <w:p w14:paraId="7B48CB0F" w14:textId="77777777" w:rsidR="003B1B50" w:rsidRDefault="00000000">
            <w:pPr>
              <w:jc w:val="right"/>
            </w:pPr>
            <w:r>
              <w:rPr>
                <w:sz w:val="20"/>
              </w:rPr>
              <w:t>0</w:t>
            </w:r>
          </w:p>
        </w:tc>
        <w:tc>
          <w:tcPr>
            <w:tcW w:w="1440" w:type="dxa"/>
          </w:tcPr>
          <w:p w14:paraId="32A2F61C" w14:textId="77777777" w:rsidR="003B1B50" w:rsidRDefault="00000000">
            <w:pPr>
              <w:jc w:val="right"/>
            </w:pPr>
            <w:r>
              <w:rPr>
                <w:sz w:val="20"/>
              </w:rPr>
              <w:t>0</w:t>
            </w:r>
          </w:p>
        </w:tc>
        <w:tc>
          <w:tcPr>
            <w:tcW w:w="1440" w:type="dxa"/>
          </w:tcPr>
          <w:p w14:paraId="30C86D29" w14:textId="77777777" w:rsidR="003B1B50" w:rsidRDefault="00000000">
            <w:pPr>
              <w:jc w:val="right"/>
            </w:pPr>
            <w:r>
              <w:rPr>
                <w:sz w:val="20"/>
              </w:rPr>
              <w:t>550</w:t>
            </w:r>
          </w:p>
        </w:tc>
        <w:tc>
          <w:tcPr>
            <w:tcW w:w="1440" w:type="dxa"/>
          </w:tcPr>
          <w:p w14:paraId="14108155" w14:textId="77777777" w:rsidR="003B1B50" w:rsidRDefault="00000000">
            <w:pPr>
              <w:jc w:val="right"/>
            </w:pPr>
            <w:r>
              <w:rPr>
                <w:sz w:val="20"/>
              </w:rPr>
              <w:t>0</w:t>
            </w:r>
          </w:p>
        </w:tc>
        <w:tc>
          <w:tcPr>
            <w:tcW w:w="1440" w:type="dxa"/>
          </w:tcPr>
          <w:p w14:paraId="583E5FA3" w14:textId="77777777" w:rsidR="003B1B50" w:rsidRDefault="00000000">
            <w:pPr>
              <w:jc w:val="right"/>
            </w:pPr>
            <w:r>
              <w:rPr>
                <w:sz w:val="20"/>
              </w:rPr>
              <w:t>550</w:t>
            </w:r>
          </w:p>
        </w:tc>
      </w:tr>
      <w:tr w:rsidR="003B1B50" w14:paraId="76CA603A" w14:textId="77777777">
        <w:tc>
          <w:tcPr>
            <w:tcW w:w="2880" w:type="dxa"/>
          </w:tcPr>
          <w:p w14:paraId="36DD65A5" w14:textId="77777777" w:rsidR="003B1B50" w:rsidRDefault="00000000">
            <w:r>
              <w:rPr>
                <w:sz w:val="20"/>
              </w:rPr>
              <w:t>Enhance</w:t>
            </w:r>
          </w:p>
        </w:tc>
        <w:tc>
          <w:tcPr>
            <w:tcW w:w="1440" w:type="dxa"/>
          </w:tcPr>
          <w:p w14:paraId="669147ED" w14:textId="77777777" w:rsidR="003B1B50" w:rsidRDefault="00000000">
            <w:pPr>
              <w:jc w:val="right"/>
            </w:pPr>
            <w:r>
              <w:rPr>
                <w:sz w:val="20"/>
              </w:rPr>
              <w:t>0</w:t>
            </w:r>
          </w:p>
        </w:tc>
        <w:tc>
          <w:tcPr>
            <w:tcW w:w="1440" w:type="dxa"/>
          </w:tcPr>
          <w:p w14:paraId="6E8138E5" w14:textId="77777777" w:rsidR="003B1B50" w:rsidRDefault="00000000">
            <w:pPr>
              <w:jc w:val="right"/>
            </w:pPr>
            <w:r>
              <w:rPr>
                <w:sz w:val="20"/>
              </w:rPr>
              <w:t>0</w:t>
            </w:r>
          </w:p>
        </w:tc>
        <w:tc>
          <w:tcPr>
            <w:tcW w:w="1440" w:type="dxa"/>
          </w:tcPr>
          <w:p w14:paraId="6E70954F" w14:textId="77777777" w:rsidR="003B1B50" w:rsidRDefault="00000000">
            <w:pPr>
              <w:jc w:val="right"/>
            </w:pPr>
            <w:r>
              <w:rPr>
                <w:sz w:val="20"/>
              </w:rPr>
              <w:t>0</w:t>
            </w:r>
          </w:p>
        </w:tc>
        <w:tc>
          <w:tcPr>
            <w:tcW w:w="1440" w:type="dxa"/>
          </w:tcPr>
          <w:p w14:paraId="701CFC18" w14:textId="77777777" w:rsidR="003B1B50" w:rsidRDefault="00000000">
            <w:pPr>
              <w:jc w:val="right"/>
            </w:pPr>
            <w:r>
              <w:rPr>
                <w:sz w:val="20"/>
              </w:rPr>
              <w:t>1,031</w:t>
            </w:r>
          </w:p>
        </w:tc>
        <w:tc>
          <w:tcPr>
            <w:tcW w:w="1440" w:type="dxa"/>
          </w:tcPr>
          <w:p w14:paraId="2300236D" w14:textId="77777777" w:rsidR="003B1B50" w:rsidRDefault="00000000">
            <w:pPr>
              <w:jc w:val="right"/>
            </w:pPr>
            <w:r>
              <w:rPr>
                <w:sz w:val="20"/>
              </w:rPr>
              <w:t>0</w:t>
            </w:r>
          </w:p>
        </w:tc>
        <w:tc>
          <w:tcPr>
            <w:tcW w:w="1440" w:type="dxa"/>
          </w:tcPr>
          <w:p w14:paraId="575BC611" w14:textId="77777777" w:rsidR="003B1B50" w:rsidRDefault="00000000">
            <w:pPr>
              <w:jc w:val="right"/>
            </w:pPr>
            <w:r>
              <w:rPr>
                <w:sz w:val="20"/>
              </w:rPr>
              <w:t>1,031</w:t>
            </w:r>
          </w:p>
        </w:tc>
      </w:tr>
      <w:tr w:rsidR="003B1B50" w14:paraId="09CC0C25" w14:textId="77777777">
        <w:tc>
          <w:tcPr>
            <w:tcW w:w="2880" w:type="dxa"/>
            <w:shd w:val="clear" w:color="auto" w:fill="EEEEEE"/>
          </w:tcPr>
          <w:p w14:paraId="4CDA7A0B" w14:textId="77777777" w:rsidR="003B1B50" w:rsidRDefault="00000000">
            <w:r>
              <w:rPr>
                <w:b/>
                <w:color w:val="000000"/>
                <w:sz w:val="20"/>
              </w:rPr>
              <w:t>Total</w:t>
            </w:r>
          </w:p>
        </w:tc>
        <w:tc>
          <w:tcPr>
            <w:tcW w:w="1440" w:type="dxa"/>
            <w:shd w:val="clear" w:color="auto" w:fill="EEEEEE"/>
          </w:tcPr>
          <w:p w14:paraId="7488E444" w14:textId="77777777" w:rsidR="003B1B50" w:rsidRDefault="00000000">
            <w:pPr>
              <w:jc w:val="right"/>
            </w:pPr>
            <w:r>
              <w:rPr>
                <w:b/>
                <w:color w:val="000000"/>
                <w:sz w:val="20"/>
              </w:rPr>
              <w:t>0</w:t>
            </w:r>
          </w:p>
        </w:tc>
        <w:tc>
          <w:tcPr>
            <w:tcW w:w="1440" w:type="dxa"/>
            <w:shd w:val="clear" w:color="auto" w:fill="EEEEEE"/>
          </w:tcPr>
          <w:p w14:paraId="42A9F09A" w14:textId="77777777" w:rsidR="003B1B50" w:rsidRDefault="00000000">
            <w:pPr>
              <w:jc w:val="right"/>
            </w:pPr>
            <w:r>
              <w:rPr>
                <w:b/>
                <w:color w:val="000000"/>
                <w:sz w:val="20"/>
              </w:rPr>
              <w:t>0</w:t>
            </w:r>
          </w:p>
        </w:tc>
        <w:tc>
          <w:tcPr>
            <w:tcW w:w="1440" w:type="dxa"/>
            <w:shd w:val="clear" w:color="auto" w:fill="EEEEEE"/>
          </w:tcPr>
          <w:p w14:paraId="0C800D01" w14:textId="77777777" w:rsidR="003B1B50" w:rsidRDefault="00000000">
            <w:pPr>
              <w:jc w:val="right"/>
            </w:pPr>
            <w:r>
              <w:rPr>
                <w:b/>
                <w:color w:val="000000"/>
                <w:sz w:val="20"/>
              </w:rPr>
              <w:t>0</w:t>
            </w:r>
          </w:p>
        </w:tc>
        <w:tc>
          <w:tcPr>
            <w:tcW w:w="1440" w:type="dxa"/>
            <w:shd w:val="clear" w:color="auto" w:fill="EEEEEE"/>
          </w:tcPr>
          <w:p w14:paraId="277F96AA" w14:textId="77777777" w:rsidR="003B1B50" w:rsidRDefault="00000000">
            <w:pPr>
              <w:jc w:val="right"/>
            </w:pPr>
            <w:r>
              <w:rPr>
                <w:b/>
                <w:color w:val="000000"/>
                <w:sz w:val="20"/>
              </w:rPr>
              <w:t>1,761</w:t>
            </w:r>
          </w:p>
        </w:tc>
        <w:tc>
          <w:tcPr>
            <w:tcW w:w="1440" w:type="dxa"/>
            <w:shd w:val="clear" w:color="auto" w:fill="EEEEEE"/>
          </w:tcPr>
          <w:p w14:paraId="64C3AD2E" w14:textId="77777777" w:rsidR="003B1B50" w:rsidRDefault="00000000">
            <w:pPr>
              <w:jc w:val="right"/>
            </w:pPr>
            <w:r>
              <w:rPr>
                <w:b/>
                <w:color w:val="000000"/>
                <w:sz w:val="20"/>
              </w:rPr>
              <w:t>0</w:t>
            </w:r>
          </w:p>
        </w:tc>
        <w:tc>
          <w:tcPr>
            <w:tcW w:w="1440" w:type="dxa"/>
            <w:shd w:val="clear" w:color="auto" w:fill="EEEEEE"/>
          </w:tcPr>
          <w:p w14:paraId="41D7AB1B" w14:textId="77777777" w:rsidR="003B1B50" w:rsidRDefault="00000000">
            <w:pPr>
              <w:jc w:val="right"/>
            </w:pPr>
            <w:r>
              <w:rPr>
                <w:b/>
                <w:color w:val="000000"/>
                <w:sz w:val="20"/>
              </w:rPr>
              <w:t>1,761</w:t>
            </w:r>
          </w:p>
        </w:tc>
      </w:tr>
    </w:tbl>
    <w:p w14:paraId="005D6D2F" w14:textId="77777777" w:rsidR="006E52D4" w:rsidRDefault="006E52D4">
      <w:pPr>
        <w:pStyle w:val="Heading3"/>
        <w:spacing w:before="60" w:after="80"/>
        <w:rPr>
          <w:color w:val="254885"/>
          <w:sz w:val="26"/>
        </w:rPr>
      </w:pPr>
    </w:p>
    <w:p w14:paraId="7677E0D5" w14:textId="77777777" w:rsidR="006E52D4" w:rsidRDefault="006E52D4">
      <w:pPr>
        <w:rPr>
          <w:rFonts w:asciiTheme="majorHAnsi" w:eastAsiaTheme="majorEastAsia" w:hAnsiTheme="majorHAnsi" w:cstheme="majorBidi"/>
          <w:b/>
          <w:bCs/>
          <w:color w:val="254885"/>
          <w:sz w:val="26"/>
        </w:rPr>
      </w:pPr>
      <w:r>
        <w:rPr>
          <w:color w:val="254885"/>
          <w:sz w:val="26"/>
        </w:rPr>
        <w:br w:type="page"/>
      </w:r>
    </w:p>
    <w:p w14:paraId="73FA990B" w14:textId="1B325F1F" w:rsidR="003B1B50"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54"/>
        <w:gridCol w:w="1446"/>
        <w:gridCol w:w="1551"/>
        <w:gridCol w:w="1326"/>
        <w:gridCol w:w="1406"/>
        <w:gridCol w:w="1327"/>
        <w:gridCol w:w="1406"/>
      </w:tblGrid>
      <w:tr w:rsidR="003B1B50" w14:paraId="04780C56" w14:textId="77777777">
        <w:tc>
          <w:tcPr>
            <w:tcW w:w="2880" w:type="dxa"/>
            <w:shd w:val="clear" w:color="auto" w:fill="AFC4E9"/>
          </w:tcPr>
          <w:p w14:paraId="6FCE1E46" w14:textId="77777777" w:rsidR="003B1B50" w:rsidRDefault="00000000">
            <w:r>
              <w:rPr>
                <w:b/>
                <w:color w:val="000000"/>
                <w:sz w:val="20"/>
              </w:rPr>
              <w:t>Type</w:t>
            </w:r>
          </w:p>
        </w:tc>
        <w:tc>
          <w:tcPr>
            <w:tcW w:w="1440" w:type="dxa"/>
            <w:shd w:val="clear" w:color="auto" w:fill="AFC4E9"/>
          </w:tcPr>
          <w:p w14:paraId="516C5731" w14:textId="77777777" w:rsidR="003B1B50" w:rsidRDefault="00000000">
            <w:r>
              <w:rPr>
                <w:b/>
                <w:color w:val="000000"/>
                <w:sz w:val="20"/>
              </w:rPr>
              <w:t>Metro/Urban</w:t>
            </w:r>
          </w:p>
        </w:tc>
        <w:tc>
          <w:tcPr>
            <w:tcW w:w="1440" w:type="dxa"/>
            <w:shd w:val="clear" w:color="auto" w:fill="AFC4E9"/>
          </w:tcPr>
          <w:p w14:paraId="4459E511" w14:textId="77777777" w:rsidR="003B1B50" w:rsidRDefault="00000000">
            <w:r>
              <w:rPr>
                <w:b/>
                <w:color w:val="000000"/>
                <w:sz w:val="20"/>
              </w:rPr>
              <w:t>Forest/Prairie</w:t>
            </w:r>
          </w:p>
        </w:tc>
        <w:tc>
          <w:tcPr>
            <w:tcW w:w="1440" w:type="dxa"/>
            <w:shd w:val="clear" w:color="auto" w:fill="AFC4E9"/>
          </w:tcPr>
          <w:p w14:paraId="47B59717" w14:textId="77777777" w:rsidR="003B1B50" w:rsidRDefault="00000000">
            <w:r>
              <w:rPr>
                <w:b/>
                <w:color w:val="000000"/>
                <w:sz w:val="20"/>
              </w:rPr>
              <w:t>SE Forest</w:t>
            </w:r>
          </w:p>
        </w:tc>
        <w:tc>
          <w:tcPr>
            <w:tcW w:w="1440" w:type="dxa"/>
            <w:shd w:val="clear" w:color="auto" w:fill="AFC4E9"/>
          </w:tcPr>
          <w:p w14:paraId="1C722600" w14:textId="77777777" w:rsidR="003B1B50" w:rsidRDefault="00000000">
            <w:r>
              <w:rPr>
                <w:b/>
                <w:color w:val="000000"/>
                <w:sz w:val="20"/>
              </w:rPr>
              <w:t>Prairie</w:t>
            </w:r>
          </w:p>
        </w:tc>
        <w:tc>
          <w:tcPr>
            <w:tcW w:w="1440" w:type="dxa"/>
            <w:shd w:val="clear" w:color="auto" w:fill="AFC4E9"/>
          </w:tcPr>
          <w:p w14:paraId="62287CE7" w14:textId="77777777" w:rsidR="003B1B50" w:rsidRDefault="00000000">
            <w:r>
              <w:rPr>
                <w:b/>
                <w:color w:val="000000"/>
                <w:sz w:val="20"/>
              </w:rPr>
              <w:t>N. Forest</w:t>
            </w:r>
          </w:p>
        </w:tc>
        <w:tc>
          <w:tcPr>
            <w:tcW w:w="1440" w:type="dxa"/>
            <w:shd w:val="clear" w:color="auto" w:fill="AFC4E9"/>
          </w:tcPr>
          <w:p w14:paraId="464C9EE2" w14:textId="77777777" w:rsidR="003B1B50" w:rsidRDefault="00000000">
            <w:r>
              <w:rPr>
                <w:b/>
                <w:color w:val="000000"/>
                <w:sz w:val="20"/>
              </w:rPr>
              <w:t>Total Funding</w:t>
            </w:r>
          </w:p>
        </w:tc>
      </w:tr>
      <w:tr w:rsidR="003B1B50" w14:paraId="515AFE80" w14:textId="77777777">
        <w:tc>
          <w:tcPr>
            <w:tcW w:w="2880" w:type="dxa"/>
          </w:tcPr>
          <w:p w14:paraId="0C7DF69E" w14:textId="77777777" w:rsidR="003B1B50" w:rsidRDefault="00000000">
            <w:r>
              <w:rPr>
                <w:sz w:val="20"/>
              </w:rPr>
              <w:t>Restore</w:t>
            </w:r>
          </w:p>
        </w:tc>
        <w:tc>
          <w:tcPr>
            <w:tcW w:w="1440" w:type="dxa"/>
          </w:tcPr>
          <w:p w14:paraId="576AC7CA" w14:textId="77777777" w:rsidR="003B1B50" w:rsidRDefault="00000000">
            <w:pPr>
              <w:jc w:val="right"/>
            </w:pPr>
            <w:r>
              <w:rPr>
                <w:sz w:val="20"/>
              </w:rPr>
              <w:t>-</w:t>
            </w:r>
          </w:p>
        </w:tc>
        <w:tc>
          <w:tcPr>
            <w:tcW w:w="1440" w:type="dxa"/>
          </w:tcPr>
          <w:p w14:paraId="367F79A8" w14:textId="77777777" w:rsidR="003B1B50" w:rsidRDefault="00000000">
            <w:pPr>
              <w:jc w:val="right"/>
            </w:pPr>
            <w:r>
              <w:rPr>
                <w:sz w:val="20"/>
              </w:rPr>
              <w:t>-</w:t>
            </w:r>
          </w:p>
        </w:tc>
        <w:tc>
          <w:tcPr>
            <w:tcW w:w="1440" w:type="dxa"/>
          </w:tcPr>
          <w:p w14:paraId="536B03BD" w14:textId="77777777" w:rsidR="003B1B50" w:rsidRDefault="00000000">
            <w:pPr>
              <w:jc w:val="right"/>
            </w:pPr>
            <w:r>
              <w:rPr>
                <w:sz w:val="20"/>
              </w:rPr>
              <w:t>-</w:t>
            </w:r>
          </w:p>
        </w:tc>
        <w:tc>
          <w:tcPr>
            <w:tcW w:w="1440" w:type="dxa"/>
          </w:tcPr>
          <w:p w14:paraId="4B7B3E1B" w14:textId="77777777" w:rsidR="003B1B50" w:rsidRDefault="00000000">
            <w:pPr>
              <w:jc w:val="right"/>
            </w:pPr>
            <w:r>
              <w:rPr>
                <w:sz w:val="20"/>
              </w:rPr>
              <w:t>$256,000</w:t>
            </w:r>
          </w:p>
        </w:tc>
        <w:tc>
          <w:tcPr>
            <w:tcW w:w="1440" w:type="dxa"/>
          </w:tcPr>
          <w:p w14:paraId="520A607C" w14:textId="77777777" w:rsidR="003B1B50" w:rsidRDefault="00000000">
            <w:pPr>
              <w:jc w:val="right"/>
            </w:pPr>
            <w:r>
              <w:rPr>
                <w:sz w:val="20"/>
              </w:rPr>
              <w:t>-</w:t>
            </w:r>
          </w:p>
        </w:tc>
        <w:tc>
          <w:tcPr>
            <w:tcW w:w="1440" w:type="dxa"/>
          </w:tcPr>
          <w:p w14:paraId="7324443E" w14:textId="77777777" w:rsidR="003B1B50" w:rsidRDefault="00000000">
            <w:pPr>
              <w:jc w:val="right"/>
            </w:pPr>
            <w:r>
              <w:rPr>
                <w:sz w:val="20"/>
              </w:rPr>
              <w:t>$256,000</w:t>
            </w:r>
          </w:p>
        </w:tc>
      </w:tr>
      <w:tr w:rsidR="003B1B50" w14:paraId="2AC53602" w14:textId="77777777">
        <w:tc>
          <w:tcPr>
            <w:tcW w:w="2880" w:type="dxa"/>
          </w:tcPr>
          <w:p w14:paraId="2AE257A2" w14:textId="77777777" w:rsidR="003B1B50" w:rsidRDefault="00000000">
            <w:r>
              <w:rPr>
                <w:sz w:val="20"/>
              </w:rPr>
              <w:t>Protect in Fee with State PILT Liability</w:t>
            </w:r>
          </w:p>
        </w:tc>
        <w:tc>
          <w:tcPr>
            <w:tcW w:w="1440" w:type="dxa"/>
          </w:tcPr>
          <w:p w14:paraId="4848A13E" w14:textId="77777777" w:rsidR="003B1B50" w:rsidRDefault="00000000">
            <w:pPr>
              <w:jc w:val="right"/>
            </w:pPr>
            <w:r>
              <w:rPr>
                <w:sz w:val="20"/>
              </w:rPr>
              <w:t>-</w:t>
            </w:r>
          </w:p>
        </w:tc>
        <w:tc>
          <w:tcPr>
            <w:tcW w:w="1440" w:type="dxa"/>
          </w:tcPr>
          <w:p w14:paraId="255E94A0" w14:textId="77777777" w:rsidR="003B1B50" w:rsidRDefault="00000000">
            <w:pPr>
              <w:jc w:val="right"/>
            </w:pPr>
            <w:r>
              <w:rPr>
                <w:sz w:val="20"/>
              </w:rPr>
              <w:t>-</w:t>
            </w:r>
          </w:p>
        </w:tc>
        <w:tc>
          <w:tcPr>
            <w:tcW w:w="1440" w:type="dxa"/>
          </w:tcPr>
          <w:p w14:paraId="38789471" w14:textId="77777777" w:rsidR="003B1B50" w:rsidRDefault="00000000">
            <w:pPr>
              <w:jc w:val="right"/>
            </w:pPr>
            <w:r>
              <w:rPr>
                <w:sz w:val="20"/>
              </w:rPr>
              <w:t>-</w:t>
            </w:r>
          </w:p>
        </w:tc>
        <w:tc>
          <w:tcPr>
            <w:tcW w:w="1440" w:type="dxa"/>
          </w:tcPr>
          <w:p w14:paraId="04E3967C" w14:textId="77777777" w:rsidR="003B1B50" w:rsidRDefault="00000000">
            <w:pPr>
              <w:jc w:val="right"/>
            </w:pPr>
            <w:r>
              <w:rPr>
                <w:sz w:val="20"/>
              </w:rPr>
              <w:t>$1,766,000</w:t>
            </w:r>
          </w:p>
        </w:tc>
        <w:tc>
          <w:tcPr>
            <w:tcW w:w="1440" w:type="dxa"/>
          </w:tcPr>
          <w:p w14:paraId="2A10C7F3" w14:textId="77777777" w:rsidR="003B1B50" w:rsidRDefault="00000000">
            <w:pPr>
              <w:jc w:val="right"/>
            </w:pPr>
            <w:r>
              <w:rPr>
                <w:sz w:val="20"/>
              </w:rPr>
              <w:t>-</w:t>
            </w:r>
          </w:p>
        </w:tc>
        <w:tc>
          <w:tcPr>
            <w:tcW w:w="1440" w:type="dxa"/>
          </w:tcPr>
          <w:p w14:paraId="60D371E5" w14:textId="77777777" w:rsidR="003B1B50" w:rsidRDefault="00000000">
            <w:pPr>
              <w:jc w:val="right"/>
            </w:pPr>
            <w:r>
              <w:rPr>
                <w:sz w:val="20"/>
              </w:rPr>
              <w:t>$1,766,000</w:t>
            </w:r>
          </w:p>
        </w:tc>
      </w:tr>
      <w:tr w:rsidR="003B1B50" w14:paraId="0A9BEECF" w14:textId="77777777">
        <w:tc>
          <w:tcPr>
            <w:tcW w:w="2880" w:type="dxa"/>
          </w:tcPr>
          <w:p w14:paraId="6AB5C011" w14:textId="77777777" w:rsidR="003B1B50" w:rsidRDefault="00000000">
            <w:r>
              <w:rPr>
                <w:sz w:val="20"/>
              </w:rPr>
              <w:t>Protect in Fee w/o State PILT Liability</w:t>
            </w:r>
          </w:p>
        </w:tc>
        <w:tc>
          <w:tcPr>
            <w:tcW w:w="1440" w:type="dxa"/>
          </w:tcPr>
          <w:p w14:paraId="5996481B" w14:textId="77777777" w:rsidR="003B1B50" w:rsidRDefault="00000000">
            <w:pPr>
              <w:jc w:val="right"/>
            </w:pPr>
            <w:r>
              <w:rPr>
                <w:sz w:val="20"/>
              </w:rPr>
              <w:t>-</w:t>
            </w:r>
          </w:p>
        </w:tc>
        <w:tc>
          <w:tcPr>
            <w:tcW w:w="1440" w:type="dxa"/>
          </w:tcPr>
          <w:p w14:paraId="75591E47" w14:textId="77777777" w:rsidR="003B1B50" w:rsidRDefault="00000000">
            <w:pPr>
              <w:jc w:val="right"/>
            </w:pPr>
            <w:r>
              <w:rPr>
                <w:sz w:val="20"/>
              </w:rPr>
              <w:t>-</w:t>
            </w:r>
          </w:p>
        </w:tc>
        <w:tc>
          <w:tcPr>
            <w:tcW w:w="1440" w:type="dxa"/>
          </w:tcPr>
          <w:p w14:paraId="76EB8E43" w14:textId="77777777" w:rsidR="003B1B50" w:rsidRDefault="00000000">
            <w:pPr>
              <w:jc w:val="right"/>
            </w:pPr>
            <w:r>
              <w:rPr>
                <w:sz w:val="20"/>
              </w:rPr>
              <w:t>-</w:t>
            </w:r>
          </w:p>
        </w:tc>
        <w:tc>
          <w:tcPr>
            <w:tcW w:w="1440" w:type="dxa"/>
          </w:tcPr>
          <w:p w14:paraId="45BDA5F0" w14:textId="77777777" w:rsidR="003B1B50" w:rsidRDefault="00000000">
            <w:pPr>
              <w:jc w:val="right"/>
            </w:pPr>
            <w:r>
              <w:rPr>
                <w:sz w:val="20"/>
              </w:rPr>
              <w:t>-</w:t>
            </w:r>
          </w:p>
        </w:tc>
        <w:tc>
          <w:tcPr>
            <w:tcW w:w="1440" w:type="dxa"/>
          </w:tcPr>
          <w:p w14:paraId="1793BCEF" w14:textId="77777777" w:rsidR="003B1B50" w:rsidRDefault="00000000">
            <w:pPr>
              <w:jc w:val="right"/>
            </w:pPr>
            <w:r>
              <w:rPr>
                <w:sz w:val="20"/>
              </w:rPr>
              <w:t>-</w:t>
            </w:r>
          </w:p>
        </w:tc>
        <w:tc>
          <w:tcPr>
            <w:tcW w:w="1440" w:type="dxa"/>
          </w:tcPr>
          <w:p w14:paraId="19C3E103" w14:textId="77777777" w:rsidR="003B1B50" w:rsidRDefault="00000000">
            <w:pPr>
              <w:jc w:val="right"/>
            </w:pPr>
            <w:r>
              <w:rPr>
                <w:sz w:val="20"/>
              </w:rPr>
              <w:t>-</w:t>
            </w:r>
          </w:p>
        </w:tc>
      </w:tr>
      <w:tr w:rsidR="003B1B50" w14:paraId="22308F08" w14:textId="77777777">
        <w:tc>
          <w:tcPr>
            <w:tcW w:w="2880" w:type="dxa"/>
          </w:tcPr>
          <w:p w14:paraId="1B252FF4" w14:textId="77777777" w:rsidR="003B1B50" w:rsidRDefault="00000000">
            <w:r>
              <w:rPr>
                <w:sz w:val="20"/>
              </w:rPr>
              <w:t>Protect in Easement</w:t>
            </w:r>
          </w:p>
        </w:tc>
        <w:tc>
          <w:tcPr>
            <w:tcW w:w="1440" w:type="dxa"/>
          </w:tcPr>
          <w:p w14:paraId="7CAD5251" w14:textId="77777777" w:rsidR="003B1B50" w:rsidRDefault="00000000">
            <w:pPr>
              <w:jc w:val="right"/>
            </w:pPr>
            <w:r>
              <w:rPr>
                <w:sz w:val="20"/>
              </w:rPr>
              <w:t>-</w:t>
            </w:r>
          </w:p>
        </w:tc>
        <w:tc>
          <w:tcPr>
            <w:tcW w:w="1440" w:type="dxa"/>
          </w:tcPr>
          <w:p w14:paraId="203BF3D9" w14:textId="77777777" w:rsidR="003B1B50" w:rsidRDefault="00000000">
            <w:pPr>
              <w:jc w:val="right"/>
            </w:pPr>
            <w:r>
              <w:rPr>
                <w:sz w:val="20"/>
              </w:rPr>
              <w:t>-</w:t>
            </w:r>
          </w:p>
        </w:tc>
        <w:tc>
          <w:tcPr>
            <w:tcW w:w="1440" w:type="dxa"/>
          </w:tcPr>
          <w:p w14:paraId="3706A094" w14:textId="77777777" w:rsidR="003B1B50" w:rsidRDefault="00000000">
            <w:pPr>
              <w:jc w:val="right"/>
            </w:pPr>
            <w:r>
              <w:rPr>
                <w:sz w:val="20"/>
              </w:rPr>
              <w:t>-</w:t>
            </w:r>
          </w:p>
        </w:tc>
        <w:tc>
          <w:tcPr>
            <w:tcW w:w="1440" w:type="dxa"/>
          </w:tcPr>
          <w:p w14:paraId="144B11F4" w14:textId="77777777" w:rsidR="003B1B50" w:rsidRDefault="00000000">
            <w:pPr>
              <w:jc w:val="right"/>
            </w:pPr>
            <w:r>
              <w:rPr>
                <w:sz w:val="20"/>
              </w:rPr>
              <w:t>$3,519,000</w:t>
            </w:r>
          </w:p>
        </w:tc>
        <w:tc>
          <w:tcPr>
            <w:tcW w:w="1440" w:type="dxa"/>
          </w:tcPr>
          <w:p w14:paraId="1EFC7C5C" w14:textId="77777777" w:rsidR="003B1B50" w:rsidRDefault="00000000">
            <w:pPr>
              <w:jc w:val="right"/>
            </w:pPr>
            <w:r>
              <w:rPr>
                <w:sz w:val="20"/>
              </w:rPr>
              <w:t>-</w:t>
            </w:r>
          </w:p>
        </w:tc>
        <w:tc>
          <w:tcPr>
            <w:tcW w:w="1440" w:type="dxa"/>
          </w:tcPr>
          <w:p w14:paraId="573B8A2C" w14:textId="77777777" w:rsidR="003B1B50" w:rsidRDefault="00000000">
            <w:pPr>
              <w:jc w:val="right"/>
            </w:pPr>
            <w:r>
              <w:rPr>
                <w:sz w:val="20"/>
              </w:rPr>
              <w:t>$3,519,000</w:t>
            </w:r>
          </w:p>
        </w:tc>
      </w:tr>
      <w:tr w:rsidR="003B1B50" w14:paraId="45735110" w14:textId="77777777">
        <w:tc>
          <w:tcPr>
            <w:tcW w:w="2880" w:type="dxa"/>
          </w:tcPr>
          <w:p w14:paraId="3BEBDF9A" w14:textId="77777777" w:rsidR="003B1B50" w:rsidRDefault="00000000">
            <w:r>
              <w:rPr>
                <w:sz w:val="20"/>
              </w:rPr>
              <w:t>Enhance</w:t>
            </w:r>
          </w:p>
        </w:tc>
        <w:tc>
          <w:tcPr>
            <w:tcW w:w="1440" w:type="dxa"/>
          </w:tcPr>
          <w:p w14:paraId="62EDEB8A" w14:textId="77777777" w:rsidR="003B1B50" w:rsidRDefault="00000000">
            <w:pPr>
              <w:jc w:val="right"/>
            </w:pPr>
            <w:r>
              <w:rPr>
                <w:sz w:val="20"/>
              </w:rPr>
              <w:t>-</w:t>
            </w:r>
          </w:p>
        </w:tc>
        <w:tc>
          <w:tcPr>
            <w:tcW w:w="1440" w:type="dxa"/>
          </w:tcPr>
          <w:p w14:paraId="5C71E9BE" w14:textId="77777777" w:rsidR="003B1B50" w:rsidRDefault="00000000">
            <w:pPr>
              <w:jc w:val="right"/>
            </w:pPr>
            <w:r>
              <w:rPr>
                <w:sz w:val="20"/>
              </w:rPr>
              <w:t>-</w:t>
            </w:r>
          </w:p>
        </w:tc>
        <w:tc>
          <w:tcPr>
            <w:tcW w:w="1440" w:type="dxa"/>
          </w:tcPr>
          <w:p w14:paraId="19210B59" w14:textId="77777777" w:rsidR="003B1B50" w:rsidRDefault="00000000">
            <w:pPr>
              <w:jc w:val="right"/>
            </w:pPr>
            <w:r>
              <w:rPr>
                <w:sz w:val="20"/>
              </w:rPr>
              <w:t>-</w:t>
            </w:r>
          </w:p>
        </w:tc>
        <w:tc>
          <w:tcPr>
            <w:tcW w:w="1440" w:type="dxa"/>
          </w:tcPr>
          <w:p w14:paraId="23BD0956" w14:textId="77777777" w:rsidR="003B1B50" w:rsidRDefault="00000000">
            <w:pPr>
              <w:jc w:val="right"/>
            </w:pPr>
            <w:r>
              <w:rPr>
                <w:sz w:val="20"/>
              </w:rPr>
              <w:t>$4,139,000</w:t>
            </w:r>
          </w:p>
        </w:tc>
        <w:tc>
          <w:tcPr>
            <w:tcW w:w="1440" w:type="dxa"/>
          </w:tcPr>
          <w:p w14:paraId="261BDDF8" w14:textId="77777777" w:rsidR="003B1B50" w:rsidRDefault="00000000">
            <w:pPr>
              <w:jc w:val="right"/>
            </w:pPr>
            <w:r>
              <w:rPr>
                <w:sz w:val="20"/>
              </w:rPr>
              <w:t>-</w:t>
            </w:r>
          </w:p>
        </w:tc>
        <w:tc>
          <w:tcPr>
            <w:tcW w:w="1440" w:type="dxa"/>
          </w:tcPr>
          <w:p w14:paraId="161F2FA4" w14:textId="77777777" w:rsidR="003B1B50" w:rsidRDefault="00000000">
            <w:pPr>
              <w:jc w:val="right"/>
            </w:pPr>
            <w:r>
              <w:rPr>
                <w:sz w:val="20"/>
              </w:rPr>
              <w:t>$4,139,000</w:t>
            </w:r>
          </w:p>
        </w:tc>
      </w:tr>
      <w:tr w:rsidR="003B1B50" w14:paraId="4D4AC278" w14:textId="77777777">
        <w:tc>
          <w:tcPr>
            <w:tcW w:w="2880" w:type="dxa"/>
            <w:shd w:val="clear" w:color="auto" w:fill="EEEEEE"/>
          </w:tcPr>
          <w:p w14:paraId="73F9AC46" w14:textId="77777777" w:rsidR="003B1B50" w:rsidRDefault="00000000">
            <w:r>
              <w:rPr>
                <w:b/>
                <w:color w:val="000000"/>
                <w:sz w:val="20"/>
              </w:rPr>
              <w:t>Total</w:t>
            </w:r>
          </w:p>
        </w:tc>
        <w:tc>
          <w:tcPr>
            <w:tcW w:w="1440" w:type="dxa"/>
            <w:shd w:val="clear" w:color="auto" w:fill="EEEEEE"/>
          </w:tcPr>
          <w:p w14:paraId="4C52F4FC" w14:textId="77777777" w:rsidR="003B1B50" w:rsidRDefault="00000000">
            <w:pPr>
              <w:jc w:val="right"/>
            </w:pPr>
            <w:r>
              <w:rPr>
                <w:b/>
                <w:color w:val="000000"/>
                <w:sz w:val="20"/>
              </w:rPr>
              <w:t>-</w:t>
            </w:r>
          </w:p>
        </w:tc>
        <w:tc>
          <w:tcPr>
            <w:tcW w:w="1440" w:type="dxa"/>
            <w:shd w:val="clear" w:color="auto" w:fill="EEEEEE"/>
          </w:tcPr>
          <w:p w14:paraId="258D559E" w14:textId="77777777" w:rsidR="003B1B50" w:rsidRDefault="00000000">
            <w:pPr>
              <w:jc w:val="right"/>
            </w:pPr>
            <w:r>
              <w:rPr>
                <w:b/>
                <w:color w:val="000000"/>
                <w:sz w:val="20"/>
              </w:rPr>
              <w:t>-</w:t>
            </w:r>
          </w:p>
        </w:tc>
        <w:tc>
          <w:tcPr>
            <w:tcW w:w="1440" w:type="dxa"/>
            <w:shd w:val="clear" w:color="auto" w:fill="EEEEEE"/>
          </w:tcPr>
          <w:p w14:paraId="3A1A61B8" w14:textId="77777777" w:rsidR="003B1B50" w:rsidRDefault="00000000">
            <w:pPr>
              <w:jc w:val="right"/>
            </w:pPr>
            <w:r>
              <w:rPr>
                <w:b/>
                <w:color w:val="000000"/>
                <w:sz w:val="20"/>
              </w:rPr>
              <w:t>-</w:t>
            </w:r>
          </w:p>
        </w:tc>
        <w:tc>
          <w:tcPr>
            <w:tcW w:w="1440" w:type="dxa"/>
            <w:shd w:val="clear" w:color="auto" w:fill="EEEEEE"/>
          </w:tcPr>
          <w:p w14:paraId="2123A916" w14:textId="77777777" w:rsidR="003B1B50" w:rsidRDefault="00000000">
            <w:pPr>
              <w:jc w:val="right"/>
            </w:pPr>
            <w:r>
              <w:rPr>
                <w:b/>
                <w:color w:val="000000"/>
                <w:sz w:val="20"/>
              </w:rPr>
              <w:t>$9,680,000</w:t>
            </w:r>
          </w:p>
        </w:tc>
        <w:tc>
          <w:tcPr>
            <w:tcW w:w="1440" w:type="dxa"/>
            <w:shd w:val="clear" w:color="auto" w:fill="EEEEEE"/>
          </w:tcPr>
          <w:p w14:paraId="701A7147" w14:textId="77777777" w:rsidR="003B1B50" w:rsidRDefault="00000000">
            <w:pPr>
              <w:jc w:val="right"/>
            </w:pPr>
            <w:r>
              <w:rPr>
                <w:b/>
                <w:color w:val="000000"/>
                <w:sz w:val="20"/>
              </w:rPr>
              <w:t>-</w:t>
            </w:r>
          </w:p>
        </w:tc>
        <w:tc>
          <w:tcPr>
            <w:tcW w:w="1440" w:type="dxa"/>
            <w:shd w:val="clear" w:color="auto" w:fill="EEEEEE"/>
          </w:tcPr>
          <w:p w14:paraId="4178AB27" w14:textId="77777777" w:rsidR="003B1B50" w:rsidRDefault="00000000">
            <w:pPr>
              <w:jc w:val="right"/>
            </w:pPr>
            <w:r>
              <w:rPr>
                <w:b/>
                <w:color w:val="000000"/>
                <w:sz w:val="20"/>
              </w:rPr>
              <w:t>$9,680,000</w:t>
            </w:r>
          </w:p>
        </w:tc>
      </w:tr>
    </w:tbl>
    <w:p w14:paraId="4813647D" w14:textId="77777777" w:rsidR="003B1B50"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3B1B50" w14:paraId="38B1E57D" w14:textId="77777777">
        <w:tc>
          <w:tcPr>
            <w:tcW w:w="3600" w:type="dxa"/>
            <w:shd w:val="clear" w:color="auto" w:fill="AFC4E9"/>
          </w:tcPr>
          <w:p w14:paraId="2B02E2A8" w14:textId="77777777" w:rsidR="003B1B50" w:rsidRDefault="00000000">
            <w:r>
              <w:rPr>
                <w:b/>
                <w:color w:val="000000"/>
                <w:sz w:val="20"/>
              </w:rPr>
              <w:t>Type</w:t>
            </w:r>
          </w:p>
        </w:tc>
        <w:tc>
          <w:tcPr>
            <w:tcW w:w="1800" w:type="dxa"/>
            <w:shd w:val="clear" w:color="auto" w:fill="AFC4E9"/>
          </w:tcPr>
          <w:p w14:paraId="28BE194E" w14:textId="77777777" w:rsidR="003B1B50" w:rsidRDefault="00000000">
            <w:r>
              <w:rPr>
                <w:b/>
                <w:color w:val="000000"/>
                <w:sz w:val="20"/>
              </w:rPr>
              <w:t>Wetland</w:t>
            </w:r>
          </w:p>
        </w:tc>
        <w:tc>
          <w:tcPr>
            <w:tcW w:w="1800" w:type="dxa"/>
            <w:shd w:val="clear" w:color="auto" w:fill="AFC4E9"/>
          </w:tcPr>
          <w:p w14:paraId="1FDD89BF" w14:textId="77777777" w:rsidR="003B1B50" w:rsidRDefault="00000000">
            <w:r>
              <w:rPr>
                <w:b/>
                <w:color w:val="000000"/>
                <w:sz w:val="20"/>
              </w:rPr>
              <w:t>Prairie</w:t>
            </w:r>
          </w:p>
        </w:tc>
        <w:tc>
          <w:tcPr>
            <w:tcW w:w="1800" w:type="dxa"/>
            <w:shd w:val="clear" w:color="auto" w:fill="AFC4E9"/>
          </w:tcPr>
          <w:p w14:paraId="10FA3803" w14:textId="77777777" w:rsidR="003B1B50" w:rsidRDefault="00000000">
            <w:r>
              <w:rPr>
                <w:b/>
                <w:color w:val="000000"/>
                <w:sz w:val="20"/>
              </w:rPr>
              <w:t>Forest</w:t>
            </w:r>
          </w:p>
        </w:tc>
        <w:tc>
          <w:tcPr>
            <w:tcW w:w="1800" w:type="dxa"/>
            <w:shd w:val="clear" w:color="auto" w:fill="AFC4E9"/>
          </w:tcPr>
          <w:p w14:paraId="6A437379" w14:textId="77777777" w:rsidR="003B1B50" w:rsidRDefault="00000000">
            <w:r>
              <w:rPr>
                <w:b/>
                <w:color w:val="000000"/>
                <w:sz w:val="20"/>
              </w:rPr>
              <w:t>Habitat</w:t>
            </w:r>
          </w:p>
        </w:tc>
      </w:tr>
      <w:tr w:rsidR="003B1B50" w14:paraId="01F855AF" w14:textId="77777777">
        <w:tc>
          <w:tcPr>
            <w:tcW w:w="3600" w:type="dxa"/>
          </w:tcPr>
          <w:p w14:paraId="1BBDC1E8" w14:textId="77777777" w:rsidR="003B1B50" w:rsidRDefault="00000000">
            <w:r>
              <w:rPr>
                <w:sz w:val="20"/>
              </w:rPr>
              <w:t>Restore</w:t>
            </w:r>
          </w:p>
        </w:tc>
        <w:tc>
          <w:tcPr>
            <w:tcW w:w="1800" w:type="dxa"/>
          </w:tcPr>
          <w:p w14:paraId="59C49E6C" w14:textId="77777777" w:rsidR="003B1B50" w:rsidRDefault="00000000">
            <w:pPr>
              <w:jc w:val="right"/>
            </w:pPr>
            <w:r>
              <w:rPr>
                <w:sz w:val="20"/>
              </w:rPr>
              <w:t>-</w:t>
            </w:r>
          </w:p>
        </w:tc>
        <w:tc>
          <w:tcPr>
            <w:tcW w:w="1800" w:type="dxa"/>
          </w:tcPr>
          <w:p w14:paraId="66FE7777" w14:textId="77777777" w:rsidR="003B1B50" w:rsidRDefault="00000000">
            <w:pPr>
              <w:jc w:val="right"/>
            </w:pPr>
            <w:r>
              <w:rPr>
                <w:sz w:val="20"/>
              </w:rPr>
              <w:t>$4,266</w:t>
            </w:r>
          </w:p>
        </w:tc>
        <w:tc>
          <w:tcPr>
            <w:tcW w:w="1800" w:type="dxa"/>
          </w:tcPr>
          <w:p w14:paraId="4B39EF17" w14:textId="77777777" w:rsidR="003B1B50" w:rsidRDefault="00000000">
            <w:pPr>
              <w:jc w:val="right"/>
            </w:pPr>
            <w:r>
              <w:rPr>
                <w:sz w:val="20"/>
              </w:rPr>
              <w:t>-</w:t>
            </w:r>
          </w:p>
        </w:tc>
        <w:tc>
          <w:tcPr>
            <w:tcW w:w="1800" w:type="dxa"/>
          </w:tcPr>
          <w:p w14:paraId="08961D8D" w14:textId="77777777" w:rsidR="003B1B50" w:rsidRDefault="00000000">
            <w:pPr>
              <w:jc w:val="right"/>
            </w:pPr>
            <w:r>
              <w:rPr>
                <w:sz w:val="20"/>
              </w:rPr>
              <w:t>-</w:t>
            </w:r>
          </w:p>
        </w:tc>
      </w:tr>
      <w:tr w:rsidR="003B1B50" w14:paraId="7E0C7C72" w14:textId="77777777">
        <w:tc>
          <w:tcPr>
            <w:tcW w:w="3600" w:type="dxa"/>
          </w:tcPr>
          <w:p w14:paraId="2EFBDB8A" w14:textId="77777777" w:rsidR="003B1B50" w:rsidRDefault="00000000">
            <w:r>
              <w:rPr>
                <w:sz w:val="20"/>
              </w:rPr>
              <w:t>Protect in Fee with State PILT Liability</w:t>
            </w:r>
          </w:p>
        </w:tc>
        <w:tc>
          <w:tcPr>
            <w:tcW w:w="1800" w:type="dxa"/>
          </w:tcPr>
          <w:p w14:paraId="0F22031F" w14:textId="77777777" w:rsidR="003B1B50" w:rsidRDefault="00000000">
            <w:pPr>
              <w:jc w:val="right"/>
            </w:pPr>
            <w:r>
              <w:rPr>
                <w:sz w:val="20"/>
              </w:rPr>
              <w:t>$14,716</w:t>
            </w:r>
          </w:p>
        </w:tc>
        <w:tc>
          <w:tcPr>
            <w:tcW w:w="1800" w:type="dxa"/>
          </w:tcPr>
          <w:p w14:paraId="26DE7968" w14:textId="77777777" w:rsidR="003B1B50" w:rsidRDefault="00000000">
            <w:pPr>
              <w:jc w:val="right"/>
            </w:pPr>
            <w:r>
              <w:rPr>
                <w:sz w:val="20"/>
              </w:rPr>
              <w:t>$14,717</w:t>
            </w:r>
          </w:p>
        </w:tc>
        <w:tc>
          <w:tcPr>
            <w:tcW w:w="1800" w:type="dxa"/>
          </w:tcPr>
          <w:p w14:paraId="3FE446A6" w14:textId="77777777" w:rsidR="003B1B50" w:rsidRDefault="00000000">
            <w:pPr>
              <w:jc w:val="right"/>
            </w:pPr>
            <w:r>
              <w:rPr>
                <w:sz w:val="20"/>
              </w:rPr>
              <w:t>-</w:t>
            </w:r>
          </w:p>
        </w:tc>
        <w:tc>
          <w:tcPr>
            <w:tcW w:w="1800" w:type="dxa"/>
          </w:tcPr>
          <w:p w14:paraId="33772D2A" w14:textId="77777777" w:rsidR="003B1B50" w:rsidRDefault="00000000">
            <w:pPr>
              <w:jc w:val="right"/>
            </w:pPr>
            <w:r>
              <w:rPr>
                <w:sz w:val="20"/>
              </w:rPr>
              <w:t>-</w:t>
            </w:r>
          </w:p>
        </w:tc>
      </w:tr>
      <w:tr w:rsidR="003B1B50" w14:paraId="7CB42549" w14:textId="77777777">
        <w:tc>
          <w:tcPr>
            <w:tcW w:w="3600" w:type="dxa"/>
          </w:tcPr>
          <w:p w14:paraId="400F1999" w14:textId="77777777" w:rsidR="003B1B50" w:rsidRDefault="00000000">
            <w:r>
              <w:rPr>
                <w:sz w:val="20"/>
              </w:rPr>
              <w:t>Protect in Fee w/o State PILT Liability</w:t>
            </w:r>
          </w:p>
        </w:tc>
        <w:tc>
          <w:tcPr>
            <w:tcW w:w="1800" w:type="dxa"/>
          </w:tcPr>
          <w:p w14:paraId="1E55E9E9" w14:textId="77777777" w:rsidR="003B1B50" w:rsidRDefault="00000000">
            <w:pPr>
              <w:jc w:val="right"/>
            </w:pPr>
            <w:r>
              <w:rPr>
                <w:sz w:val="20"/>
              </w:rPr>
              <w:t>-</w:t>
            </w:r>
          </w:p>
        </w:tc>
        <w:tc>
          <w:tcPr>
            <w:tcW w:w="1800" w:type="dxa"/>
          </w:tcPr>
          <w:p w14:paraId="60FB55A0" w14:textId="77777777" w:rsidR="003B1B50" w:rsidRDefault="00000000">
            <w:pPr>
              <w:jc w:val="right"/>
            </w:pPr>
            <w:r>
              <w:rPr>
                <w:sz w:val="20"/>
              </w:rPr>
              <w:t>-</w:t>
            </w:r>
          </w:p>
        </w:tc>
        <w:tc>
          <w:tcPr>
            <w:tcW w:w="1800" w:type="dxa"/>
          </w:tcPr>
          <w:p w14:paraId="2510CDFE" w14:textId="77777777" w:rsidR="003B1B50" w:rsidRDefault="00000000">
            <w:pPr>
              <w:jc w:val="right"/>
            </w:pPr>
            <w:r>
              <w:rPr>
                <w:sz w:val="20"/>
              </w:rPr>
              <w:t>-</w:t>
            </w:r>
          </w:p>
        </w:tc>
        <w:tc>
          <w:tcPr>
            <w:tcW w:w="1800" w:type="dxa"/>
          </w:tcPr>
          <w:p w14:paraId="10BB4E36" w14:textId="77777777" w:rsidR="003B1B50" w:rsidRDefault="00000000">
            <w:pPr>
              <w:jc w:val="right"/>
            </w:pPr>
            <w:r>
              <w:rPr>
                <w:sz w:val="20"/>
              </w:rPr>
              <w:t>-</w:t>
            </w:r>
          </w:p>
        </w:tc>
      </w:tr>
      <w:tr w:rsidR="003B1B50" w14:paraId="7F917AF9" w14:textId="77777777">
        <w:tc>
          <w:tcPr>
            <w:tcW w:w="3600" w:type="dxa"/>
          </w:tcPr>
          <w:p w14:paraId="26076026" w14:textId="77777777" w:rsidR="003B1B50" w:rsidRDefault="00000000">
            <w:r>
              <w:rPr>
                <w:sz w:val="20"/>
              </w:rPr>
              <w:t>Protect in Easement</w:t>
            </w:r>
          </w:p>
        </w:tc>
        <w:tc>
          <w:tcPr>
            <w:tcW w:w="1800" w:type="dxa"/>
          </w:tcPr>
          <w:p w14:paraId="04006AC0" w14:textId="77777777" w:rsidR="003B1B50" w:rsidRDefault="00000000">
            <w:pPr>
              <w:jc w:val="right"/>
            </w:pPr>
            <w:r>
              <w:rPr>
                <w:sz w:val="20"/>
              </w:rPr>
              <w:t>-</w:t>
            </w:r>
          </w:p>
        </w:tc>
        <w:tc>
          <w:tcPr>
            <w:tcW w:w="1800" w:type="dxa"/>
          </w:tcPr>
          <w:p w14:paraId="1F0BEC2B" w14:textId="77777777" w:rsidR="003B1B50" w:rsidRDefault="00000000">
            <w:pPr>
              <w:jc w:val="right"/>
            </w:pPr>
            <w:r>
              <w:rPr>
                <w:sz w:val="20"/>
              </w:rPr>
              <w:t>-</w:t>
            </w:r>
          </w:p>
        </w:tc>
        <w:tc>
          <w:tcPr>
            <w:tcW w:w="1800" w:type="dxa"/>
          </w:tcPr>
          <w:p w14:paraId="276FEBBD" w14:textId="77777777" w:rsidR="003B1B50" w:rsidRDefault="00000000">
            <w:pPr>
              <w:jc w:val="right"/>
            </w:pPr>
            <w:r>
              <w:rPr>
                <w:sz w:val="20"/>
              </w:rPr>
              <w:t>-</w:t>
            </w:r>
          </w:p>
        </w:tc>
        <w:tc>
          <w:tcPr>
            <w:tcW w:w="1800" w:type="dxa"/>
          </w:tcPr>
          <w:p w14:paraId="0BB37B65" w14:textId="77777777" w:rsidR="003B1B50" w:rsidRDefault="00000000">
            <w:pPr>
              <w:jc w:val="right"/>
            </w:pPr>
            <w:r>
              <w:rPr>
                <w:sz w:val="20"/>
              </w:rPr>
              <w:t>$6,398</w:t>
            </w:r>
          </w:p>
        </w:tc>
      </w:tr>
      <w:tr w:rsidR="003B1B50" w14:paraId="7ACE932C" w14:textId="77777777">
        <w:tc>
          <w:tcPr>
            <w:tcW w:w="3600" w:type="dxa"/>
          </w:tcPr>
          <w:p w14:paraId="0B27A5E3" w14:textId="77777777" w:rsidR="003B1B50" w:rsidRDefault="00000000">
            <w:r>
              <w:rPr>
                <w:sz w:val="20"/>
              </w:rPr>
              <w:t>Enhance</w:t>
            </w:r>
          </w:p>
        </w:tc>
        <w:tc>
          <w:tcPr>
            <w:tcW w:w="1800" w:type="dxa"/>
          </w:tcPr>
          <w:p w14:paraId="0B1399A9" w14:textId="77777777" w:rsidR="003B1B50" w:rsidRDefault="00000000">
            <w:pPr>
              <w:jc w:val="right"/>
            </w:pPr>
            <w:r>
              <w:rPr>
                <w:sz w:val="20"/>
              </w:rPr>
              <w:t>$5,555</w:t>
            </w:r>
          </w:p>
        </w:tc>
        <w:tc>
          <w:tcPr>
            <w:tcW w:w="1800" w:type="dxa"/>
          </w:tcPr>
          <w:p w14:paraId="09FA919C" w14:textId="77777777" w:rsidR="003B1B50" w:rsidRDefault="00000000">
            <w:pPr>
              <w:jc w:val="right"/>
            </w:pPr>
            <w:r>
              <w:rPr>
                <w:sz w:val="20"/>
              </w:rPr>
              <w:t>$3,248</w:t>
            </w:r>
          </w:p>
        </w:tc>
        <w:tc>
          <w:tcPr>
            <w:tcW w:w="1800" w:type="dxa"/>
          </w:tcPr>
          <w:p w14:paraId="6CB0BD66" w14:textId="77777777" w:rsidR="003B1B50" w:rsidRDefault="00000000">
            <w:pPr>
              <w:jc w:val="right"/>
            </w:pPr>
            <w:r>
              <w:rPr>
                <w:sz w:val="20"/>
              </w:rPr>
              <w:t>$8,373</w:t>
            </w:r>
          </w:p>
        </w:tc>
        <w:tc>
          <w:tcPr>
            <w:tcW w:w="1800" w:type="dxa"/>
          </w:tcPr>
          <w:p w14:paraId="535EE6F1" w14:textId="77777777" w:rsidR="003B1B50" w:rsidRDefault="00000000">
            <w:pPr>
              <w:jc w:val="right"/>
            </w:pPr>
            <w:r>
              <w:rPr>
                <w:sz w:val="20"/>
              </w:rPr>
              <w:t>-</w:t>
            </w:r>
          </w:p>
        </w:tc>
      </w:tr>
    </w:tbl>
    <w:p w14:paraId="61F10734" w14:textId="77777777" w:rsidR="003B1B50"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3B1B50" w14:paraId="6C6D6229" w14:textId="77777777">
        <w:tc>
          <w:tcPr>
            <w:tcW w:w="2880" w:type="dxa"/>
            <w:shd w:val="clear" w:color="auto" w:fill="AFC4E9"/>
          </w:tcPr>
          <w:p w14:paraId="76AE386B" w14:textId="77777777" w:rsidR="003B1B50" w:rsidRDefault="00000000">
            <w:r>
              <w:rPr>
                <w:b/>
                <w:color w:val="000000"/>
                <w:sz w:val="20"/>
              </w:rPr>
              <w:t>Type</w:t>
            </w:r>
          </w:p>
        </w:tc>
        <w:tc>
          <w:tcPr>
            <w:tcW w:w="1728" w:type="dxa"/>
            <w:shd w:val="clear" w:color="auto" w:fill="AFC4E9"/>
          </w:tcPr>
          <w:p w14:paraId="14B75B9B" w14:textId="77777777" w:rsidR="003B1B50" w:rsidRDefault="00000000">
            <w:r>
              <w:rPr>
                <w:b/>
                <w:color w:val="000000"/>
                <w:sz w:val="20"/>
              </w:rPr>
              <w:t>Metro/Urban</w:t>
            </w:r>
          </w:p>
        </w:tc>
        <w:tc>
          <w:tcPr>
            <w:tcW w:w="1728" w:type="dxa"/>
            <w:shd w:val="clear" w:color="auto" w:fill="AFC4E9"/>
          </w:tcPr>
          <w:p w14:paraId="5942112A" w14:textId="77777777" w:rsidR="003B1B50" w:rsidRDefault="00000000">
            <w:r>
              <w:rPr>
                <w:b/>
                <w:color w:val="000000"/>
                <w:sz w:val="20"/>
              </w:rPr>
              <w:t>Forest/Prairie</w:t>
            </w:r>
          </w:p>
        </w:tc>
        <w:tc>
          <w:tcPr>
            <w:tcW w:w="1728" w:type="dxa"/>
            <w:shd w:val="clear" w:color="auto" w:fill="AFC4E9"/>
          </w:tcPr>
          <w:p w14:paraId="56995984" w14:textId="77777777" w:rsidR="003B1B50" w:rsidRDefault="00000000">
            <w:r>
              <w:rPr>
                <w:b/>
                <w:color w:val="000000"/>
                <w:sz w:val="20"/>
              </w:rPr>
              <w:t>SE Forest</w:t>
            </w:r>
          </w:p>
        </w:tc>
        <w:tc>
          <w:tcPr>
            <w:tcW w:w="1728" w:type="dxa"/>
            <w:shd w:val="clear" w:color="auto" w:fill="AFC4E9"/>
          </w:tcPr>
          <w:p w14:paraId="540BEDF3" w14:textId="77777777" w:rsidR="003B1B50" w:rsidRDefault="00000000">
            <w:r>
              <w:rPr>
                <w:b/>
                <w:color w:val="000000"/>
                <w:sz w:val="20"/>
              </w:rPr>
              <w:t>Prairie</w:t>
            </w:r>
          </w:p>
        </w:tc>
        <w:tc>
          <w:tcPr>
            <w:tcW w:w="1728" w:type="dxa"/>
            <w:shd w:val="clear" w:color="auto" w:fill="AFC4E9"/>
          </w:tcPr>
          <w:p w14:paraId="68B46AAD" w14:textId="77777777" w:rsidR="003B1B50" w:rsidRDefault="00000000">
            <w:r>
              <w:rPr>
                <w:b/>
                <w:color w:val="000000"/>
                <w:sz w:val="20"/>
              </w:rPr>
              <w:t>N. Forest</w:t>
            </w:r>
          </w:p>
        </w:tc>
      </w:tr>
      <w:tr w:rsidR="003B1B50" w14:paraId="41F3A383" w14:textId="77777777">
        <w:tc>
          <w:tcPr>
            <w:tcW w:w="2880" w:type="dxa"/>
          </w:tcPr>
          <w:p w14:paraId="3B5BADA4" w14:textId="77777777" w:rsidR="003B1B50" w:rsidRDefault="00000000">
            <w:r>
              <w:rPr>
                <w:sz w:val="20"/>
              </w:rPr>
              <w:t>Restore</w:t>
            </w:r>
          </w:p>
        </w:tc>
        <w:tc>
          <w:tcPr>
            <w:tcW w:w="1728" w:type="dxa"/>
          </w:tcPr>
          <w:p w14:paraId="47213209" w14:textId="77777777" w:rsidR="003B1B50" w:rsidRDefault="00000000">
            <w:pPr>
              <w:jc w:val="right"/>
            </w:pPr>
            <w:r>
              <w:rPr>
                <w:sz w:val="20"/>
              </w:rPr>
              <w:t>-</w:t>
            </w:r>
          </w:p>
        </w:tc>
        <w:tc>
          <w:tcPr>
            <w:tcW w:w="1728" w:type="dxa"/>
          </w:tcPr>
          <w:p w14:paraId="5F896BB8" w14:textId="77777777" w:rsidR="003B1B50" w:rsidRDefault="00000000">
            <w:pPr>
              <w:jc w:val="right"/>
            </w:pPr>
            <w:r>
              <w:rPr>
                <w:sz w:val="20"/>
              </w:rPr>
              <w:t>-</w:t>
            </w:r>
          </w:p>
        </w:tc>
        <w:tc>
          <w:tcPr>
            <w:tcW w:w="1728" w:type="dxa"/>
          </w:tcPr>
          <w:p w14:paraId="35F653A0" w14:textId="77777777" w:rsidR="003B1B50" w:rsidRDefault="00000000">
            <w:pPr>
              <w:jc w:val="right"/>
            </w:pPr>
            <w:r>
              <w:rPr>
                <w:sz w:val="20"/>
              </w:rPr>
              <w:t>-</w:t>
            </w:r>
          </w:p>
        </w:tc>
        <w:tc>
          <w:tcPr>
            <w:tcW w:w="1728" w:type="dxa"/>
          </w:tcPr>
          <w:p w14:paraId="45F2FC8A" w14:textId="77777777" w:rsidR="003B1B50" w:rsidRDefault="00000000">
            <w:pPr>
              <w:jc w:val="right"/>
            </w:pPr>
            <w:r>
              <w:rPr>
                <w:sz w:val="20"/>
              </w:rPr>
              <w:t>$4,266</w:t>
            </w:r>
          </w:p>
        </w:tc>
        <w:tc>
          <w:tcPr>
            <w:tcW w:w="1728" w:type="dxa"/>
          </w:tcPr>
          <w:p w14:paraId="15CF04B0" w14:textId="77777777" w:rsidR="003B1B50" w:rsidRDefault="00000000">
            <w:pPr>
              <w:jc w:val="right"/>
            </w:pPr>
            <w:r>
              <w:rPr>
                <w:sz w:val="20"/>
              </w:rPr>
              <w:t>-</w:t>
            </w:r>
          </w:p>
        </w:tc>
      </w:tr>
      <w:tr w:rsidR="003B1B50" w14:paraId="0CAA4D45" w14:textId="77777777">
        <w:tc>
          <w:tcPr>
            <w:tcW w:w="2880" w:type="dxa"/>
          </w:tcPr>
          <w:p w14:paraId="3AD4AEAF" w14:textId="77777777" w:rsidR="003B1B50" w:rsidRDefault="00000000">
            <w:r>
              <w:rPr>
                <w:sz w:val="20"/>
              </w:rPr>
              <w:t>Protect in Fee with State PILT Liability</w:t>
            </w:r>
          </w:p>
        </w:tc>
        <w:tc>
          <w:tcPr>
            <w:tcW w:w="1728" w:type="dxa"/>
          </w:tcPr>
          <w:p w14:paraId="0C3E3E1A" w14:textId="77777777" w:rsidR="003B1B50" w:rsidRDefault="00000000">
            <w:pPr>
              <w:jc w:val="right"/>
            </w:pPr>
            <w:r>
              <w:rPr>
                <w:sz w:val="20"/>
              </w:rPr>
              <w:t>-</w:t>
            </w:r>
          </w:p>
        </w:tc>
        <w:tc>
          <w:tcPr>
            <w:tcW w:w="1728" w:type="dxa"/>
          </w:tcPr>
          <w:p w14:paraId="4AE12CB5" w14:textId="77777777" w:rsidR="003B1B50" w:rsidRDefault="00000000">
            <w:pPr>
              <w:jc w:val="right"/>
            </w:pPr>
            <w:r>
              <w:rPr>
                <w:sz w:val="20"/>
              </w:rPr>
              <w:t>-</w:t>
            </w:r>
          </w:p>
        </w:tc>
        <w:tc>
          <w:tcPr>
            <w:tcW w:w="1728" w:type="dxa"/>
          </w:tcPr>
          <w:p w14:paraId="3B7CFD9C" w14:textId="77777777" w:rsidR="003B1B50" w:rsidRDefault="00000000">
            <w:pPr>
              <w:jc w:val="right"/>
            </w:pPr>
            <w:r>
              <w:rPr>
                <w:sz w:val="20"/>
              </w:rPr>
              <w:t>-</w:t>
            </w:r>
          </w:p>
        </w:tc>
        <w:tc>
          <w:tcPr>
            <w:tcW w:w="1728" w:type="dxa"/>
          </w:tcPr>
          <w:p w14:paraId="451A2C0E" w14:textId="77777777" w:rsidR="003B1B50" w:rsidRDefault="00000000">
            <w:pPr>
              <w:jc w:val="right"/>
            </w:pPr>
            <w:r>
              <w:rPr>
                <w:sz w:val="20"/>
              </w:rPr>
              <w:t>$14,716</w:t>
            </w:r>
          </w:p>
        </w:tc>
        <w:tc>
          <w:tcPr>
            <w:tcW w:w="1728" w:type="dxa"/>
          </w:tcPr>
          <w:p w14:paraId="1818DB85" w14:textId="77777777" w:rsidR="003B1B50" w:rsidRDefault="00000000">
            <w:pPr>
              <w:jc w:val="right"/>
            </w:pPr>
            <w:r>
              <w:rPr>
                <w:sz w:val="20"/>
              </w:rPr>
              <w:t>-</w:t>
            </w:r>
          </w:p>
        </w:tc>
      </w:tr>
      <w:tr w:rsidR="003B1B50" w14:paraId="46A6A969" w14:textId="77777777">
        <w:tc>
          <w:tcPr>
            <w:tcW w:w="2880" w:type="dxa"/>
          </w:tcPr>
          <w:p w14:paraId="7C62FC45" w14:textId="77777777" w:rsidR="003B1B50" w:rsidRDefault="00000000">
            <w:r>
              <w:rPr>
                <w:sz w:val="20"/>
              </w:rPr>
              <w:t>Protect in Fee w/o State PILT Liability</w:t>
            </w:r>
          </w:p>
        </w:tc>
        <w:tc>
          <w:tcPr>
            <w:tcW w:w="1728" w:type="dxa"/>
          </w:tcPr>
          <w:p w14:paraId="7C74E9B6" w14:textId="77777777" w:rsidR="003B1B50" w:rsidRDefault="00000000">
            <w:pPr>
              <w:jc w:val="right"/>
            </w:pPr>
            <w:r>
              <w:rPr>
                <w:sz w:val="20"/>
              </w:rPr>
              <w:t>-</w:t>
            </w:r>
          </w:p>
        </w:tc>
        <w:tc>
          <w:tcPr>
            <w:tcW w:w="1728" w:type="dxa"/>
          </w:tcPr>
          <w:p w14:paraId="2C36D4B1" w14:textId="77777777" w:rsidR="003B1B50" w:rsidRDefault="00000000">
            <w:pPr>
              <w:jc w:val="right"/>
            </w:pPr>
            <w:r>
              <w:rPr>
                <w:sz w:val="20"/>
              </w:rPr>
              <w:t>-</w:t>
            </w:r>
          </w:p>
        </w:tc>
        <w:tc>
          <w:tcPr>
            <w:tcW w:w="1728" w:type="dxa"/>
          </w:tcPr>
          <w:p w14:paraId="4E8A6197" w14:textId="77777777" w:rsidR="003B1B50" w:rsidRDefault="00000000">
            <w:pPr>
              <w:jc w:val="right"/>
            </w:pPr>
            <w:r>
              <w:rPr>
                <w:sz w:val="20"/>
              </w:rPr>
              <w:t>-</w:t>
            </w:r>
          </w:p>
        </w:tc>
        <w:tc>
          <w:tcPr>
            <w:tcW w:w="1728" w:type="dxa"/>
          </w:tcPr>
          <w:p w14:paraId="2DCECF26" w14:textId="77777777" w:rsidR="003B1B50" w:rsidRDefault="00000000">
            <w:pPr>
              <w:jc w:val="right"/>
            </w:pPr>
            <w:r>
              <w:rPr>
                <w:sz w:val="20"/>
              </w:rPr>
              <w:t>-</w:t>
            </w:r>
          </w:p>
        </w:tc>
        <w:tc>
          <w:tcPr>
            <w:tcW w:w="1728" w:type="dxa"/>
          </w:tcPr>
          <w:p w14:paraId="71EDB0DB" w14:textId="77777777" w:rsidR="003B1B50" w:rsidRDefault="00000000">
            <w:pPr>
              <w:jc w:val="right"/>
            </w:pPr>
            <w:r>
              <w:rPr>
                <w:sz w:val="20"/>
              </w:rPr>
              <w:t>-</w:t>
            </w:r>
          </w:p>
        </w:tc>
      </w:tr>
      <w:tr w:rsidR="003B1B50" w14:paraId="5B22DE3F" w14:textId="77777777">
        <w:tc>
          <w:tcPr>
            <w:tcW w:w="2880" w:type="dxa"/>
          </w:tcPr>
          <w:p w14:paraId="02BDF1B2" w14:textId="77777777" w:rsidR="003B1B50" w:rsidRDefault="00000000">
            <w:r>
              <w:rPr>
                <w:sz w:val="20"/>
              </w:rPr>
              <w:t>Protect in Easement</w:t>
            </w:r>
          </w:p>
        </w:tc>
        <w:tc>
          <w:tcPr>
            <w:tcW w:w="1728" w:type="dxa"/>
          </w:tcPr>
          <w:p w14:paraId="4BEDF741" w14:textId="77777777" w:rsidR="003B1B50" w:rsidRDefault="00000000">
            <w:pPr>
              <w:jc w:val="right"/>
            </w:pPr>
            <w:r>
              <w:rPr>
                <w:sz w:val="20"/>
              </w:rPr>
              <w:t>-</w:t>
            </w:r>
          </w:p>
        </w:tc>
        <w:tc>
          <w:tcPr>
            <w:tcW w:w="1728" w:type="dxa"/>
          </w:tcPr>
          <w:p w14:paraId="03335E4C" w14:textId="77777777" w:rsidR="003B1B50" w:rsidRDefault="00000000">
            <w:pPr>
              <w:jc w:val="right"/>
            </w:pPr>
            <w:r>
              <w:rPr>
                <w:sz w:val="20"/>
              </w:rPr>
              <w:t>-</w:t>
            </w:r>
          </w:p>
        </w:tc>
        <w:tc>
          <w:tcPr>
            <w:tcW w:w="1728" w:type="dxa"/>
          </w:tcPr>
          <w:p w14:paraId="64B54061" w14:textId="77777777" w:rsidR="003B1B50" w:rsidRDefault="00000000">
            <w:pPr>
              <w:jc w:val="right"/>
            </w:pPr>
            <w:r>
              <w:rPr>
                <w:sz w:val="20"/>
              </w:rPr>
              <w:t>-</w:t>
            </w:r>
          </w:p>
        </w:tc>
        <w:tc>
          <w:tcPr>
            <w:tcW w:w="1728" w:type="dxa"/>
          </w:tcPr>
          <w:p w14:paraId="1873C0FB" w14:textId="77777777" w:rsidR="003B1B50" w:rsidRDefault="00000000">
            <w:pPr>
              <w:jc w:val="right"/>
            </w:pPr>
            <w:r>
              <w:rPr>
                <w:sz w:val="20"/>
              </w:rPr>
              <w:t>$6,398</w:t>
            </w:r>
          </w:p>
        </w:tc>
        <w:tc>
          <w:tcPr>
            <w:tcW w:w="1728" w:type="dxa"/>
          </w:tcPr>
          <w:p w14:paraId="2BBF0B57" w14:textId="77777777" w:rsidR="003B1B50" w:rsidRDefault="00000000">
            <w:pPr>
              <w:jc w:val="right"/>
            </w:pPr>
            <w:r>
              <w:rPr>
                <w:sz w:val="20"/>
              </w:rPr>
              <w:t>-</w:t>
            </w:r>
          </w:p>
        </w:tc>
      </w:tr>
      <w:tr w:rsidR="003B1B50" w14:paraId="27401B11" w14:textId="77777777">
        <w:tc>
          <w:tcPr>
            <w:tcW w:w="2880" w:type="dxa"/>
          </w:tcPr>
          <w:p w14:paraId="63B50854" w14:textId="77777777" w:rsidR="003B1B50" w:rsidRDefault="00000000">
            <w:r>
              <w:rPr>
                <w:sz w:val="20"/>
              </w:rPr>
              <w:t>Enhance</w:t>
            </w:r>
          </w:p>
        </w:tc>
        <w:tc>
          <w:tcPr>
            <w:tcW w:w="1728" w:type="dxa"/>
          </w:tcPr>
          <w:p w14:paraId="330D5881" w14:textId="77777777" w:rsidR="003B1B50" w:rsidRDefault="00000000">
            <w:pPr>
              <w:jc w:val="right"/>
            </w:pPr>
            <w:r>
              <w:rPr>
                <w:sz w:val="20"/>
              </w:rPr>
              <w:t>-</w:t>
            </w:r>
          </w:p>
        </w:tc>
        <w:tc>
          <w:tcPr>
            <w:tcW w:w="1728" w:type="dxa"/>
          </w:tcPr>
          <w:p w14:paraId="22092C79" w14:textId="77777777" w:rsidR="003B1B50" w:rsidRDefault="00000000">
            <w:pPr>
              <w:jc w:val="right"/>
            </w:pPr>
            <w:r>
              <w:rPr>
                <w:sz w:val="20"/>
              </w:rPr>
              <w:t>-</w:t>
            </w:r>
          </w:p>
        </w:tc>
        <w:tc>
          <w:tcPr>
            <w:tcW w:w="1728" w:type="dxa"/>
          </w:tcPr>
          <w:p w14:paraId="54FBEF1A" w14:textId="77777777" w:rsidR="003B1B50" w:rsidRDefault="00000000">
            <w:pPr>
              <w:jc w:val="right"/>
            </w:pPr>
            <w:r>
              <w:rPr>
                <w:sz w:val="20"/>
              </w:rPr>
              <w:t>-</w:t>
            </w:r>
          </w:p>
        </w:tc>
        <w:tc>
          <w:tcPr>
            <w:tcW w:w="1728" w:type="dxa"/>
          </w:tcPr>
          <w:p w14:paraId="6010ADC8" w14:textId="77777777" w:rsidR="003B1B50" w:rsidRDefault="00000000">
            <w:pPr>
              <w:jc w:val="right"/>
            </w:pPr>
            <w:r>
              <w:rPr>
                <w:sz w:val="20"/>
              </w:rPr>
              <w:t>$4,014</w:t>
            </w:r>
          </w:p>
        </w:tc>
        <w:tc>
          <w:tcPr>
            <w:tcW w:w="1728" w:type="dxa"/>
          </w:tcPr>
          <w:p w14:paraId="7AE7BCBA" w14:textId="77777777" w:rsidR="003B1B50" w:rsidRDefault="00000000">
            <w:pPr>
              <w:jc w:val="right"/>
            </w:pPr>
            <w:r>
              <w:rPr>
                <w:sz w:val="20"/>
              </w:rPr>
              <w:t>-</w:t>
            </w:r>
          </w:p>
        </w:tc>
      </w:tr>
    </w:tbl>
    <w:p w14:paraId="615B1971" w14:textId="77777777" w:rsidR="003B1B50" w:rsidRDefault="00000000">
      <w:pPr>
        <w:pStyle w:val="Heading3"/>
        <w:spacing w:before="60" w:after="80"/>
      </w:pPr>
      <w:r>
        <w:rPr>
          <w:color w:val="254885"/>
          <w:sz w:val="26"/>
        </w:rPr>
        <w:t>Target Lake/Stream/River Feet or Miles</w:t>
      </w:r>
    </w:p>
    <w:p w14:paraId="7EEBDBB7" w14:textId="77777777" w:rsidR="003B1B50" w:rsidRDefault="00000000">
      <w:r>
        <w:t>0</w:t>
      </w:r>
    </w:p>
    <w:p w14:paraId="3958E940" w14:textId="77777777" w:rsidR="003B1B50" w:rsidRDefault="00000000">
      <w:r>
        <w:br w:type="page"/>
      </w:r>
    </w:p>
    <w:p w14:paraId="22F91A23" w14:textId="77777777" w:rsidR="003B1B50" w:rsidRDefault="00000000">
      <w:pPr>
        <w:pStyle w:val="Heading2"/>
        <w:spacing w:before="0" w:after="80"/>
        <w:jc w:val="center"/>
      </w:pPr>
      <w:r>
        <w:rPr>
          <w:color w:val="2C559C"/>
          <w:sz w:val="28"/>
          <w:u w:val="single"/>
        </w:rPr>
        <w:lastRenderedPageBreak/>
        <w:t>Parcels</w:t>
      </w:r>
    </w:p>
    <w:p w14:paraId="496C7B0B" w14:textId="77777777" w:rsidR="003B1B50" w:rsidRDefault="00000000">
      <w:r>
        <w:rPr>
          <w:b/>
        </w:rPr>
        <w:t xml:space="preserve">Sign-up Criteria?  </w:t>
      </w:r>
      <w:r>
        <w:rPr>
          <w:b/>
        </w:rPr>
        <w:br/>
      </w:r>
      <w:hyperlink r:id="rId9">
        <w:r>
          <w:rPr>
            <w:color w:val="0000FF" w:themeColor="hyperlink"/>
            <w:sz w:val="20"/>
            <w:u w:val="single"/>
          </w:rPr>
          <w:t>Yes - Sign up criteria is attached</w:t>
        </w:r>
      </w:hyperlink>
    </w:p>
    <w:p w14:paraId="61B93607" w14:textId="77777777" w:rsidR="003B1B50" w:rsidRDefault="00000000">
      <w:r>
        <w:rPr>
          <w:b/>
        </w:rPr>
        <w:t xml:space="preserve">Explain the process used to identify, prioritize, and select the parcels on your list:  </w:t>
      </w:r>
      <w:r>
        <w:rPr>
          <w:b/>
        </w:rPr>
        <w:br/>
      </w:r>
      <w:r>
        <w:t>Great River Greening works with land owning entities (public and protected private) and interested stakeholders to identify parcels where there is a need for restoration or enhancement of lands and water resources. Parcels are selected using the following criteria: permanently protected status (WMA, AMA, SNA, Forestry, County Conservation, etc.), ecological and habitat value and potential (biodiversity, SGCN, size, and location), congruence with existing plans and priority areas, willing and committed landowners (demonstrated through leveraged match), and leveraging opportunities. The following table includes state WMA, county, and easement parcels.</w:t>
      </w:r>
      <w:r>
        <w:br/>
      </w:r>
      <w:r>
        <w:br/>
        <w:t>The Land Trust uses a competitive, market-based approach through an RFP process to identify interested landowners and prioritize parcels for conservation easement acquisition. All proposals submitted by landowners are evaluated and ranked relative to their ecological significance based on three primary factors: 1) size of habitat on the parcel; 2) condition of habitat on the parcel; and 3) the context (both in terms of amount/quality of remaining habitat and protected areas) within which the parcel lies. We also ask the landowner to consider contributing all or a portion of fair market value to enable our funds to make a larger conservation impact (see attached sign-up criteria).</w:t>
      </w:r>
    </w:p>
    <w:p w14:paraId="195A8D00" w14:textId="77777777" w:rsidR="003B1B50"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147"/>
        <w:gridCol w:w="1070"/>
        <w:gridCol w:w="1102"/>
        <w:gridCol w:w="731"/>
        <w:gridCol w:w="1175"/>
        <w:gridCol w:w="1189"/>
        <w:gridCol w:w="2602"/>
      </w:tblGrid>
      <w:tr w:rsidR="003B1B50" w14:paraId="1577F0CF" w14:textId="77777777">
        <w:tc>
          <w:tcPr>
            <w:tcW w:w="3600" w:type="dxa"/>
            <w:shd w:val="clear" w:color="auto" w:fill="AFC4E9"/>
          </w:tcPr>
          <w:p w14:paraId="41E00667" w14:textId="77777777" w:rsidR="003B1B50" w:rsidRDefault="00000000">
            <w:r>
              <w:rPr>
                <w:b/>
                <w:color w:val="000000"/>
                <w:sz w:val="20"/>
              </w:rPr>
              <w:t>Name</w:t>
            </w:r>
          </w:p>
        </w:tc>
        <w:tc>
          <w:tcPr>
            <w:tcW w:w="1080" w:type="dxa"/>
            <w:shd w:val="clear" w:color="auto" w:fill="AFC4E9"/>
          </w:tcPr>
          <w:p w14:paraId="4A62693F" w14:textId="77777777" w:rsidR="003B1B50" w:rsidRDefault="00000000">
            <w:r>
              <w:rPr>
                <w:b/>
                <w:color w:val="000000"/>
                <w:sz w:val="20"/>
              </w:rPr>
              <w:t>County</w:t>
            </w:r>
          </w:p>
        </w:tc>
        <w:tc>
          <w:tcPr>
            <w:tcW w:w="1080" w:type="dxa"/>
            <w:shd w:val="clear" w:color="auto" w:fill="AFC4E9"/>
          </w:tcPr>
          <w:p w14:paraId="3C6C68D5" w14:textId="77777777" w:rsidR="003B1B50" w:rsidRDefault="00000000">
            <w:r>
              <w:rPr>
                <w:b/>
                <w:color w:val="000000"/>
                <w:sz w:val="20"/>
              </w:rPr>
              <w:t>TRDS</w:t>
            </w:r>
          </w:p>
        </w:tc>
        <w:tc>
          <w:tcPr>
            <w:tcW w:w="720" w:type="dxa"/>
            <w:shd w:val="clear" w:color="auto" w:fill="AFC4E9"/>
          </w:tcPr>
          <w:p w14:paraId="25FE9024" w14:textId="77777777" w:rsidR="003B1B50" w:rsidRDefault="00000000">
            <w:r>
              <w:rPr>
                <w:b/>
                <w:color w:val="000000"/>
                <w:sz w:val="20"/>
              </w:rPr>
              <w:t>Acres</w:t>
            </w:r>
          </w:p>
        </w:tc>
        <w:tc>
          <w:tcPr>
            <w:tcW w:w="1080" w:type="dxa"/>
            <w:shd w:val="clear" w:color="auto" w:fill="AFC4E9"/>
          </w:tcPr>
          <w:p w14:paraId="31EC89F9" w14:textId="77777777" w:rsidR="003B1B50" w:rsidRDefault="00000000">
            <w:r>
              <w:rPr>
                <w:b/>
                <w:color w:val="000000"/>
                <w:sz w:val="20"/>
              </w:rPr>
              <w:t>Est Cost</w:t>
            </w:r>
          </w:p>
        </w:tc>
        <w:tc>
          <w:tcPr>
            <w:tcW w:w="1080" w:type="dxa"/>
            <w:shd w:val="clear" w:color="auto" w:fill="AFC4E9"/>
          </w:tcPr>
          <w:p w14:paraId="5A75E794" w14:textId="77777777" w:rsidR="003B1B50" w:rsidRDefault="00000000">
            <w:r>
              <w:rPr>
                <w:b/>
                <w:color w:val="000000"/>
                <w:sz w:val="20"/>
              </w:rPr>
              <w:t>Existing Protection</w:t>
            </w:r>
          </w:p>
        </w:tc>
        <w:tc>
          <w:tcPr>
            <w:tcW w:w="2880" w:type="dxa"/>
            <w:shd w:val="clear" w:color="auto" w:fill="AFC4E9"/>
          </w:tcPr>
          <w:p w14:paraId="7841F599" w14:textId="77777777" w:rsidR="003B1B50" w:rsidRDefault="00000000">
            <w:r>
              <w:rPr>
                <w:b/>
                <w:color w:val="000000"/>
                <w:sz w:val="20"/>
              </w:rPr>
              <w:t>Description</w:t>
            </w:r>
          </w:p>
        </w:tc>
      </w:tr>
      <w:tr w:rsidR="003B1B50" w14:paraId="295EF6BE" w14:textId="77777777">
        <w:tc>
          <w:tcPr>
            <w:tcW w:w="3600" w:type="dxa"/>
          </w:tcPr>
          <w:p w14:paraId="355E035A" w14:textId="77777777" w:rsidR="003B1B50" w:rsidRDefault="00000000">
            <w:r>
              <w:rPr>
                <w:sz w:val="20"/>
              </w:rPr>
              <w:t>GRG - Big Stone NWR</w:t>
            </w:r>
          </w:p>
        </w:tc>
        <w:tc>
          <w:tcPr>
            <w:tcW w:w="1080" w:type="dxa"/>
          </w:tcPr>
          <w:p w14:paraId="72B3587A" w14:textId="77777777" w:rsidR="003B1B50" w:rsidRDefault="00000000">
            <w:r>
              <w:rPr>
                <w:sz w:val="20"/>
              </w:rPr>
              <w:t>Big Stone</w:t>
            </w:r>
          </w:p>
        </w:tc>
        <w:tc>
          <w:tcPr>
            <w:tcW w:w="1080" w:type="dxa"/>
          </w:tcPr>
          <w:p w14:paraId="655636C8" w14:textId="77777777" w:rsidR="003B1B50" w:rsidRDefault="00000000">
            <w:r>
              <w:rPr>
                <w:sz w:val="20"/>
              </w:rPr>
              <w:t>12145201</w:t>
            </w:r>
          </w:p>
        </w:tc>
        <w:tc>
          <w:tcPr>
            <w:tcW w:w="720" w:type="dxa"/>
          </w:tcPr>
          <w:p w14:paraId="3780773D" w14:textId="77777777" w:rsidR="003B1B50" w:rsidRDefault="00000000">
            <w:pPr>
              <w:jc w:val="right"/>
            </w:pPr>
            <w:r>
              <w:rPr>
                <w:sz w:val="20"/>
              </w:rPr>
              <w:t>24</w:t>
            </w:r>
          </w:p>
        </w:tc>
        <w:tc>
          <w:tcPr>
            <w:tcW w:w="1080" w:type="dxa"/>
          </w:tcPr>
          <w:p w14:paraId="566B3E2B" w14:textId="77777777" w:rsidR="003B1B50" w:rsidRDefault="00000000">
            <w:pPr>
              <w:jc w:val="right"/>
            </w:pPr>
            <w:r>
              <w:rPr>
                <w:sz w:val="20"/>
              </w:rPr>
              <w:t>$324,000</w:t>
            </w:r>
          </w:p>
        </w:tc>
        <w:tc>
          <w:tcPr>
            <w:tcW w:w="1080" w:type="dxa"/>
          </w:tcPr>
          <w:p w14:paraId="6B3CDDBF" w14:textId="77777777" w:rsidR="003B1B50" w:rsidRDefault="00000000">
            <w:r>
              <w:rPr>
                <w:sz w:val="20"/>
              </w:rPr>
              <w:t>Yes</w:t>
            </w:r>
          </w:p>
        </w:tc>
        <w:tc>
          <w:tcPr>
            <w:tcW w:w="2880" w:type="dxa"/>
          </w:tcPr>
          <w:p w14:paraId="1913D855" w14:textId="77777777" w:rsidR="003B1B50" w:rsidRDefault="00000000">
            <w:r>
              <w:rPr>
                <w:sz w:val="20"/>
              </w:rPr>
              <w:t>Locust removal, siberian elm on outcrop</w:t>
            </w:r>
          </w:p>
        </w:tc>
      </w:tr>
      <w:tr w:rsidR="003B1B50" w14:paraId="191706D7" w14:textId="77777777">
        <w:tc>
          <w:tcPr>
            <w:tcW w:w="3600" w:type="dxa"/>
          </w:tcPr>
          <w:p w14:paraId="3B2CA3E7" w14:textId="77777777" w:rsidR="003B1B50" w:rsidRDefault="00000000">
            <w:r>
              <w:rPr>
                <w:sz w:val="20"/>
              </w:rPr>
              <w:t>GRG - Williams Nature Center</w:t>
            </w:r>
          </w:p>
        </w:tc>
        <w:tc>
          <w:tcPr>
            <w:tcW w:w="1080" w:type="dxa"/>
          </w:tcPr>
          <w:p w14:paraId="3A989655" w14:textId="77777777" w:rsidR="003B1B50" w:rsidRDefault="00000000">
            <w:r>
              <w:rPr>
                <w:sz w:val="20"/>
              </w:rPr>
              <w:t>Blue Earth</w:t>
            </w:r>
          </w:p>
        </w:tc>
        <w:tc>
          <w:tcPr>
            <w:tcW w:w="1080" w:type="dxa"/>
          </w:tcPr>
          <w:p w14:paraId="0ACC0450" w14:textId="77777777" w:rsidR="003B1B50" w:rsidRDefault="00000000">
            <w:r>
              <w:rPr>
                <w:sz w:val="20"/>
              </w:rPr>
              <w:t>10827216</w:t>
            </w:r>
          </w:p>
        </w:tc>
        <w:tc>
          <w:tcPr>
            <w:tcW w:w="720" w:type="dxa"/>
          </w:tcPr>
          <w:p w14:paraId="4FCE24D6" w14:textId="77777777" w:rsidR="003B1B50" w:rsidRDefault="00000000">
            <w:pPr>
              <w:jc w:val="right"/>
            </w:pPr>
            <w:r>
              <w:rPr>
                <w:sz w:val="20"/>
              </w:rPr>
              <w:t>28</w:t>
            </w:r>
          </w:p>
        </w:tc>
        <w:tc>
          <w:tcPr>
            <w:tcW w:w="1080" w:type="dxa"/>
          </w:tcPr>
          <w:p w14:paraId="3268134A" w14:textId="77777777" w:rsidR="003B1B50" w:rsidRDefault="00000000">
            <w:pPr>
              <w:jc w:val="right"/>
            </w:pPr>
            <w:r>
              <w:rPr>
                <w:sz w:val="20"/>
              </w:rPr>
              <w:t>$357,000</w:t>
            </w:r>
          </w:p>
        </w:tc>
        <w:tc>
          <w:tcPr>
            <w:tcW w:w="1080" w:type="dxa"/>
          </w:tcPr>
          <w:p w14:paraId="5DB8C6C9" w14:textId="77777777" w:rsidR="003B1B50" w:rsidRDefault="00000000">
            <w:r>
              <w:rPr>
                <w:sz w:val="20"/>
              </w:rPr>
              <w:t>Yes</w:t>
            </w:r>
          </w:p>
        </w:tc>
        <w:tc>
          <w:tcPr>
            <w:tcW w:w="2880" w:type="dxa"/>
          </w:tcPr>
          <w:p w14:paraId="14AF031C" w14:textId="77777777" w:rsidR="003B1B50" w:rsidRDefault="00000000">
            <w:r>
              <w:rPr>
                <w:sz w:val="20"/>
              </w:rPr>
              <w:t>Buckthorn removal and under seeding</w:t>
            </w:r>
          </w:p>
        </w:tc>
      </w:tr>
      <w:tr w:rsidR="003B1B50" w14:paraId="7BBBCD53" w14:textId="77777777">
        <w:tc>
          <w:tcPr>
            <w:tcW w:w="3600" w:type="dxa"/>
          </w:tcPr>
          <w:p w14:paraId="236E2C64" w14:textId="77777777" w:rsidR="003B1B50" w:rsidRDefault="00000000">
            <w:r>
              <w:rPr>
                <w:sz w:val="20"/>
              </w:rPr>
              <w:t>GRG - Rosenau-Lambrecht WMA</w:t>
            </w:r>
          </w:p>
        </w:tc>
        <w:tc>
          <w:tcPr>
            <w:tcW w:w="1080" w:type="dxa"/>
          </w:tcPr>
          <w:p w14:paraId="54A9BA57" w14:textId="77777777" w:rsidR="003B1B50" w:rsidRDefault="00000000">
            <w:r>
              <w:rPr>
                <w:sz w:val="20"/>
              </w:rPr>
              <w:t>Brown</w:t>
            </w:r>
          </w:p>
        </w:tc>
        <w:tc>
          <w:tcPr>
            <w:tcW w:w="1080" w:type="dxa"/>
          </w:tcPr>
          <w:p w14:paraId="0E5E766C" w14:textId="77777777" w:rsidR="003B1B50" w:rsidRDefault="00000000">
            <w:r>
              <w:rPr>
                <w:sz w:val="20"/>
              </w:rPr>
              <w:t>11031217</w:t>
            </w:r>
          </w:p>
        </w:tc>
        <w:tc>
          <w:tcPr>
            <w:tcW w:w="720" w:type="dxa"/>
          </w:tcPr>
          <w:p w14:paraId="58F1C667" w14:textId="77777777" w:rsidR="003B1B50" w:rsidRDefault="00000000">
            <w:pPr>
              <w:jc w:val="right"/>
            </w:pPr>
            <w:r>
              <w:rPr>
                <w:sz w:val="20"/>
              </w:rPr>
              <w:t>123</w:t>
            </w:r>
          </w:p>
        </w:tc>
        <w:tc>
          <w:tcPr>
            <w:tcW w:w="1080" w:type="dxa"/>
          </w:tcPr>
          <w:p w14:paraId="4E554DF6" w14:textId="77777777" w:rsidR="003B1B50" w:rsidRDefault="00000000">
            <w:pPr>
              <w:jc w:val="right"/>
            </w:pPr>
            <w:r>
              <w:rPr>
                <w:sz w:val="20"/>
              </w:rPr>
              <w:t>$300,000</w:t>
            </w:r>
          </w:p>
        </w:tc>
        <w:tc>
          <w:tcPr>
            <w:tcW w:w="1080" w:type="dxa"/>
          </w:tcPr>
          <w:p w14:paraId="399CA977" w14:textId="77777777" w:rsidR="003B1B50" w:rsidRDefault="00000000">
            <w:r>
              <w:rPr>
                <w:sz w:val="20"/>
              </w:rPr>
              <w:t>Yes</w:t>
            </w:r>
          </w:p>
        </w:tc>
        <w:tc>
          <w:tcPr>
            <w:tcW w:w="2880" w:type="dxa"/>
          </w:tcPr>
          <w:p w14:paraId="4A1DFE91" w14:textId="77777777" w:rsidR="003B1B50" w:rsidRDefault="00000000">
            <w:r>
              <w:rPr>
                <w:sz w:val="20"/>
              </w:rPr>
              <w:t>prairie and wetland enhancement. woody invasive removal, RX burn and seeding</w:t>
            </w:r>
          </w:p>
        </w:tc>
      </w:tr>
      <w:tr w:rsidR="003B1B50" w14:paraId="1552038A" w14:textId="77777777">
        <w:tc>
          <w:tcPr>
            <w:tcW w:w="3600" w:type="dxa"/>
          </w:tcPr>
          <w:p w14:paraId="6EC0E262" w14:textId="77777777" w:rsidR="003B1B50" w:rsidRDefault="00000000">
            <w:r>
              <w:rPr>
                <w:sz w:val="20"/>
              </w:rPr>
              <w:t>GRG - Vogel WMA</w:t>
            </w:r>
          </w:p>
        </w:tc>
        <w:tc>
          <w:tcPr>
            <w:tcW w:w="1080" w:type="dxa"/>
          </w:tcPr>
          <w:p w14:paraId="78B9C5E8" w14:textId="77777777" w:rsidR="003B1B50" w:rsidRDefault="00000000">
            <w:r>
              <w:rPr>
                <w:sz w:val="20"/>
              </w:rPr>
              <w:t>Brown</w:t>
            </w:r>
          </w:p>
        </w:tc>
        <w:tc>
          <w:tcPr>
            <w:tcW w:w="1080" w:type="dxa"/>
          </w:tcPr>
          <w:p w14:paraId="09EA3C50" w14:textId="77777777" w:rsidR="003B1B50" w:rsidRDefault="00000000">
            <w:r>
              <w:rPr>
                <w:sz w:val="20"/>
              </w:rPr>
              <w:t>10835203</w:t>
            </w:r>
          </w:p>
        </w:tc>
        <w:tc>
          <w:tcPr>
            <w:tcW w:w="720" w:type="dxa"/>
          </w:tcPr>
          <w:p w14:paraId="7A18733E" w14:textId="77777777" w:rsidR="003B1B50" w:rsidRDefault="00000000">
            <w:pPr>
              <w:jc w:val="right"/>
            </w:pPr>
            <w:r>
              <w:rPr>
                <w:sz w:val="20"/>
              </w:rPr>
              <w:t>56</w:t>
            </w:r>
          </w:p>
        </w:tc>
        <w:tc>
          <w:tcPr>
            <w:tcW w:w="1080" w:type="dxa"/>
          </w:tcPr>
          <w:p w14:paraId="170A1BD8" w14:textId="77777777" w:rsidR="003B1B50" w:rsidRDefault="00000000">
            <w:pPr>
              <w:jc w:val="right"/>
            </w:pPr>
            <w:r>
              <w:rPr>
                <w:sz w:val="20"/>
              </w:rPr>
              <w:t>$152,000</w:t>
            </w:r>
          </w:p>
        </w:tc>
        <w:tc>
          <w:tcPr>
            <w:tcW w:w="1080" w:type="dxa"/>
          </w:tcPr>
          <w:p w14:paraId="79DAECEE" w14:textId="77777777" w:rsidR="003B1B50" w:rsidRDefault="00000000">
            <w:r>
              <w:rPr>
                <w:sz w:val="20"/>
              </w:rPr>
              <w:t>Yes</w:t>
            </w:r>
          </w:p>
        </w:tc>
        <w:tc>
          <w:tcPr>
            <w:tcW w:w="2880" w:type="dxa"/>
          </w:tcPr>
          <w:p w14:paraId="5EC060E4" w14:textId="77777777" w:rsidR="003B1B50" w:rsidRDefault="00000000">
            <w:r>
              <w:rPr>
                <w:sz w:val="20"/>
              </w:rPr>
              <w:t>Tree removal on grassland and around wetlands</w:t>
            </w:r>
          </w:p>
        </w:tc>
      </w:tr>
      <w:tr w:rsidR="003B1B50" w14:paraId="5970B0AC" w14:textId="77777777">
        <w:tc>
          <w:tcPr>
            <w:tcW w:w="3600" w:type="dxa"/>
          </w:tcPr>
          <w:p w14:paraId="065E9084" w14:textId="77777777" w:rsidR="003B1B50" w:rsidRDefault="00000000">
            <w:r>
              <w:rPr>
                <w:sz w:val="20"/>
              </w:rPr>
              <w:t>GRG - Lake Washington Regional Park</w:t>
            </w:r>
          </w:p>
        </w:tc>
        <w:tc>
          <w:tcPr>
            <w:tcW w:w="1080" w:type="dxa"/>
          </w:tcPr>
          <w:p w14:paraId="74DAC116" w14:textId="77777777" w:rsidR="003B1B50" w:rsidRDefault="00000000">
            <w:r>
              <w:rPr>
                <w:sz w:val="20"/>
              </w:rPr>
              <w:t>Le Sueur</w:t>
            </w:r>
          </w:p>
        </w:tc>
        <w:tc>
          <w:tcPr>
            <w:tcW w:w="1080" w:type="dxa"/>
          </w:tcPr>
          <w:p w14:paraId="072E5E7C" w14:textId="77777777" w:rsidR="003B1B50" w:rsidRDefault="00000000">
            <w:r>
              <w:rPr>
                <w:sz w:val="20"/>
              </w:rPr>
              <w:t>10926212</w:t>
            </w:r>
          </w:p>
        </w:tc>
        <w:tc>
          <w:tcPr>
            <w:tcW w:w="720" w:type="dxa"/>
          </w:tcPr>
          <w:p w14:paraId="18EB6755" w14:textId="77777777" w:rsidR="003B1B50" w:rsidRDefault="00000000">
            <w:pPr>
              <w:jc w:val="right"/>
            </w:pPr>
            <w:r>
              <w:rPr>
                <w:sz w:val="20"/>
              </w:rPr>
              <w:t>77</w:t>
            </w:r>
          </w:p>
        </w:tc>
        <w:tc>
          <w:tcPr>
            <w:tcW w:w="1080" w:type="dxa"/>
          </w:tcPr>
          <w:p w14:paraId="19E7E8C5" w14:textId="77777777" w:rsidR="003B1B50" w:rsidRDefault="00000000">
            <w:pPr>
              <w:jc w:val="right"/>
            </w:pPr>
            <w:r>
              <w:rPr>
                <w:sz w:val="20"/>
              </w:rPr>
              <w:t>$651,000</w:t>
            </w:r>
          </w:p>
        </w:tc>
        <w:tc>
          <w:tcPr>
            <w:tcW w:w="1080" w:type="dxa"/>
          </w:tcPr>
          <w:p w14:paraId="70D98C94" w14:textId="77777777" w:rsidR="003B1B50" w:rsidRDefault="00000000">
            <w:r>
              <w:rPr>
                <w:sz w:val="20"/>
              </w:rPr>
              <w:t>Yes</w:t>
            </w:r>
          </w:p>
        </w:tc>
        <w:tc>
          <w:tcPr>
            <w:tcW w:w="2880" w:type="dxa"/>
          </w:tcPr>
          <w:p w14:paraId="64F300C0" w14:textId="77777777" w:rsidR="003B1B50" w:rsidRDefault="00000000">
            <w:r>
              <w:rPr>
                <w:sz w:val="20"/>
              </w:rPr>
              <w:t>buckthorn enhancement and underplanting</w:t>
            </w:r>
          </w:p>
        </w:tc>
      </w:tr>
      <w:tr w:rsidR="003B1B50" w14:paraId="2BC2344C" w14:textId="77777777">
        <w:tc>
          <w:tcPr>
            <w:tcW w:w="3600" w:type="dxa"/>
          </w:tcPr>
          <w:p w14:paraId="5336980A" w14:textId="77777777" w:rsidR="003B1B50" w:rsidRDefault="00000000">
            <w:r>
              <w:rPr>
                <w:sz w:val="20"/>
              </w:rPr>
              <w:t>GRG - Ney Nature Center</w:t>
            </w:r>
          </w:p>
        </w:tc>
        <w:tc>
          <w:tcPr>
            <w:tcW w:w="1080" w:type="dxa"/>
          </w:tcPr>
          <w:p w14:paraId="7073A480" w14:textId="77777777" w:rsidR="003B1B50" w:rsidRDefault="00000000">
            <w:r>
              <w:rPr>
                <w:sz w:val="20"/>
              </w:rPr>
              <w:t>Le Sueur</w:t>
            </w:r>
          </w:p>
        </w:tc>
        <w:tc>
          <w:tcPr>
            <w:tcW w:w="1080" w:type="dxa"/>
          </w:tcPr>
          <w:p w14:paraId="1F7ABFC8" w14:textId="77777777" w:rsidR="003B1B50" w:rsidRDefault="00000000">
            <w:r>
              <w:rPr>
                <w:sz w:val="20"/>
              </w:rPr>
              <w:t>10926201</w:t>
            </w:r>
          </w:p>
        </w:tc>
        <w:tc>
          <w:tcPr>
            <w:tcW w:w="720" w:type="dxa"/>
          </w:tcPr>
          <w:p w14:paraId="431C2A1B" w14:textId="77777777" w:rsidR="003B1B50" w:rsidRDefault="00000000">
            <w:pPr>
              <w:jc w:val="right"/>
            </w:pPr>
            <w:r>
              <w:rPr>
                <w:sz w:val="20"/>
              </w:rPr>
              <w:t>39</w:t>
            </w:r>
          </w:p>
        </w:tc>
        <w:tc>
          <w:tcPr>
            <w:tcW w:w="1080" w:type="dxa"/>
          </w:tcPr>
          <w:p w14:paraId="2A882E78" w14:textId="77777777" w:rsidR="003B1B50" w:rsidRDefault="00000000">
            <w:pPr>
              <w:jc w:val="right"/>
            </w:pPr>
            <w:r>
              <w:rPr>
                <w:sz w:val="20"/>
              </w:rPr>
              <w:t>$256,000</w:t>
            </w:r>
          </w:p>
        </w:tc>
        <w:tc>
          <w:tcPr>
            <w:tcW w:w="1080" w:type="dxa"/>
          </w:tcPr>
          <w:p w14:paraId="456B7135" w14:textId="77777777" w:rsidR="003B1B50" w:rsidRDefault="00000000">
            <w:r>
              <w:rPr>
                <w:sz w:val="20"/>
              </w:rPr>
              <w:t>Yes</w:t>
            </w:r>
          </w:p>
        </w:tc>
        <w:tc>
          <w:tcPr>
            <w:tcW w:w="2880" w:type="dxa"/>
          </w:tcPr>
          <w:p w14:paraId="45E2E043" w14:textId="77777777" w:rsidR="003B1B50" w:rsidRDefault="00000000">
            <w:r>
              <w:rPr>
                <w:sz w:val="20"/>
              </w:rPr>
              <w:t>oak release, prairie enhancement</w:t>
            </w:r>
          </w:p>
        </w:tc>
      </w:tr>
      <w:tr w:rsidR="003B1B50" w14:paraId="525AFC25" w14:textId="77777777">
        <w:tc>
          <w:tcPr>
            <w:tcW w:w="3600" w:type="dxa"/>
          </w:tcPr>
          <w:p w14:paraId="545D05CD" w14:textId="77777777" w:rsidR="003B1B50" w:rsidRDefault="00000000">
            <w:r>
              <w:rPr>
                <w:sz w:val="20"/>
              </w:rPr>
              <w:t>GRG - Swan Lake WMA Complex</w:t>
            </w:r>
          </w:p>
        </w:tc>
        <w:tc>
          <w:tcPr>
            <w:tcW w:w="1080" w:type="dxa"/>
          </w:tcPr>
          <w:p w14:paraId="0FB45A2C" w14:textId="77777777" w:rsidR="003B1B50" w:rsidRDefault="00000000">
            <w:r>
              <w:rPr>
                <w:sz w:val="20"/>
              </w:rPr>
              <w:t>Nicollet</w:t>
            </w:r>
          </w:p>
        </w:tc>
        <w:tc>
          <w:tcPr>
            <w:tcW w:w="1080" w:type="dxa"/>
          </w:tcPr>
          <w:p w14:paraId="14F41584" w14:textId="77777777" w:rsidR="003B1B50" w:rsidRDefault="00000000">
            <w:r>
              <w:rPr>
                <w:sz w:val="20"/>
              </w:rPr>
              <w:t>10928228</w:t>
            </w:r>
          </w:p>
        </w:tc>
        <w:tc>
          <w:tcPr>
            <w:tcW w:w="720" w:type="dxa"/>
          </w:tcPr>
          <w:p w14:paraId="72EA2006" w14:textId="77777777" w:rsidR="003B1B50" w:rsidRDefault="00000000">
            <w:pPr>
              <w:jc w:val="right"/>
            </w:pPr>
            <w:r>
              <w:rPr>
                <w:sz w:val="20"/>
              </w:rPr>
              <w:t>522</w:t>
            </w:r>
          </w:p>
        </w:tc>
        <w:tc>
          <w:tcPr>
            <w:tcW w:w="1080" w:type="dxa"/>
          </w:tcPr>
          <w:p w14:paraId="1ADB736E" w14:textId="77777777" w:rsidR="003B1B50" w:rsidRDefault="00000000">
            <w:pPr>
              <w:jc w:val="right"/>
            </w:pPr>
            <w:r>
              <w:rPr>
                <w:sz w:val="20"/>
              </w:rPr>
              <w:t>$1,628,000</w:t>
            </w:r>
          </w:p>
        </w:tc>
        <w:tc>
          <w:tcPr>
            <w:tcW w:w="1080" w:type="dxa"/>
          </w:tcPr>
          <w:p w14:paraId="6FE7F024" w14:textId="77777777" w:rsidR="003B1B50" w:rsidRDefault="00000000">
            <w:r>
              <w:rPr>
                <w:sz w:val="20"/>
              </w:rPr>
              <w:t>Yes</w:t>
            </w:r>
          </w:p>
        </w:tc>
        <w:tc>
          <w:tcPr>
            <w:tcW w:w="2880" w:type="dxa"/>
          </w:tcPr>
          <w:p w14:paraId="2FF48339" w14:textId="77777777" w:rsidR="003B1B50" w:rsidRDefault="00000000">
            <w:r>
              <w:rPr>
                <w:sz w:val="20"/>
              </w:rPr>
              <w:t>Tree, shrub, and invasives removal across 182 acres of forest/oak savanna including cedar and Siberian elm removal, a small prescribed hillside burn, and reseeding; Hillside clearing and burn</w:t>
            </w:r>
          </w:p>
        </w:tc>
      </w:tr>
      <w:tr w:rsidR="003B1B50" w14:paraId="281445DB" w14:textId="77777777">
        <w:tc>
          <w:tcPr>
            <w:tcW w:w="3600" w:type="dxa"/>
          </w:tcPr>
          <w:p w14:paraId="0787FA80" w14:textId="77777777" w:rsidR="003B1B50" w:rsidRDefault="00000000">
            <w:r>
              <w:rPr>
                <w:sz w:val="20"/>
              </w:rPr>
              <w:t>GRG - Delhi WMA</w:t>
            </w:r>
          </w:p>
        </w:tc>
        <w:tc>
          <w:tcPr>
            <w:tcW w:w="1080" w:type="dxa"/>
          </w:tcPr>
          <w:p w14:paraId="06A1B8ED" w14:textId="77777777" w:rsidR="003B1B50" w:rsidRDefault="00000000">
            <w:r>
              <w:rPr>
                <w:sz w:val="20"/>
              </w:rPr>
              <w:t>Redwood</w:t>
            </w:r>
          </w:p>
        </w:tc>
        <w:tc>
          <w:tcPr>
            <w:tcW w:w="1080" w:type="dxa"/>
          </w:tcPr>
          <w:p w14:paraId="054006F6" w14:textId="77777777" w:rsidR="003B1B50" w:rsidRDefault="00000000">
            <w:r>
              <w:rPr>
                <w:sz w:val="20"/>
              </w:rPr>
              <w:t>11336225</w:t>
            </w:r>
          </w:p>
        </w:tc>
        <w:tc>
          <w:tcPr>
            <w:tcW w:w="720" w:type="dxa"/>
          </w:tcPr>
          <w:p w14:paraId="0457BAF3" w14:textId="77777777" w:rsidR="003B1B50" w:rsidRDefault="00000000">
            <w:pPr>
              <w:jc w:val="right"/>
            </w:pPr>
            <w:r>
              <w:rPr>
                <w:sz w:val="20"/>
              </w:rPr>
              <w:t>128</w:t>
            </w:r>
          </w:p>
        </w:tc>
        <w:tc>
          <w:tcPr>
            <w:tcW w:w="1080" w:type="dxa"/>
          </w:tcPr>
          <w:p w14:paraId="34ABBCDE" w14:textId="77777777" w:rsidR="003B1B50" w:rsidRDefault="00000000">
            <w:pPr>
              <w:jc w:val="right"/>
            </w:pPr>
            <w:r>
              <w:rPr>
                <w:sz w:val="20"/>
              </w:rPr>
              <w:t>$366,000</w:t>
            </w:r>
          </w:p>
        </w:tc>
        <w:tc>
          <w:tcPr>
            <w:tcW w:w="1080" w:type="dxa"/>
          </w:tcPr>
          <w:p w14:paraId="3B795A27" w14:textId="77777777" w:rsidR="003B1B50" w:rsidRDefault="00000000">
            <w:r>
              <w:rPr>
                <w:sz w:val="20"/>
              </w:rPr>
              <w:t>Yes</w:t>
            </w:r>
          </w:p>
        </w:tc>
        <w:tc>
          <w:tcPr>
            <w:tcW w:w="2880" w:type="dxa"/>
          </w:tcPr>
          <w:p w14:paraId="39846B47" w14:textId="77777777" w:rsidR="003B1B50" w:rsidRDefault="00000000">
            <w:r>
              <w:rPr>
                <w:sz w:val="20"/>
              </w:rPr>
              <w:t>Tree removal on grassland</w:t>
            </w:r>
          </w:p>
        </w:tc>
      </w:tr>
      <w:tr w:rsidR="003B1B50" w14:paraId="3502D3C5" w14:textId="77777777">
        <w:tc>
          <w:tcPr>
            <w:tcW w:w="3600" w:type="dxa"/>
          </w:tcPr>
          <w:p w14:paraId="2CC8ABD7" w14:textId="77777777" w:rsidR="003B1B50" w:rsidRDefault="00000000">
            <w:r>
              <w:rPr>
                <w:sz w:val="20"/>
              </w:rPr>
              <w:t>GRG - Two Rivers WMA</w:t>
            </w:r>
          </w:p>
        </w:tc>
        <w:tc>
          <w:tcPr>
            <w:tcW w:w="1080" w:type="dxa"/>
          </w:tcPr>
          <w:p w14:paraId="2975234F" w14:textId="77777777" w:rsidR="003B1B50" w:rsidRDefault="00000000">
            <w:r>
              <w:rPr>
                <w:sz w:val="20"/>
              </w:rPr>
              <w:t>Redwood</w:t>
            </w:r>
          </w:p>
        </w:tc>
        <w:tc>
          <w:tcPr>
            <w:tcW w:w="1080" w:type="dxa"/>
          </w:tcPr>
          <w:p w14:paraId="0DD85D20" w14:textId="77777777" w:rsidR="003B1B50" w:rsidRDefault="00000000">
            <w:r>
              <w:rPr>
                <w:sz w:val="20"/>
              </w:rPr>
              <w:t>10938202</w:t>
            </w:r>
          </w:p>
        </w:tc>
        <w:tc>
          <w:tcPr>
            <w:tcW w:w="720" w:type="dxa"/>
          </w:tcPr>
          <w:p w14:paraId="40795CC8" w14:textId="77777777" w:rsidR="003B1B50" w:rsidRDefault="00000000">
            <w:pPr>
              <w:jc w:val="right"/>
            </w:pPr>
            <w:r>
              <w:rPr>
                <w:sz w:val="20"/>
              </w:rPr>
              <w:t>131</w:t>
            </w:r>
          </w:p>
        </w:tc>
        <w:tc>
          <w:tcPr>
            <w:tcW w:w="1080" w:type="dxa"/>
          </w:tcPr>
          <w:p w14:paraId="0AE93B6D" w14:textId="77777777" w:rsidR="003B1B50" w:rsidRDefault="00000000">
            <w:pPr>
              <w:jc w:val="right"/>
            </w:pPr>
            <w:r>
              <w:rPr>
                <w:sz w:val="20"/>
              </w:rPr>
              <w:t>$364,000</w:t>
            </w:r>
          </w:p>
        </w:tc>
        <w:tc>
          <w:tcPr>
            <w:tcW w:w="1080" w:type="dxa"/>
          </w:tcPr>
          <w:p w14:paraId="3099851D" w14:textId="77777777" w:rsidR="003B1B50" w:rsidRDefault="00000000">
            <w:r>
              <w:rPr>
                <w:sz w:val="20"/>
              </w:rPr>
              <w:t>Yes</w:t>
            </w:r>
          </w:p>
        </w:tc>
        <w:tc>
          <w:tcPr>
            <w:tcW w:w="2880" w:type="dxa"/>
          </w:tcPr>
          <w:p w14:paraId="0C946C13" w14:textId="77777777" w:rsidR="003B1B50" w:rsidRDefault="00000000">
            <w:r>
              <w:rPr>
                <w:sz w:val="20"/>
              </w:rPr>
              <w:t>Scattered tree removal</w:t>
            </w:r>
          </w:p>
        </w:tc>
      </w:tr>
    </w:tbl>
    <w:p w14:paraId="4882EF41" w14:textId="77777777" w:rsidR="003B1B50"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2"/>
        <w:gridCol w:w="1430"/>
        <w:gridCol w:w="1431"/>
        <w:gridCol w:w="1071"/>
        <w:gridCol w:w="1429"/>
        <w:gridCol w:w="1433"/>
      </w:tblGrid>
      <w:tr w:rsidR="003B1B50" w14:paraId="7DBE12B2" w14:textId="77777777">
        <w:tc>
          <w:tcPr>
            <w:tcW w:w="4320" w:type="dxa"/>
            <w:shd w:val="clear" w:color="auto" w:fill="AFC4E9"/>
          </w:tcPr>
          <w:p w14:paraId="62215D6A" w14:textId="77777777" w:rsidR="003B1B50" w:rsidRDefault="00000000">
            <w:r>
              <w:rPr>
                <w:b/>
                <w:color w:val="000000"/>
                <w:sz w:val="20"/>
              </w:rPr>
              <w:t>Name</w:t>
            </w:r>
          </w:p>
        </w:tc>
        <w:tc>
          <w:tcPr>
            <w:tcW w:w="1440" w:type="dxa"/>
            <w:shd w:val="clear" w:color="auto" w:fill="AFC4E9"/>
          </w:tcPr>
          <w:p w14:paraId="35098C51" w14:textId="77777777" w:rsidR="003B1B50" w:rsidRDefault="00000000">
            <w:r>
              <w:rPr>
                <w:b/>
                <w:color w:val="000000"/>
                <w:sz w:val="20"/>
              </w:rPr>
              <w:t>County</w:t>
            </w:r>
          </w:p>
        </w:tc>
        <w:tc>
          <w:tcPr>
            <w:tcW w:w="1440" w:type="dxa"/>
            <w:shd w:val="clear" w:color="auto" w:fill="AFC4E9"/>
          </w:tcPr>
          <w:p w14:paraId="4A58CCFA" w14:textId="77777777" w:rsidR="003B1B50" w:rsidRDefault="00000000">
            <w:r>
              <w:rPr>
                <w:b/>
                <w:color w:val="000000"/>
                <w:sz w:val="20"/>
              </w:rPr>
              <w:t>TRDS</w:t>
            </w:r>
          </w:p>
        </w:tc>
        <w:tc>
          <w:tcPr>
            <w:tcW w:w="1080" w:type="dxa"/>
            <w:shd w:val="clear" w:color="auto" w:fill="AFC4E9"/>
          </w:tcPr>
          <w:p w14:paraId="4BBC6C96" w14:textId="77777777" w:rsidR="003B1B50" w:rsidRDefault="00000000">
            <w:r>
              <w:rPr>
                <w:b/>
                <w:color w:val="000000"/>
                <w:sz w:val="20"/>
              </w:rPr>
              <w:t>Acres</w:t>
            </w:r>
          </w:p>
        </w:tc>
        <w:tc>
          <w:tcPr>
            <w:tcW w:w="1440" w:type="dxa"/>
            <w:shd w:val="clear" w:color="auto" w:fill="AFC4E9"/>
          </w:tcPr>
          <w:p w14:paraId="169E8133" w14:textId="77777777" w:rsidR="003B1B50" w:rsidRDefault="00000000">
            <w:r>
              <w:rPr>
                <w:b/>
                <w:color w:val="000000"/>
                <w:sz w:val="20"/>
              </w:rPr>
              <w:t>Est Cost</w:t>
            </w:r>
          </w:p>
        </w:tc>
        <w:tc>
          <w:tcPr>
            <w:tcW w:w="1440" w:type="dxa"/>
            <w:shd w:val="clear" w:color="auto" w:fill="AFC4E9"/>
          </w:tcPr>
          <w:p w14:paraId="59CF38AC" w14:textId="77777777" w:rsidR="003B1B50" w:rsidRDefault="00000000">
            <w:r>
              <w:rPr>
                <w:b/>
                <w:color w:val="000000"/>
                <w:sz w:val="20"/>
              </w:rPr>
              <w:t>Existing Protection</w:t>
            </w:r>
          </w:p>
        </w:tc>
      </w:tr>
      <w:tr w:rsidR="003B1B50" w14:paraId="0BA24B55" w14:textId="77777777">
        <w:tc>
          <w:tcPr>
            <w:tcW w:w="4320" w:type="dxa"/>
          </w:tcPr>
          <w:p w14:paraId="7FE02C4C" w14:textId="77777777" w:rsidR="003B1B50" w:rsidRDefault="00000000">
            <w:r>
              <w:rPr>
                <w:sz w:val="20"/>
              </w:rPr>
              <w:t>MLT - Bergo WMA</w:t>
            </w:r>
          </w:p>
        </w:tc>
        <w:tc>
          <w:tcPr>
            <w:tcW w:w="1440" w:type="dxa"/>
          </w:tcPr>
          <w:p w14:paraId="561066B4" w14:textId="77777777" w:rsidR="003B1B50" w:rsidRDefault="00000000">
            <w:r>
              <w:rPr>
                <w:sz w:val="20"/>
              </w:rPr>
              <w:t>Chippewa</w:t>
            </w:r>
          </w:p>
        </w:tc>
        <w:tc>
          <w:tcPr>
            <w:tcW w:w="1440" w:type="dxa"/>
          </w:tcPr>
          <w:p w14:paraId="4E40F469" w14:textId="77777777" w:rsidR="003B1B50" w:rsidRDefault="00000000">
            <w:r>
              <w:rPr>
                <w:sz w:val="20"/>
              </w:rPr>
              <w:t>11841226</w:t>
            </w:r>
          </w:p>
        </w:tc>
        <w:tc>
          <w:tcPr>
            <w:tcW w:w="1080" w:type="dxa"/>
          </w:tcPr>
          <w:p w14:paraId="2CED4500" w14:textId="77777777" w:rsidR="003B1B50" w:rsidRDefault="00000000">
            <w:pPr>
              <w:jc w:val="right"/>
            </w:pPr>
            <w:r>
              <w:rPr>
                <w:sz w:val="20"/>
              </w:rPr>
              <w:t>58</w:t>
            </w:r>
          </w:p>
        </w:tc>
        <w:tc>
          <w:tcPr>
            <w:tcW w:w="1440" w:type="dxa"/>
          </w:tcPr>
          <w:p w14:paraId="257CD736" w14:textId="77777777" w:rsidR="003B1B50" w:rsidRDefault="00000000">
            <w:pPr>
              <w:jc w:val="right"/>
            </w:pPr>
            <w:r>
              <w:rPr>
                <w:sz w:val="20"/>
              </w:rPr>
              <w:t>$200,000</w:t>
            </w:r>
          </w:p>
        </w:tc>
        <w:tc>
          <w:tcPr>
            <w:tcW w:w="1440" w:type="dxa"/>
          </w:tcPr>
          <w:p w14:paraId="4158EDA9" w14:textId="77777777" w:rsidR="003B1B50" w:rsidRDefault="00000000">
            <w:r>
              <w:rPr>
                <w:sz w:val="20"/>
              </w:rPr>
              <w:t>No</w:t>
            </w:r>
          </w:p>
        </w:tc>
      </w:tr>
    </w:tbl>
    <w:p w14:paraId="6C30B4AC" w14:textId="77777777" w:rsidR="003B1B50" w:rsidRDefault="00000000">
      <w:pPr>
        <w:pStyle w:val="Heading3"/>
        <w:spacing w:before="60" w:after="80"/>
      </w:pPr>
      <w:r>
        <w:rPr>
          <w:color w:val="254885"/>
          <w:sz w:val="26"/>
        </w:rPr>
        <w:lastRenderedPageBreak/>
        <w:t>Protect in Easement Parcels</w:t>
      </w:r>
    </w:p>
    <w:tbl>
      <w:tblPr>
        <w:tblStyle w:val="TableGrid"/>
        <w:tblW w:w="0" w:type="auto"/>
        <w:tblLook w:val="04A0" w:firstRow="1" w:lastRow="0" w:firstColumn="1" w:lastColumn="0" w:noHBand="0" w:noVBand="1"/>
      </w:tblPr>
      <w:tblGrid>
        <w:gridCol w:w="4223"/>
        <w:gridCol w:w="1425"/>
        <w:gridCol w:w="1431"/>
        <w:gridCol w:w="1071"/>
        <w:gridCol w:w="1433"/>
        <w:gridCol w:w="1433"/>
      </w:tblGrid>
      <w:tr w:rsidR="003B1B50" w14:paraId="1A509D10" w14:textId="77777777">
        <w:tc>
          <w:tcPr>
            <w:tcW w:w="4320" w:type="dxa"/>
            <w:shd w:val="clear" w:color="auto" w:fill="AFC4E9"/>
          </w:tcPr>
          <w:p w14:paraId="23901E8D" w14:textId="77777777" w:rsidR="003B1B50" w:rsidRDefault="00000000">
            <w:r>
              <w:rPr>
                <w:b/>
                <w:color w:val="000000"/>
                <w:sz w:val="20"/>
              </w:rPr>
              <w:t>Name</w:t>
            </w:r>
          </w:p>
        </w:tc>
        <w:tc>
          <w:tcPr>
            <w:tcW w:w="1440" w:type="dxa"/>
            <w:shd w:val="clear" w:color="auto" w:fill="AFC4E9"/>
          </w:tcPr>
          <w:p w14:paraId="6AF0C8A2" w14:textId="77777777" w:rsidR="003B1B50" w:rsidRDefault="00000000">
            <w:r>
              <w:rPr>
                <w:b/>
                <w:color w:val="000000"/>
                <w:sz w:val="20"/>
              </w:rPr>
              <w:t>County</w:t>
            </w:r>
          </w:p>
        </w:tc>
        <w:tc>
          <w:tcPr>
            <w:tcW w:w="1440" w:type="dxa"/>
            <w:shd w:val="clear" w:color="auto" w:fill="AFC4E9"/>
          </w:tcPr>
          <w:p w14:paraId="324DDEA5" w14:textId="77777777" w:rsidR="003B1B50" w:rsidRDefault="00000000">
            <w:r>
              <w:rPr>
                <w:b/>
                <w:color w:val="000000"/>
                <w:sz w:val="20"/>
              </w:rPr>
              <w:t>TRDS</w:t>
            </w:r>
          </w:p>
        </w:tc>
        <w:tc>
          <w:tcPr>
            <w:tcW w:w="1080" w:type="dxa"/>
            <w:shd w:val="clear" w:color="auto" w:fill="AFC4E9"/>
          </w:tcPr>
          <w:p w14:paraId="70633A14" w14:textId="77777777" w:rsidR="003B1B50" w:rsidRDefault="00000000">
            <w:r>
              <w:rPr>
                <w:b/>
                <w:color w:val="000000"/>
                <w:sz w:val="20"/>
              </w:rPr>
              <w:t>Acres</w:t>
            </w:r>
          </w:p>
        </w:tc>
        <w:tc>
          <w:tcPr>
            <w:tcW w:w="1440" w:type="dxa"/>
            <w:shd w:val="clear" w:color="auto" w:fill="AFC4E9"/>
          </w:tcPr>
          <w:p w14:paraId="29B7FED0" w14:textId="77777777" w:rsidR="003B1B50" w:rsidRDefault="00000000">
            <w:r>
              <w:rPr>
                <w:b/>
                <w:color w:val="000000"/>
                <w:sz w:val="20"/>
              </w:rPr>
              <w:t>Est Cost</w:t>
            </w:r>
          </w:p>
        </w:tc>
        <w:tc>
          <w:tcPr>
            <w:tcW w:w="1440" w:type="dxa"/>
            <w:shd w:val="clear" w:color="auto" w:fill="AFC4E9"/>
          </w:tcPr>
          <w:p w14:paraId="12B73A9F" w14:textId="77777777" w:rsidR="003B1B50" w:rsidRDefault="00000000">
            <w:r>
              <w:rPr>
                <w:b/>
                <w:color w:val="000000"/>
                <w:sz w:val="20"/>
              </w:rPr>
              <w:t>Existing Protection</w:t>
            </w:r>
          </w:p>
        </w:tc>
      </w:tr>
      <w:tr w:rsidR="003B1B50" w14:paraId="3CC255C4" w14:textId="77777777">
        <w:tc>
          <w:tcPr>
            <w:tcW w:w="4320" w:type="dxa"/>
          </w:tcPr>
          <w:p w14:paraId="21A6243D" w14:textId="77777777" w:rsidR="003B1B50" w:rsidRDefault="00000000">
            <w:r>
              <w:rPr>
                <w:sz w:val="20"/>
              </w:rPr>
              <w:t>MLT - Blue Earth River - Picnic Rock</w:t>
            </w:r>
          </w:p>
        </w:tc>
        <w:tc>
          <w:tcPr>
            <w:tcW w:w="1440" w:type="dxa"/>
          </w:tcPr>
          <w:p w14:paraId="7DC8FF30" w14:textId="77777777" w:rsidR="003B1B50" w:rsidRDefault="00000000">
            <w:r>
              <w:rPr>
                <w:sz w:val="20"/>
              </w:rPr>
              <w:t>Blue Earth</w:t>
            </w:r>
          </w:p>
        </w:tc>
        <w:tc>
          <w:tcPr>
            <w:tcW w:w="1440" w:type="dxa"/>
          </w:tcPr>
          <w:p w14:paraId="22F2DC22" w14:textId="77777777" w:rsidR="003B1B50" w:rsidRDefault="00000000">
            <w:r>
              <w:rPr>
                <w:sz w:val="20"/>
              </w:rPr>
              <w:t>10827221</w:t>
            </w:r>
          </w:p>
        </w:tc>
        <w:tc>
          <w:tcPr>
            <w:tcW w:w="1080" w:type="dxa"/>
          </w:tcPr>
          <w:p w14:paraId="59F3DC64" w14:textId="77777777" w:rsidR="003B1B50" w:rsidRDefault="00000000">
            <w:pPr>
              <w:jc w:val="right"/>
            </w:pPr>
            <w:r>
              <w:rPr>
                <w:sz w:val="20"/>
              </w:rPr>
              <w:t>155</w:t>
            </w:r>
          </w:p>
        </w:tc>
        <w:tc>
          <w:tcPr>
            <w:tcW w:w="1440" w:type="dxa"/>
          </w:tcPr>
          <w:p w14:paraId="7B5AD293" w14:textId="77777777" w:rsidR="003B1B50" w:rsidRDefault="00000000">
            <w:pPr>
              <w:jc w:val="right"/>
            </w:pPr>
            <w:r>
              <w:rPr>
                <w:sz w:val="20"/>
              </w:rPr>
              <w:t>$1,300,000</w:t>
            </w:r>
          </w:p>
        </w:tc>
        <w:tc>
          <w:tcPr>
            <w:tcW w:w="1440" w:type="dxa"/>
          </w:tcPr>
          <w:p w14:paraId="664D40F8" w14:textId="77777777" w:rsidR="003B1B50" w:rsidRDefault="00000000">
            <w:r>
              <w:rPr>
                <w:sz w:val="20"/>
              </w:rPr>
              <w:t>No</w:t>
            </w:r>
          </w:p>
        </w:tc>
      </w:tr>
    </w:tbl>
    <w:p w14:paraId="06611AB8" w14:textId="77777777" w:rsidR="003B1B50" w:rsidRDefault="00000000">
      <w:r>
        <w:br w:type="page"/>
      </w:r>
    </w:p>
    <w:p w14:paraId="564AC881" w14:textId="77777777" w:rsidR="003B1B50" w:rsidRDefault="00000000">
      <w:pPr>
        <w:pStyle w:val="Heading2"/>
        <w:spacing w:before="0" w:after="80"/>
        <w:jc w:val="center"/>
      </w:pPr>
      <w:r>
        <w:rPr>
          <w:color w:val="2C559C"/>
          <w:sz w:val="28"/>
          <w:u w:val="single"/>
        </w:rPr>
        <w:lastRenderedPageBreak/>
        <w:t>Parcel Map</w:t>
      </w:r>
    </w:p>
    <w:p w14:paraId="0DFAD788" w14:textId="77777777" w:rsidR="003B1B50" w:rsidRDefault="00000000">
      <w:r>
        <w:rPr>
          <w:noProof/>
        </w:rPr>
        <w:drawing>
          <wp:inline distT="0" distB="0" distL="0" distR="0" wp14:anchorId="4FE944C9" wp14:editId="4300A97D">
            <wp:extent cx="6949440" cy="7772400"/>
            <wp:effectExtent l="0" t="0" r="0" b="0"/>
            <wp:docPr id="2" name="Picture 2" descr="A map containing parcel point locations for Minnesota River Watershed Habitat Conservation Program Phas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10"/>
                    <a:stretch>
                      <a:fillRect/>
                    </a:stretch>
                  </pic:blipFill>
                  <pic:spPr>
                    <a:xfrm>
                      <a:off x="0" y="0"/>
                      <a:ext cx="6949440" cy="7772400"/>
                    </a:xfrm>
                    <a:prstGeom prst="rect">
                      <a:avLst/>
                    </a:prstGeom>
                  </pic:spPr>
                </pic:pic>
              </a:graphicData>
            </a:graphic>
          </wp:inline>
        </w:drawing>
      </w:r>
    </w:p>
    <w:p w14:paraId="6B2B27A3" w14:textId="77777777" w:rsidR="003B1B50" w:rsidRDefault="00000000">
      <w:r>
        <w:rPr>
          <w:noProof/>
        </w:rPr>
        <w:drawing>
          <wp:inline distT="0" distB="0" distL="0" distR="0" wp14:anchorId="0B72EB6B" wp14:editId="52BE1487">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1"/>
                    <a:stretch>
                      <a:fillRect/>
                    </a:stretch>
                  </pic:blipFill>
                  <pic:spPr>
                    <a:xfrm>
                      <a:off x="0" y="0"/>
                      <a:ext cx="1146810" cy="640080"/>
                    </a:xfrm>
                    <a:prstGeom prst="rect">
                      <a:avLst/>
                    </a:prstGeom>
                  </pic:spPr>
                </pic:pic>
              </a:graphicData>
            </a:graphic>
          </wp:inline>
        </w:drawing>
      </w:r>
    </w:p>
    <w:sectPr w:rsidR="003B1B50" w:rsidSect="00B8526E">
      <w:headerReference w:type="default"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AF7A" w14:textId="77777777" w:rsidR="00311DEF" w:rsidRDefault="00311DEF" w:rsidP="008B4B83">
      <w:pPr>
        <w:spacing w:after="0" w:line="240" w:lineRule="auto"/>
      </w:pPr>
      <w:r>
        <w:separator/>
      </w:r>
    </w:p>
  </w:endnote>
  <w:endnote w:type="continuationSeparator" w:id="0">
    <w:p w14:paraId="46B283C8" w14:textId="77777777" w:rsidR="00311DEF" w:rsidRDefault="00311DEF"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A9C9"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BB35AA3"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ADB1" w14:textId="77777777" w:rsidR="00311DEF" w:rsidRDefault="00311DEF" w:rsidP="008B4B83">
      <w:pPr>
        <w:spacing w:after="0" w:line="240" w:lineRule="auto"/>
      </w:pPr>
      <w:r>
        <w:separator/>
      </w:r>
    </w:p>
  </w:footnote>
  <w:footnote w:type="continuationSeparator" w:id="0">
    <w:p w14:paraId="34FC850B" w14:textId="77777777" w:rsidR="00311DEF" w:rsidRDefault="00311DEF"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59DC" w14:textId="77777777" w:rsidR="003B1B50" w:rsidRDefault="00000000">
    <w:pPr>
      <w:pStyle w:val="Header"/>
      <w:jc w:val="right"/>
    </w:pPr>
    <w:r>
      <w:t>Proposal #: PA09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4229722">
    <w:abstractNumId w:val="8"/>
  </w:num>
  <w:num w:numId="2" w16cid:durableId="1363479179">
    <w:abstractNumId w:val="6"/>
  </w:num>
  <w:num w:numId="3" w16cid:durableId="455292879">
    <w:abstractNumId w:val="5"/>
  </w:num>
  <w:num w:numId="4" w16cid:durableId="2121990401">
    <w:abstractNumId w:val="4"/>
  </w:num>
  <w:num w:numId="5" w16cid:durableId="577207684">
    <w:abstractNumId w:val="7"/>
  </w:num>
  <w:num w:numId="6" w16cid:durableId="1516915894">
    <w:abstractNumId w:val="3"/>
  </w:num>
  <w:num w:numId="7" w16cid:durableId="847476646">
    <w:abstractNumId w:val="2"/>
  </w:num>
  <w:num w:numId="8" w16cid:durableId="988942550">
    <w:abstractNumId w:val="1"/>
  </w:num>
  <w:num w:numId="9" w16cid:durableId="1093353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528B"/>
    <w:rsid w:val="0029639D"/>
    <w:rsid w:val="002C08D0"/>
    <w:rsid w:val="00311DEF"/>
    <w:rsid w:val="00326F90"/>
    <w:rsid w:val="00343803"/>
    <w:rsid w:val="003B1B50"/>
    <w:rsid w:val="006A4748"/>
    <w:rsid w:val="006E52D4"/>
    <w:rsid w:val="008B4B83"/>
    <w:rsid w:val="00AA1D8D"/>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034684"/>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sohcprojectmgmt.leg.mn/media/lsohc/proposal/signup_criteria/dba4a0d6-9f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5992</Words>
  <Characters>34159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River Watershed Habitat Conservation Program Phase 2</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2026-06-24T14:00:00Z</dcterms:modified>
  <cp:category/>
  <dc:language>English</dc:language>
</cp:coreProperties>
</file>