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C1D0" w14:textId="77777777" w:rsidR="00343803" w:rsidRDefault="00343803"/>
    <w:p w14:paraId="75D7489D" w14:textId="77777777" w:rsidR="002E1298" w:rsidRDefault="00000000">
      <w:pPr>
        <w:jc w:val="center"/>
      </w:pPr>
      <w:r>
        <w:rPr>
          <w:noProof/>
        </w:rPr>
        <w:drawing>
          <wp:inline distT="0" distB="0" distL="0" distR="0" wp14:anchorId="2B4A27CB" wp14:editId="56E56D83">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F099935" w14:textId="77777777" w:rsidR="002E1298"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Acquisition and restoration of terrace wetland complex with potential fen characteristic</w:t>
      </w:r>
      <w:r>
        <w:rPr>
          <w:b w:val="0"/>
          <w:color w:val="000000"/>
          <w:sz w:val="26"/>
        </w:rPr>
        <w:br/>
        <w:t>ML 2027 Request for Funding</w:t>
      </w:r>
    </w:p>
    <w:p w14:paraId="0E476EEF" w14:textId="77777777" w:rsidR="002E1298" w:rsidRDefault="00000000">
      <w:pPr>
        <w:pStyle w:val="Heading2"/>
        <w:spacing w:before="0" w:after="80"/>
        <w:jc w:val="center"/>
      </w:pPr>
      <w:r>
        <w:rPr>
          <w:color w:val="2C559C"/>
          <w:sz w:val="28"/>
          <w:u w:val="single"/>
        </w:rPr>
        <w:t>General Information</w:t>
      </w:r>
    </w:p>
    <w:p w14:paraId="657770C8" w14:textId="77777777" w:rsidR="002E1298" w:rsidRDefault="00000000">
      <w:r>
        <w:rPr>
          <w:b/>
        </w:rPr>
        <w:t xml:space="preserve">Date: </w:t>
      </w:r>
      <w:r>
        <w:t>06/24/2026</w:t>
      </w:r>
    </w:p>
    <w:p w14:paraId="322E9E12" w14:textId="77777777" w:rsidR="002E1298" w:rsidRDefault="00000000">
      <w:r>
        <w:rPr>
          <w:b/>
        </w:rPr>
        <w:t xml:space="preserve">Proposal Title: </w:t>
      </w:r>
      <w:r>
        <w:t>Acquisition and restoration of terrace wetland complex with potential fen characteristic</w:t>
      </w:r>
    </w:p>
    <w:p w14:paraId="4172E438" w14:textId="77777777" w:rsidR="002E1298" w:rsidRDefault="00000000">
      <w:r>
        <w:rPr>
          <w:b/>
        </w:rPr>
        <w:t xml:space="preserve">Funds Requested: </w:t>
      </w:r>
      <w:r>
        <w:t>$1,751,100</w:t>
      </w:r>
    </w:p>
    <w:p w14:paraId="6FA9FD5A" w14:textId="77777777" w:rsidR="002E1298" w:rsidRDefault="00000000">
      <w:r>
        <w:rPr>
          <w:b/>
        </w:rPr>
        <w:t xml:space="preserve">Confirmed Leverage Funds: </w:t>
      </w:r>
      <w:r>
        <w:t>$203,100</w:t>
      </w:r>
    </w:p>
    <w:p w14:paraId="67694AB2" w14:textId="77777777" w:rsidR="002E1298" w:rsidRDefault="00000000">
      <w:r>
        <w:rPr>
          <w:b/>
        </w:rPr>
        <w:t xml:space="preserve">Is this proposal Scalable?: </w:t>
      </w:r>
      <w:r>
        <w:t>Yes</w:t>
      </w:r>
    </w:p>
    <w:p w14:paraId="4D63892C" w14:textId="77777777" w:rsidR="002E1298" w:rsidRDefault="00000000">
      <w:pPr>
        <w:pStyle w:val="Heading3"/>
        <w:spacing w:before="60" w:after="80"/>
      </w:pPr>
      <w:r>
        <w:rPr>
          <w:color w:val="254885"/>
          <w:sz w:val="26"/>
        </w:rPr>
        <w:t>Manager Information</w:t>
      </w:r>
    </w:p>
    <w:p w14:paraId="7E923625" w14:textId="77777777" w:rsidR="002E1298" w:rsidRDefault="00000000">
      <w:r>
        <w:rPr>
          <w:b/>
        </w:rPr>
        <w:t xml:space="preserve">Manager's Name: </w:t>
      </w:r>
      <w:r>
        <w:t>Josie Trople</w:t>
      </w:r>
      <w:r>
        <w:rPr>
          <w:b/>
        </w:rPr>
        <w:br/>
        <w:t xml:space="preserve">Title: </w:t>
      </w:r>
      <w:r>
        <w:t>Co-Director</w:t>
      </w:r>
      <w:r>
        <w:rPr>
          <w:b/>
        </w:rPr>
        <w:br/>
        <w:t xml:space="preserve">Organization: </w:t>
      </w:r>
      <w:r>
        <w:t>Commons Land Community Land Trust</w:t>
      </w:r>
      <w:r>
        <w:rPr>
          <w:b/>
        </w:rPr>
        <w:br/>
        <w:t xml:space="preserve">Address: </w:t>
      </w:r>
      <w:r>
        <w:t>821 35th St #200</w:t>
      </w:r>
      <w:r>
        <w:rPr>
          <w:b/>
        </w:rPr>
        <w:br/>
        <w:t xml:space="preserve">City: </w:t>
      </w:r>
      <w:r>
        <w:t>Minneapolis, MN 55407</w:t>
      </w:r>
      <w:r>
        <w:rPr>
          <w:b/>
        </w:rPr>
        <w:br/>
        <w:t xml:space="preserve">Email: </w:t>
      </w:r>
      <w:r>
        <w:t>josie@commons.land</w:t>
      </w:r>
      <w:r>
        <w:rPr>
          <w:b/>
        </w:rPr>
        <w:br/>
        <w:t xml:space="preserve">Office Number: </w:t>
      </w:r>
      <w:r>
        <w:t xml:space="preserve"> </w:t>
      </w:r>
      <w:r>
        <w:rPr>
          <w:b/>
        </w:rPr>
        <w:br/>
        <w:t xml:space="preserve">Mobile Number: </w:t>
      </w:r>
      <w:r>
        <w:t>360-561-1760</w:t>
      </w:r>
      <w:r>
        <w:rPr>
          <w:b/>
        </w:rPr>
        <w:br/>
        <w:t xml:space="preserve">Fax Number: </w:t>
      </w:r>
      <w:r>
        <w:t xml:space="preserve"> </w:t>
      </w:r>
      <w:r>
        <w:rPr>
          <w:b/>
        </w:rPr>
        <w:br/>
        <w:t xml:space="preserve">Website: </w:t>
      </w:r>
      <w:r>
        <w:t>https://www.commons.land/</w:t>
      </w:r>
    </w:p>
    <w:p w14:paraId="4A342F7D" w14:textId="77777777" w:rsidR="002E1298" w:rsidRDefault="00000000">
      <w:pPr>
        <w:pStyle w:val="Heading3"/>
        <w:spacing w:before="60" w:after="80"/>
      </w:pPr>
      <w:r>
        <w:rPr>
          <w:color w:val="254885"/>
          <w:sz w:val="26"/>
        </w:rPr>
        <w:t>Location Information</w:t>
      </w:r>
    </w:p>
    <w:p w14:paraId="4F0EA69A" w14:textId="77777777" w:rsidR="002E1298" w:rsidRDefault="00000000">
      <w:r>
        <w:rPr>
          <w:b/>
        </w:rPr>
        <w:t xml:space="preserve">County Location(s): </w:t>
      </w:r>
      <w:r>
        <w:t>Dakota.</w:t>
      </w:r>
    </w:p>
    <w:p w14:paraId="001A33C5" w14:textId="77777777" w:rsidR="002E1298" w:rsidRDefault="00000000">
      <w:pPr>
        <w:pStyle w:val="BodyText"/>
      </w:pPr>
      <w:r>
        <w:rPr>
          <w:b/>
        </w:rPr>
        <w:t>Eco regions in which work will take place:</w:t>
      </w:r>
    </w:p>
    <w:p w14:paraId="0840CD88" w14:textId="77777777" w:rsidR="002E1298" w:rsidRDefault="00000000">
      <w:pPr>
        <w:ind w:left="360"/>
      </w:pPr>
      <w:r>
        <w:t>Metro / Urban</w:t>
      </w:r>
    </w:p>
    <w:p w14:paraId="3919A064" w14:textId="77777777" w:rsidR="002E1298" w:rsidRDefault="00000000">
      <w:pPr>
        <w:pStyle w:val="BodyText"/>
      </w:pPr>
      <w:r>
        <w:rPr>
          <w:b/>
        </w:rPr>
        <w:t>Activity types:</w:t>
      </w:r>
    </w:p>
    <w:p w14:paraId="272AF735" w14:textId="77777777" w:rsidR="002E1298" w:rsidRDefault="00000000">
      <w:pPr>
        <w:ind w:left="360"/>
      </w:pPr>
      <w:r>
        <w:t>Restore</w:t>
      </w:r>
    </w:p>
    <w:p w14:paraId="365A8379" w14:textId="77777777" w:rsidR="002E1298" w:rsidRDefault="00000000">
      <w:pPr>
        <w:ind w:left="360"/>
      </w:pPr>
      <w:r>
        <w:t>Protect in Fee</w:t>
      </w:r>
    </w:p>
    <w:p w14:paraId="49727CEB" w14:textId="77777777" w:rsidR="002E1298" w:rsidRDefault="00000000">
      <w:pPr>
        <w:ind w:left="360"/>
      </w:pPr>
      <w:r>
        <w:t>Enhance</w:t>
      </w:r>
    </w:p>
    <w:p w14:paraId="482F138B" w14:textId="77777777" w:rsidR="002E1298" w:rsidRDefault="00000000">
      <w:pPr>
        <w:pStyle w:val="BodyText"/>
      </w:pPr>
      <w:r>
        <w:rPr>
          <w:b/>
        </w:rPr>
        <w:t>Priority resources addressed by activity:</w:t>
      </w:r>
    </w:p>
    <w:p w14:paraId="510DA2F9" w14:textId="77777777" w:rsidR="002E1298" w:rsidRDefault="00000000">
      <w:pPr>
        <w:ind w:left="360"/>
      </w:pPr>
      <w:r>
        <w:t>Prairie</w:t>
      </w:r>
    </w:p>
    <w:p w14:paraId="1331FE61" w14:textId="77777777" w:rsidR="002E1298" w:rsidRDefault="00000000">
      <w:pPr>
        <w:ind w:left="360"/>
      </w:pPr>
      <w:r>
        <w:lastRenderedPageBreak/>
        <w:t>Wetlands</w:t>
      </w:r>
    </w:p>
    <w:p w14:paraId="7FF8937F" w14:textId="77777777" w:rsidR="002E1298" w:rsidRDefault="00000000">
      <w:pPr>
        <w:pStyle w:val="Heading2"/>
        <w:spacing w:before="0" w:after="80"/>
        <w:jc w:val="center"/>
      </w:pPr>
      <w:r>
        <w:rPr>
          <w:color w:val="2C559C"/>
          <w:sz w:val="28"/>
          <w:u w:val="single"/>
        </w:rPr>
        <w:t>Narrative</w:t>
      </w:r>
    </w:p>
    <w:p w14:paraId="7E3F5B2E" w14:textId="77777777" w:rsidR="002E1298" w:rsidRDefault="00000000">
      <w:pPr>
        <w:pStyle w:val="Heading3"/>
        <w:spacing w:before="60" w:after="80"/>
      </w:pPr>
      <w:r>
        <w:rPr>
          <w:color w:val="254885"/>
          <w:sz w:val="26"/>
        </w:rPr>
        <w:t>Abstract</w:t>
      </w:r>
    </w:p>
    <w:p w14:paraId="5F99F137" w14:textId="77777777" w:rsidR="002E1298" w:rsidRDefault="00000000">
      <w:r>
        <w:t>Commons Land Community Land Trust (CL), in partnership with Sharing Our Roots (SOR), seeks funding to restore and protect a potential rare calcareous fen and associated calcareous terraced sedge meadow wetland habitat in Dakota County, Minnesota while strategically acquiring acreage within the surrounding groundwater shed to support long-term ecosystem function. The project builds on eight years of regenerative land stewardship at the 163-acre SOR Farm, where formerly conventionally farmed land is being restored through conservation-focused agricultural practices and habitat restoration. Proposed work includes hydrologic restoration, groundwater monitoring, native habitat restoration, ecological management planning, and land acquisition prioritizing calcareous soils.</w:t>
      </w:r>
    </w:p>
    <w:p w14:paraId="2FC7AE69" w14:textId="77777777" w:rsidR="002E1298" w:rsidRDefault="00000000">
      <w:pPr>
        <w:pStyle w:val="Heading3"/>
        <w:spacing w:before="60" w:after="80"/>
      </w:pPr>
      <w:r>
        <w:rPr>
          <w:color w:val="254885"/>
          <w:sz w:val="26"/>
        </w:rPr>
        <w:t>Design and Scope of Work</w:t>
      </w:r>
    </w:p>
    <w:p w14:paraId="1A7ACD69" w14:textId="77777777" w:rsidR="002E1298" w:rsidRDefault="00000000">
      <w:r>
        <w:t>Commons Land Community Land Trust (CL), in partnership with Sharing Our Roots (SOR), proposes a two-part project to restore a calcareous terraced sedge meadow and associated watershed functions in Dakota County, Minnesota. The project will combine restoration on the existing SOR Farm with acquisition and restoration of additional acreage within the groundwater shed.</w:t>
      </w:r>
      <w:r>
        <w:br/>
      </w:r>
      <w:r>
        <w:br/>
        <w:t>The primary restoration site is located on the 163-acre SOR Farm at 4905 315th St W, Dakota County, Minnesota. The property includes agricultural fields, prairie, riparian forest, wetlands, and areas containing calcareous soils. The site appears to represent a groundwater-influenced terrace wetland complex with potential fen characteristics. Based on review of historic aerial photography (1957), half-foot contour mapping, mapped soil associations, etc., the site does not appear to function as a typical isolated depressional wetland or prairie pothole basin.</w:t>
      </w:r>
      <w:r>
        <w:br/>
      </w:r>
      <w:r>
        <w:br/>
        <w:t>The land was conventionally farmed from 1990–2016. Since assuming stewardship in 2018, SOR has implemented regenerative farming and land management. In 2025, CL transitioned the farm into trust, ensuring permanent protection through a combination of ownership structure, conservation restrictions, and long-term stewardship.</w:t>
      </w:r>
      <w:r>
        <w:br/>
      </w:r>
      <w:r>
        <w:br/>
        <w:t xml:space="preserve">Current restoration work focuses on an area of calcareous soils located within a larger groundwater-fed watershed estimated at more than 240 acres. Unlike surface-water systems, this watershed functions primarily through shallow groundwater filtration and discharge. </w:t>
      </w:r>
      <w:r>
        <w:br/>
      </w:r>
      <w:r>
        <w:br/>
        <w:t xml:space="preserve">Overall, the site appears to retain meaningful restoration potential as a groundwater-fed seep meadow, terrace sedge meadow, or fen-influenced wetland system. This proposal advances restoration of this ecologically rare habitat. </w:t>
      </w:r>
      <w:r>
        <w:br/>
      </w:r>
      <w:r>
        <w:br/>
        <w:t xml:space="preserve">Planned restoration activities include removal of legacy agricultural drainage tile, hydrologic assessment and groundwater monitoring, invasive species management, native vegetation establishment, and restoration informed by ongoing ecological monitoring. SOR employs a full-time Natural Lands Manager who has 25 years of restoration ecology experience and was certified as MN Wetland Professional through BWSR, who will lead the restoration work. </w:t>
      </w:r>
      <w:r>
        <w:br/>
      </w:r>
      <w:r>
        <w:br/>
        <w:t xml:space="preserve">Existing native seed banks in remnant soils may support natural regeneration, though active revegetation may be needed. Prescribed burns on adjacent lands revealed endangered species and remnant plant populations. By using </w:t>
      </w:r>
      <w:r>
        <w:lastRenderedPageBreak/>
        <w:t>organic management practices, we aim to identify additional native species while avoiding herbicide impacts to the historic seed bank.</w:t>
      </w:r>
      <w:r>
        <w:br/>
      </w:r>
      <w:r>
        <w:br/>
        <w:t>The project also includes the proposed acquisition of 64 additional acres that are hydrologically connected with the existing property. The targeted acquisition contains a complex of prairie pothole wetlands, shallow depressions, wet meadow inclusions, and associated upland habitat adjacent to Mud Creek. Preliminary aerial interpretation suggests portions of the site may retain relatively intact hydrology and native plant communities, while other areas may provide opportunities for hydrologic restoration and enhancement.</w:t>
      </w:r>
      <w:r>
        <w:br/>
      </w:r>
      <w:r>
        <w:br/>
        <w:t xml:space="preserve">Of particular importance is the occurrence of Sullivant’s milkweed (Asclepias sullivantii), a conservative native prairie species that may indicate remnant wet prairie or minimally disturbed pothole margins within the project area. </w:t>
      </w:r>
      <w:r>
        <w:br/>
      </w:r>
      <w:r>
        <w:br/>
        <w:t>Long-term management will include interseeding, prescribed grazing, and fire to maintain open habitat and ecological function. We hope to identify fragmented remnant wetland populations within these newly added acres. Because of saturated soils and sensitive habitat conditions, conventional mechanical management is not feasible in the restoration area.</w:t>
      </w:r>
    </w:p>
    <w:p w14:paraId="7426F1C2" w14:textId="77777777" w:rsidR="002E1298"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5159DA9" w14:textId="77777777" w:rsidR="002E1298" w:rsidRDefault="00000000">
      <w:r>
        <w:t>The proposed activities will improve habitat quality and connectivity for wildlife and species of greatest conservation need by providing permanent protection and restoration. The project area already supports significant wildlife activity and contains habitat for rare and sensitive species. A large and active beaver dam on the site contributes to wetland hydrology, water retention, and aquatic habitat complexity that benefit amphibians, birds, mammals, and other wetland-dependent wildlife. Endangered, rare, and watch-listed plant species have also been identified on the property, including Sullivan’s milkweed (Asclepias sullivantii), Yellow-Fruit Fox Sedge (Carex annectens),and Mild waterpepper (Persicaria hydropiperoides) with additional botanical assessments planned in coordination with state botanists. The presence of remnant native species and intact hydrologic features indicates strong ecological restoration potential.</w:t>
      </w:r>
      <w:r>
        <w:br/>
      </w:r>
      <w:r>
        <w:br/>
        <w:t>Since 2020, SOR has documented the impacts of regenerative land stewardship on wildlife diversity, presence, and behavior across five taxa. Restoration activities directly benefit approximately 552 native species, including 247 plant species, 96 bird species, 23 mammals, 7 amphibians, 5 reptiles, and 174 insect species. Restoration of native vegetation and hydrology will increase food sources, nesting habitat, shelter, and breeding grounds for pollinators and grassland wildlife. We anticipate our dataset to grow from 552 to 600+ identified native wildlife species by the end of the project.</w:t>
      </w:r>
      <w:r>
        <w:br/>
      </w:r>
      <w:r>
        <w:br/>
        <w:t xml:space="preserve">Species expected to benefit include Monarch Butterflies (Danaus plexippus), Rusty Patched Bumble Bees (Bombus affinis), Yellow-Banded Bumble Bees (Bombus terricola), Regal Fritillaries (Speyeria idalia), Baltimore Checkerspots (Euphydryas phaeton), and numerous native bee species. Grassland and prairie restoration efforts will also support bird species identified as Species of Greatest Conservation Need (SGCN) and Species in Greatest Conservation Need priorities within regional conservation plans, including Eastern Towhee (Pipilo erythrophthalmus), Golden-Winged Warbler (Vermivora chrysoptera), Loggerhead Shrike (Laniua ludovicianus), Purple Martin (Progne subis), Rusty Blackbird (Euphagus carolinus), Willow Flycather (Empidonax traillii), Clay-Colored Sparrow (Spizella pallida), Eastern Meadowlark (Sturnella magna), Dickcissel (Spiza americana), Little Brown Bat (Myotis lucifugus) the Northern Leopard Frog (Lithobates pipiens) and Savannah Sparrow (Passerculus </w:t>
      </w:r>
      <w:r>
        <w:lastRenderedPageBreak/>
        <w:t>sandwichensis). Additional land acquisition within the groundwater shed will further protect water quality, wetland function, wildlife corridors, and sensitive habitat areas from future degradation and fragmentation.</w:t>
      </w:r>
    </w:p>
    <w:p w14:paraId="794E0B5F" w14:textId="77777777" w:rsidR="002E1298" w:rsidRDefault="00000000">
      <w:pPr>
        <w:pStyle w:val="Heading3"/>
        <w:spacing w:before="60" w:after="80"/>
      </w:pPr>
      <w:r>
        <w:rPr>
          <w:color w:val="254885"/>
          <w:sz w:val="26"/>
        </w:rPr>
        <w:t xml:space="preserve">What are the elements of this proposal that are critical from a timing perspective? </w:t>
      </w:r>
    </w:p>
    <w:p w14:paraId="42173771" w14:textId="77777777" w:rsidR="002E1298" w:rsidRDefault="00000000">
      <w:r>
        <w:t>Early intervention is essential to prevent additional loss of remnant native plants and to protect dormant native seed banks that still exist on site. This seeding restoration work is time sensitive because invasives are currently dominating large portions of the area, suppressing native species regeneration and degrading wildlife habitat. Delaying treatment would increase costs and reduce the likelihood of full ecological recovery.</w:t>
      </w:r>
      <w:r>
        <w:br/>
      </w:r>
      <w:r>
        <w:br/>
        <w:t>Follow up management is also timing critical. Hydrologic restoration activities, including tile removal and groundwater monitoring, must be carefully sequenced to minimize disturbance, restore wetland function and support fen recovery. This management must account for the presence and activity of Northern American Beaver, a keystone species active in the area.</w:t>
      </w:r>
      <w:r>
        <w:br/>
        <w:t>Securing adjacent acreage during the grant period is similarly urgent. Development, drainage or incompatible land-use within the groundwater shed could permanently compromise the hydrology and limit the long-term effectiveness of wetland and habitat restoration.</w:t>
      </w:r>
    </w:p>
    <w:p w14:paraId="0FB6D4AD" w14:textId="77777777" w:rsidR="002E1298" w:rsidRDefault="00000000">
      <w:pPr>
        <w:pStyle w:val="Heading3"/>
        <w:spacing w:before="60" w:after="80"/>
      </w:pPr>
      <w:r>
        <w:rPr>
          <w:color w:val="254885"/>
          <w:sz w:val="26"/>
        </w:rPr>
        <w:t xml:space="preserve">Describe how the proposal expands habitat corridors or complexes and/or addresses habitat fragmentation: </w:t>
      </w:r>
    </w:p>
    <w:p w14:paraId="7409B687" w14:textId="77777777" w:rsidR="002E1298" w:rsidRDefault="00000000">
      <w:r>
        <w:t xml:space="preserve">The proposed project will expand and strengthen habitat connectivity within a highly fragmented agricultural landscape in southeastern Minnesota. Mud Creek, one of Minnesota’s most impaired waterways, flows through the northern portion of the SOR farm. In addition to its hydrologic significance, Mud Creek serves as an active wildlife corridor. Restoration will improve habitat quality along these corridors while reducing sediment and nutrient impacts downstream.  </w:t>
      </w:r>
      <w:r>
        <w:br/>
      </w:r>
      <w:r>
        <w:br/>
        <w:t xml:space="preserve">The project area is also proximate to the recent Dakota County acquisition of 123.5 acres along Chub Creek to the northeast of the SOR farm site.  We are targeting acquisition of parcels that would most closely connect the SOR farm to this Dakota County land. </w:t>
      </w:r>
      <w:r>
        <w:br/>
        <w:t>The project area is connected to multiple existing habitat complexes. To the east, a railroad corridor contains a protected remnant tussock sedge meadow and native plant communities that function as an important movement corridor linking Chub Creek to Hauberg Woods and the degraded potential fen. Additional prairie habitat exists less than two miles east on organic farms supporting multi-acre prairie restorations. To the west, another railroad corridor protects a high-quality remnant prairie system. Numerous wetland remnants embedded within surrounding agricultural lands also provide important stepping stones for wildlife movement.</w:t>
      </w:r>
      <w:r>
        <w:br/>
      </w:r>
      <w:r>
        <w:br/>
        <w:t xml:space="preserve">At a broader scale, the SOR Farm lies within the Cannon River watershed, which drains approximately 1,460 square miles into the Mississippi River and intersects three major ecoregions: the North Central Hardwoods, Western Cornbelt Plains, and the Driftless Area. Only an estimated 18% of historical habitat remains within the watershed due to agriculture and urban development. </w:t>
      </w:r>
      <w:r>
        <w:br/>
      </w:r>
      <w:r>
        <w:br/>
        <w:t>By restoring and permanently protecting wetland, prairie, and potential calcareous fen habitat on the SOR Farm and adjacent parcels, this project will reconnect fragmented habitats within a largely privately owned agricultural landscape that is converting into development at a rapid pace. Planned land acquisition within the groundwater shed will further reduce fragmentation pressure and secure additional habitat corridors. The possibility of  protecting even a small fen in southern Minnesota represents a meaningful conservation gain for one of the state’s rarest wetland habitats.</w:t>
      </w:r>
    </w:p>
    <w:p w14:paraId="33AC5666" w14:textId="77777777" w:rsidR="002E1298" w:rsidRDefault="00000000">
      <w:pPr>
        <w:pStyle w:val="Heading3"/>
        <w:spacing w:before="60" w:after="80"/>
      </w:pPr>
      <w:r>
        <w:rPr>
          <w:color w:val="254885"/>
          <w:sz w:val="26"/>
        </w:rPr>
        <w:lastRenderedPageBreak/>
        <w:t xml:space="preserve">Which top 2 Conservation Plans referenced in MS97A.056, subd. 3a are most applicable to this project? </w:t>
      </w:r>
    </w:p>
    <w:p w14:paraId="757B5C8C" w14:textId="77777777" w:rsidR="002E1298" w:rsidRDefault="00000000">
      <w:pPr>
        <w:ind w:left="360"/>
      </w:pPr>
      <w:r>
        <w:t>Minnesota Prairie Conservation Plan</w:t>
      </w:r>
    </w:p>
    <w:p w14:paraId="189A4A5E" w14:textId="77777777" w:rsidR="002E1298" w:rsidRDefault="00000000">
      <w:pPr>
        <w:ind w:left="360"/>
      </w:pPr>
      <w:r>
        <w:t>Minnesota Statewide Conservation &amp; Preservation Plan</w:t>
      </w:r>
    </w:p>
    <w:p w14:paraId="7223B403" w14:textId="77777777" w:rsidR="002E1298" w:rsidRDefault="00000000">
      <w:pPr>
        <w:pStyle w:val="Heading3"/>
        <w:spacing w:before="60" w:after="80"/>
      </w:pPr>
      <w:r>
        <w:rPr>
          <w:color w:val="254885"/>
          <w:sz w:val="26"/>
        </w:rPr>
        <w:t xml:space="preserve">Which LSOHC section priorities are addressed in this proposal? </w:t>
      </w:r>
    </w:p>
    <w:p w14:paraId="5EBDDC50" w14:textId="77777777" w:rsidR="002E1298" w:rsidRDefault="00000000">
      <w:pPr>
        <w:pStyle w:val="BodyText"/>
      </w:pPr>
      <w:r>
        <w:rPr>
          <w:b/>
        </w:rPr>
        <w:t>Metro / Urban</w:t>
      </w:r>
    </w:p>
    <w:p w14:paraId="34B9C167" w14:textId="77777777" w:rsidR="002E1298" w:rsidRDefault="00000000">
      <w:pPr>
        <w:ind w:left="360"/>
      </w:pPr>
      <w:r>
        <w:t>Protect, enhance, and restore remnant native prairie, Big Woods forests, and oak savanna with an emphasis on areas with high biological diversity</w:t>
      </w:r>
    </w:p>
    <w:p w14:paraId="553D6C2D" w14:textId="77777777" w:rsidR="002E1298"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06BD96F" w14:textId="77777777" w:rsidR="002E1298" w:rsidRDefault="00000000">
      <w:r>
        <w:t xml:space="preserve">This project will create a significant and permanent conservation legacy through the long-term protection, restoration, and stewardship of a rare calcareous fen and associated wetland, prairie, and groundwater-fed ecosystems in Dakota County, Minnesota. We will permanently protect lands through legal mechanisms including perpetual nonprofit ownership, existing and newly established permanent conservation restrictions, and long-term stewardship planning. </w:t>
      </w:r>
      <w:r>
        <w:br/>
      </w:r>
      <w:r>
        <w:br/>
        <w:t>In addition to restoring habitat on the existing SOR Farm, the project will strategically acquire additional acreage to protect the hydrologic systems necessary for long-term fen function and wildlife habitat resilience. These acquisitions will help prevent further habitat fragmentation, maintain wildlife corridors, and safeguard water quality within the Cannon River watershed. Existing and acquired land will be permanently protected through perpetual nonprofit ownership by CL, reinforced by conservation easements and deed restrictions that prohibit future development, subdivision, and speculative resale. The acres we enhance/restore are/will be permanently protected through existing and prospective RIM easements and Dakota County Conservation easements.</w:t>
      </w:r>
      <w:r>
        <w:br/>
      </w:r>
      <w:r>
        <w:br/>
        <w:t>The ecological significance of the site is substantial. The property already supports rare and sensitive species, including Sullivan’s milkweed (Asclepias sullivantii), and contains intact hydrologic features, remnant native plant communities, and an active beaver system that enhances wetland complexity and wildlife habitat. Restoration activities will improve breeding, nesting, forage, and shelter habitat for a wide range of species.</w:t>
      </w:r>
      <w:r>
        <w:br/>
      </w:r>
      <w:r>
        <w:br/>
        <w:t xml:space="preserve">Since 2020, SOR has documented wildlife presence, diversity, and behavior across five taxa, with current restoration efforts expected to directly benefit approximately 552 native species. By the completion of the project, CL and SOR anticipate documenting more than 600 native wildlife species utilizing the site. Species expected to benefit include monarch butterflies, rusty patched bumble bees, yellow-banded bumble bees, regal fritillaries, Baltimore checkerspots, as well as grassland birds identified as Species of Greatest Conservation Need, including eastern meadowlark, dickcissel, clay-colored sparrow, savannah sparrow, and loggerhead shrike, among others. </w:t>
      </w:r>
      <w:r>
        <w:br/>
      </w:r>
      <w:r>
        <w:br/>
        <w:t xml:space="preserve">The project’s long-term management plan, including prescribed fire, grazing, ecological monitoring, and adaptive restoration practices, will ensure the site remains ecologically functional. Together, permanent land protection and sustained restoration activities will create enduring conservation outcomes for wildlife, pollinators, and groundwater-dependent ecosystems in southeastern Minnesota. </w:t>
      </w:r>
      <w:r>
        <w:br/>
        <w:t>Outcomes</w:t>
      </w:r>
    </w:p>
    <w:p w14:paraId="34813E0F" w14:textId="77777777" w:rsidR="002E1298" w:rsidRDefault="00000000">
      <w:pPr>
        <w:pStyle w:val="Heading3"/>
        <w:spacing w:before="60" w:after="80"/>
      </w:pPr>
      <w:r>
        <w:rPr>
          <w:color w:val="254885"/>
          <w:sz w:val="26"/>
        </w:rPr>
        <w:lastRenderedPageBreak/>
        <w:t xml:space="preserve">If this project/program does not have permanent outcomes, describe why it is important to undertake at this time: </w:t>
      </w:r>
    </w:p>
    <w:p w14:paraId="5D368AE8" w14:textId="77777777" w:rsidR="002E1298" w:rsidRDefault="00000000">
      <w:r>
        <w:t>N/A</w:t>
      </w:r>
    </w:p>
    <w:p w14:paraId="107BCEBC" w14:textId="77777777" w:rsidR="002E1298" w:rsidRDefault="00000000">
      <w:pPr>
        <w:pStyle w:val="Heading2"/>
        <w:spacing w:before="0" w:after="80"/>
        <w:jc w:val="center"/>
      </w:pPr>
      <w:r>
        <w:rPr>
          <w:color w:val="2C559C"/>
          <w:sz w:val="28"/>
          <w:u w:val="single"/>
        </w:rPr>
        <w:t>Outcomes</w:t>
      </w:r>
    </w:p>
    <w:p w14:paraId="78B6BDB6" w14:textId="77777777" w:rsidR="002E1298" w:rsidRDefault="00000000">
      <w:pPr>
        <w:pStyle w:val="Heading3"/>
        <w:spacing w:before="60" w:after="80"/>
      </w:pPr>
      <w:r>
        <w:rPr>
          <w:color w:val="254885"/>
          <w:sz w:val="26"/>
        </w:rPr>
        <w:t xml:space="preserve">Programs in metropolitan urbanizing region: </w:t>
      </w:r>
    </w:p>
    <w:p w14:paraId="1598F0E5" w14:textId="77777777" w:rsidR="002E1298" w:rsidRDefault="00000000">
      <w:pPr>
        <w:ind w:left="360"/>
      </w:pPr>
      <w:r>
        <w:t xml:space="preserve">A network of natural land and riparian habitats will connect corridors for wildlife and species in greatest conservation need ~ </w:t>
      </w:r>
      <w:r>
        <w:rPr>
          <w:i/>
        </w:rPr>
        <w:t>Progress toward creating connected habitat corridors will be measured through annual ecological monitoring of vegetation, groundwater conditions, wildlife use, pollinator presence, and repeat photo-point documentation to assess habitat quality and connectivity over time. Since 2020, SOR has tracked wildlife diversity, presence, and behavior across five taxa and documented benefits to 552 native species. Project success will be evaluated by increases in native vegetation and hydrologic function, expanded habitat use, and growth in documented biodiversity, with a goal of increasing identified native wildlife species from 552 to more than 600 by project completion.</w:t>
      </w:r>
    </w:p>
    <w:p w14:paraId="275E4BBF" w14:textId="77777777" w:rsidR="002E1298"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78CADF5" w14:textId="77777777" w:rsidR="002E1298" w:rsidRDefault="00000000">
      <w:r>
        <w:t>This request would not supplant or substitute for any existing non-Legacy funding source. Outdoor Heritage Funds would support new restoration and land acquisition activities that would not otherwise be possible at the proposed scale, including restoration work and acquisition of additional acreage within the groundwater shed.</w:t>
      </w:r>
    </w:p>
    <w:p w14:paraId="1AFA8C76" w14:textId="77777777" w:rsidR="002E1298" w:rsidRDefault="00000000">
      <w:pPr>
        <w:pStyle w:val="Heading3"/>
        <w:spacing w:before="60" w:after="80"/>
      </w:pPr>
      <w:r>
        <w:rPr>
          <w:color w:val="254885"/>
          <w:sz w:val="26"/>
        </w:rPr>
        <w:t xml:space="preserve">How will you sustain and/or maintain this work after the Outdoor Heritage Funds are expended? </w:t>
      </w:r>
    </w:p>
    <w:p w14:paraId="18EB5965" w14:textId="77777777" w:rsidR="002E1298" w:rsidRDefault="00000000">
      <w:r>
        <w:t>The project is designed around permanent conservation outcomes, including long-term land protection, ecological restoration, and ongoing adaptive management practices that will continue after Outdoor Heritage Funds are expended.</w:t>
      </w:r>
      <w:r>
        <w:br/>
      </w:r>
      <w:r>
        <w:br/>
        <w:t>CL’s ownership and community stewardship model ensures that acquired land remains permanently dedicated to conservation-compatible uses and ecological health. SOR has already demonstrated sustained stewardship capacity through ten years of regenerative land management, habitat restoration, conservation easements, and ecological monitoring on the property. Long-term maintenance activities will include prescribed burning, managed grazing, invasive species management, groundwater and vegetation monitoring, and continued restoration of native prairie and wetland habitat.</w:t>
      </w:r>
      <w:r>
        <w:br/>
      </w:r>
      <w:r>
        <w:br/>
        <w:t>Both organizations will continue pursuing diverse funding sources to sustain restoration and management activities, including private philanthropy, state conservation programs, individual donors, and partnerships with conservation organizations and local agencies. SOR also maintains strong volunteer and community engagement networks that support habitat stewardship activities.</w:t>
      </w:r>
      <w:r>
        <w:br/>
      </w:r>
      <w:r>
        <w:br/>
        <w:t>Importantly, many of the restoration activities proposed through this project are intended to reestablish self-sustaining ecological processes, including restored hydrology, native vegetation regeneration, pollinator habitat, and natural disturbance cycles that will improve ecosystem resilience and reduce long-term management intensity over time.</w:t>
      </w:r>
    </w:p>
    <w:p w14:paraId="3DB8BC5A" w14:textId="77777777" w:rsidR="00355F32" w:rsidRDefault="00355F32">
      <w:pPr>
        <w:rPr>
          <w:rFonts w:asciiTheme="majorHAnsi" w:eastAsiaTheme="majorEastAsia" w:hAnsiTheme="majorHAnsi" w:cstheme="majorBidi"/>
          <w:b/>
          <w:bCs/>
          <w:color w:val="254885"/>
          <w:sz w:val="26"/>
        </w:rPr>
      </w:pPr>
      <w:r>
        <w:rPr>
          <w:color w:val="254885"/>
          <w:sz w:val="26"/>
        </w:rPr>
        <w:br w:type="page"/>
      </w:r>
    </w:p>
    <w:p w14:paraId="17D138F5" w14:textId="2384EE5A" w:rsidR="002E1298"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1A944BDE" w14:textId="77777777">
        <w:tc>
          <w:tcPr>
            <w:tcW w:w="2160" w:type="dxa"/>
            <w:shd w:val="clear" w:color="auto" w:fill="AFC4E9"/>
          </w:tcPr>
          <w:p w14:paraId="5082CA7F" w14:textId="77777777" w:rsidR="002E1298" w:rsidRDefault="00000000">
            <w:r>
              <w:rPr>
                <w:b/>
                <w:color w:val="000000"/>
                <w:sz w:val="20"/>
              </w:rPr>
              <w:t>Year</w:t>
            </w:r>
          </w:p>
        </w:tc>
        <w:tc>
          <w:tcPr>
            <w:tcW w:w="2160" w:type="dxa"/>
            <w:shd w:val="clear" w:color="auto" w:fill="AFC4E9"/>
          </w:tcPr>
          <w:p w14:paraId="449F4C85" w14:textId="77777777" w:rsidR="002E1298" w:rsidRDefault="00000000">
            <w:r>
              <w:rPr>
                <w:b/>
                <w:color w:val="000000"/>
                <w:sz w:val="20"/>
              </w:rPr>
              <w:t>Source of Funds</w:t>
            </w:r>
          </w:p>
        </w:tc>
        <w:tc>
          <w:tcPr>
            <w:tcW w:w="2160" w:type="dxa"/>
            <w:shd w:val="clear" w:color="auto" w:fill="AFC4E9"/>
          </w:tcPr>
          <w:p w14:paraId="2E4750C0" w14:textId="77777777" w:rsidR="002E1298" w:rsidRDefault="00000000">
            <w:r>
              <w:rPr>
                <w:b/>
                <w:color w:val="000000"/>
                <w:sz w:val="20"/>
              </w:rPr>
              <w:t>Step 1</w:t>
            </w:r>
          </w:p>
        </w:tc>
        <w:tc>
          <w:tcPr>
            <w:tcW w:w="2160" w:type="dxa"/>
            <w:shd w:val="clear" w:color="auto" w:fill="AFC4E9"/>
          </w:tcPr>
          <w:p w14:paraId="00F1A5B4" w14:textId="77777777" w:rsidR="002E1298" w:rsidRDefault="00000000">
            <w:r>
              <w:rPr>
                <w:b/>
                <w:color w:val="000000"/>
                <w:sz w:val="20"/>
              </w:rPr>
              <w:t>Step 2</w:t>
            </w:r>
          </w:p>
        </w:tc>
        <w:tc>
          <w:tcPr>
            <w:tcW w:w="2160" w:type="dxa"/>
            <w:shd w:val="clear" w:color="auto" w:fill="AFC4E9"/>
          </w:tcPr>
          <w:p w14:paraId="516E9699" w14:textId="77777777" w:rsidR="002E1298" w:rsidRDefault="00000000">
            <w:r>
              <w:rPr>
                <w:b/>
                <w:color w:val="000000"/>
                <w:sz w:val="20"/>
              </w:rPr>
              <w:t>Step 3</w:t>
            </w:r>
          </w:p>
        </w:tc>
      </w:tr>
      <w:tr w:rsidR="002E1298" w14:paraId="7BEDD980" w14:textId="77777777">
        <w:tc>
          <w:tcPr>
            <w:tcW w:w="2160" w:type="dxa"/>
          </w:tcPr>
          <w:p w14:paraId="462F5240" w14:textId="77777777" w:rsidR="002E1298" w:rsidRDefault="00000000">
            <w:r>
              <w:rPr>
                <w:sz w:val="20"/>
              </w:rPr>
              <w:t>All future years</w:t>
            </w:r>
          </w:p>
        </w:tc>
        <w:tc>
          <w:tcPr>
            <w:tcW w:w="2160" w:type="dxa"/>
          </w:tcPr>
          <w:p w14:paraId="2073297C" w14:textId="77777777" w:rsidR="002E1298" w:rsidRDefault="00000000">
            <w:r>
              <w:rPr>
                <w:sz w:val="20"/>
              </w:rPr>
              <w:t>Private philanthropy; individual donors; state and local conservation programs; conservation partners; CL/SOR stewardship funds</w:t>
            </w:r>
          </w:p>
        </w:tc>
        <w:tc>
          <w:tcPr>
            <w:tcW w:w="2160" w:type="dxa"/>
          </w:tcPr>
          <w:p w14:paraId="7D0B316A" w14:textId="77777777" w:rsidR="002E1298" w:rsidRDefault="00000000">
            <w:r>
              <w:rPr>
                <w:sz w:val="20"/>
              </w:rPr>
              <w:t>Continue long-term habitat management through prescribed fire, managed grazing, invasive species control, native plant community maintenance, and protection of restored hydrology.</w:t>
            </w:r>
          </w:p>
        </w:tc>
        <w:tc>
          <w:tcPr>
            <w:tcW w:w="2160" w:type="dxa"/>
          </w:tcPr>
          <w:p w14:paraId="3173B8A1" w14:textId="77777777" w:rsidR="002E1298" w:rsidRDefault="00000000">
            <w:r>
              <w:rPr>
                <w:sz w:val="20"/>
              </w:rPr>
              <w:t>Maintain annual ecological monitoring, including vegetation, groundwater conditions, wildlife use, pollinator presence, and photo-point documentation to track habitat quality over time.</w:t>
            </w:r>
          </w:p>
        </w:tc>
        <w:tc>
          <w:tcPr>
            <w:tcW w:w="2160" w:type="dxa"/>
          </w:tcPr>
          <w:p w14:paraId="3F7EBB8D" w14:textId="77777777" w:rsidR="002E1298" w:rsidRDefault="00000000">
            <w:r>
              <w:rPr>
                <w:sz w:val="20"/>
              </w:rPr>
              <w:t>Use monitoring results to guide adaptive management, secure future stewardship funding, and ensure the land remains permanently protected, ecologically functional, and beneficial to fish, game, wildlife, and groundwater-dependent ecosystems.</w:t>
            </w:r>
          </w:p>
        </w:tc>
      </w:tr>
    </w:tbl>
    <w:p w14:paraId="6EBDF610" w14:textId="77777777" w:rsidR="002E1298"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0895B9AE" w14:textId="77777777" w:rsidR="002E1298" w:rsidRDefault="00000000">
      <w:r>
        <w:t>This project will celebrate cultural diversity and engage diverse communities in Minnesota by combining ecological restoration with equitable farmland access, community stewardship, and culturally inclusive public engagement. Both CL and SOR center the leadership, participation, and expertise of communities that have historically faced barriers to land access, conservation participation, and agricultural opportunity.</w:t>
      </w:r>
      <w:r>
        <w:br/>
        <w:t>The project directly benefits low- and moderate-income households by preserving affordable, community-centered access to farmland and agricultural opportunities. Across Minnesota, rising farmland costs and land consolidation increasingly exclude beginning farmers, immigrants, working-class families, and farmers of color from land ownership and long-term agricultural stability. CL was founded to address these inequities by removing land from speculative markets and placing it into long-term community stewardship through an adapted community land trust model. This approach allows historically marginalized farmers to access land, grow culturally meaningful food, and participate in ecological stewardship without the financial barriers associated with conventional land ownership.</w:t>
      </w:r>
      <w:r>
        <w:br/>
      </w:r>
      <w:r>
        <w:br/>
        <w:t>The project will also support culturally specific land-based practices. The Sudanese farming group, including a family recognized as Hennepin County Farm Family of the Year, has expressed interest in using acquired acreage for culturally meaningful agricultural and stewardship activities. These include collecting natural materials to construct traditional shade structures and grazing sheep on the land, practices that connect cultural heritage, food production, animal care, and land stewardship.</w:t>
      </w:r>
      <w:r>
        <w:br/>
      </w:r>
      <w:r>
        <w:br/>
        <w:t>Public access and community education are also central components of the project. The SOR Farm hosts public tours, volunteer opportunities, birding activities, wildlife counts, and citizen outreach events that connect community members with prairie, wetland, and wildlife restoration work. While the property is not continuously open to the public in order to maintain the safety, privacy, and comfort of participating farmers—many of whom are low-income, BIPOC, and immigrant growers—SOR regularly facilitates structured public engagement opportunities that encourage learning, stewardship, and cultural exchange.</w:t>
      </w:r>
      <w:r>
        <w:br/>
      </w:r>
      <w:r>
        <w:br/>
        <w:t>At its core, the project recognizes that environmental restoration and social equity are interconnected. By supporting culturally diverse farmers, restoring ecologically significant habitat, and creating opportunities for public participation and education, the project advances both conservation outcomes and more equitable access to land, food systems, and natural resources in</w:t>
      </w:r>
    </w:p>
    <w:p w14:paraId="7300F10B" w14:textId="77777777" w:rsidR="002E1298" w:rsidRDefault="00000000">
      <w:pPr>
        <w:pStyle w:val="Heading2"/>
        <w:spacing w:before="0" w:after="80"/>
        <w:jc w:val="center"/>
      </w:pPr>
      <w:r>
        <w:rPr>
          <w:color w:val="2C559C"/>
          <w:sz w:val="28"/>
          <w:u w:val="single"/>
        </w:rPr>
        <w:lastRenderedPageBreak/>
        <w:t>Activity Details</w:t>
      </w:r>
    </w:p>
    <w:p w14:paraId="062C32FA" w14:textId="77777777" w:rsidR="002E1298" w:rsidRDefault="00000000">
      <w:pPr>
        <w:pStyle w:val="Heading3"/>
        <w:spacing w:before="60" w:after="80"/>
      </w:pPr>
      <w:r>
        <w:rPr>
          <w:color w:val="254885"/>
          <w:sz w:val="26"/>
        </w:rPr>
        <w:t>Requirements</w:t>
      </w:r>
    </w:p>
    <w:p w14:paraId="68AC5D96" w14:textId="77777777" w:rsidR="002E1298"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Yes</w:t>
      </w:r>
    </w:p>
    <w:p w14:paraId="378F293F" w14:textId="77777777" w:rsidR="002E1298" w:rsidRDefault="00000000">
      <w:r>
        <w:rPr>
          <w:b/>
        </w:rPr>
        <w:t xml:space="preserve">Is the land you plan to acquire (fee title) free of any other permanent protection?  </w:t>
      </w:r>
      <w:r>
        <w:rPr>
          <w:b/>
        </w:rPr>
        <w:br/>
      </w:r>
      <w:r>
        <w:t>Yes</w:t>
      </w:r>
    </w:p>
    <w:p w14:paraId="0A2E22FE" w14:textId="77777777" w:rsidR="002E1298" w:rsidRDefault="00000000">
      <w:r>
        <w:rPr>
          <w:b/>
        </w:rPr>
        <w:t xml:space="preserve">Will restoration and enhancement work follow best management practices including MS 84.973 Pollinator Habitat Program?  </w:t>
      </w:r>
      <w:r>
        <w:rPr>
          <w:b/>
        </w:rPr>
        <w:br/>
      </w:r>
      <w:r>
        <w:t>Yes</w:t>
      </w:r>
    </w:p>
    <w:p w14:paraId="27011A3B" w14:textId="77777777" w:rsidR="002E1298"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No</w:t>
      </w:r>
    </w:p>
    <w:p w14:paraId="7058067F" w14:textId="77777777" w:rsidR="002E1298" w:rsidRDefault="00000000">
      <w:pPr>
        <w:pStyle w:val="Heading3"/>
        <w:spacing w:before="60" w:after="80"/>
      </w:pPr>
      <w:r>
        <w:rPr>
          <w:color w:val="254885"/>
          <w:sz w:val="26"/>
        </w:rPr>
        <w:t>Land Use</w:t>
      </w:r>
    </w:p>
    <w:p w14:paraId="7BFE37C2" w14:textId="77777777" w:rsidR="002E1298"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62AE16F8" w14:textId="77777777" w:rsidR="002E1298" w:rsidRDefault="00000000">
      <w:pPr>
        <w:ind w:left="720"/>
      </w:pPr>
      <w:r>
        <w:rPr>
          <w:b/>
        </w:rPr>
        <w:t>Explain what will be planted and include the maximum percentage of any acquired parcel that would be planted into foodplots by the proposer or the end owner of the property:</w:t>
      </w:r>
      <w:r>
        <w:rPr>
          <w:b/>
        </w:rPr>
        <w:br/>
      </w:r>
      <w:r>
        <w:t>The land we acquire through this program is unlikely to be used for crop now or in the future, and will instead be restored as part of a terrace wetland complex with potential fen characteristics. Restoration work funded in part through this project will take place on the existing 163-acre SOR Farm, where formerly conventionally farmed land is being restored through conservation-focused agricultural practices and habitat restoration. Of the 163 acres, 15 acres are tillable, 5 acres currently in vegetable production with remaining acreage in hay production. We anticipate this number remaining stable throughout the duration of the grant period and beyond.</w:t>
      </w:r>
    </w:p>
    <w:p w14:paraId="4BB40DEC" w14:textId="77777777" w:rsidR="002E1298" w:rsidRDefault="00000000">
      <w:r>
        <w:rPr>
          <w:b/>
        </w:rPr>
        <w:t>Will insecticides or fungicides (including neonicotinoid and fungicide treated seed) be used within any activities of this proposal either in the process of restoration or use as food plots?</w:t>
      </w:r>
      <w:r>
        <w:rPr>
          <w:b/>
        </w:rPr>
        <w:br/>
      </w:r>
      <w:r>
        <w:t>Yes</w:t>
      </w:r>
    </w:p>
    <w:p w14:paraId="5586EACE" w14:textId="77777777" w:rsidR="002E1298" w:rsidRDefault="00000000">
      <w:pPr>
        <w:ind w:left="720"/>
      </w:pPr>
      <w:r>
        <w:rPr>
          <w:b/>
        </w:rPr>
        <w:t xml:space="preserve">Please Explain: </w:t>
      </w:r>
      <w:r>
        <w:rPr>
          <w:b/>
        </w:rPr>
        <w:br/>
      </w:r>
      <w:r>
        <w:t>It is possible that we would rent acquired parcels in soy for up to one year.  After that we would go organic and use no insecticides or fungicides within any of the other proposed activities.</w:t>
      </w:r>
    </w:p>
    <w:p w14:paraId="33EAB309" w14:textId="77777777" w:rsidR="002E1298" w:rsidRDefault="00000000">
      <w:r>
        <w:rPr>
          <w:b/>
        </w:rPr>
        <w:t xml:space="preserve">Is this land currently open for hunting and fishing?  </w:t>
      </w:r>
      <w:r>
        <w:rPr>
          <w:b/>
        </w:rPr>
        <w:br/>
      </w:r>
      <w:r>
        <w:t>No</w:t>
      </w:r>
    </w:p>
    <w:p w14:paraId="4DE31DB6" w14:textId="77777777" w:rsidR="002E1298" w:rsidRDefault="00000000">
      <w:r>
        <w:rPr>
          <w:b/>
        </w:rPr>
        <w:t xml:space="preserve">Will the land be open for hunting and fishing after completion?  </w:t>
      </w:r>
      <w:r>
        <w:rPr>
          <w:b/>
        </w:rPr>
        <w:br/>
      </w:r>
      <w:r>
        <w:t>No</w:t>
      </w:r>
    </w:p>
    <w:p w14:paraId="1CF7A6DC" w14:textId="77777777" w:rsidR="002E1298" w:rsidRDefault="00000000">
      <w:r>
        <w:rPr>
          <w:b/>
        </w:rPr>
        <w:t>Who will eventually own the fee title land?</w:t>
      </w:r>
    </w:p>
    <w:p w14:paraId="63C9144C" w14:textId="77777777" w:rsidR="002E1298" w:rsidRDefault="00000000">
      <w:pPr>
        <w:ind w:left="360"/>
      </w:pPr>
      <w:r>
        <w:t>NGO</w:t>
      </w:r>
    </w:p>
    <w:p w14:paraId="341C814D" w14:textId="77777777" w:rsidR="002E1298" w:rsidRDefault="00000000">
      <w:r>
        <w:rPr>
          <w:b/>
        </w:rPr>
        <w:lastRenderedPageBreak/>
        <w:t>Land acquired in fee will be designated as a:</w:t>
      </w:r>
    </w:p>
    <w:p w14:paraId="44992AB5" w14:textId="77777777" w:rsidR="002E1298" w:rsidRDefault="00000000">
      <w:pPr>
        <w:ind w:left="360"/>
      </w:pPr>
      <w:r>
        <w:t>Other : Conservation land trust</w:t>
      </w:r>
    </w:p>
    <w:p w14:paraId="43084363" w14:textId="77777777" w:rsidR="002E1298" w:rsidRDefault="00000000">
      <w:r>
        <w:rPr>
          <w:b/>
        </w:rPr>
        <w:t xml:space="preserve">Will new trails or roads be developed or improved, beyond those used for maintenance and management, as a result of the proposed acquisition?  </w:t>
      </w:r>
      <w:r>
        <w:rPr>
          <w:b/>
        </w:rPr>
        <w:br/>
      </w:r>
      <w:r>
        <w:t>No</w:t>
      </w:r>
    </w:p>
    <w:p w14:paraId="2F0DFA71" w14:textId="77777777" w:rsidR="002E1298" w:rsidRDefault="00000000">
      <w:r>
        <w:rPr>
          <w:b/>
        </w:rPr>
        <w:t xml:space="preserve">Will the land that you acquire (fee or easement) be restored or enhanced within this proposal's funding and availability?  </w:t>
      </w:r>
      <w:r>
        <w:rPr>
          <w:b/>
        </w:rPr>
        <w:br/>
      </w:r>
      <w:r>
        <w:t>Yes</w:t>
      </w:r>
    </w:p>
    <w:p w14:paraId="464D93D9" w14:textId="77777777" w:rsidR="002E1298" w:rsidRDefault="00000000">
      <w:pPr>
        <w:pStyle w:val="Heading3"/>
        <w:spacing w:before="60" w:after="80"/>
      </w:pPr>
      <w:r>
        <w:rPr>
          <w:color w:val="254885"/>
          <w:sz w:val="26"/>
        </w:rPr>
        <w:t>Previous OHF Appropriations</w:t>
      </w:r>
    </w:p>
    <w:p w14:paraId="292DBAA9" w14:textId="77777777" w:rsidR="002E1298" w:rsidRDefault="00000000">
      <w:pPr>
        <w:pStyle w:val="BodyText"/>
      </w:pPr>
      <w:r>
        <w:rPr>
          <w:b/>
        </w:rPr>
        <w:t>Have you received OHF dollars through LSOHC for this program or project in the past?</w:t>
      </w:r>
      <w:r>
        <w:rPr>
          <w:b/>
        </w:rPr>
        <w:br/>
      </w:r>
      <w:r>
        <w:t>No</w:t>
      </w:r>
    </w:p>
    <w:p w14:paraId="5A5E9C2A" w14:textId="77777777" w:rsidR="002E1298" w:rsidRDefault="002E1298"/>
    <w:p w14:paraId="76BBF10E" w14:textId="77777777" w:rsidR="00355F32" w:rsidRDefault="00355F32">
      <w:pPr>
        <w:rPr>
          <w:rFonts w:asciiTheme="majorHAnsi" w:eastAsiaTheme="majorEastAsia" w:hAnsiTheme="majorHAnsi" w:cstheme="majorBidi"/>
          <w:b/>
          <w:bCs/>
          <w:color w:val="2C559C"/>
          <w:sz w:val="28"/>
          <w:szCs w:val="26"/>
          <w:u w:val="single"/>
        </w:rPr>
      </w:pPr>
      <w:r>
        <w:rPr>
          <w:color w:val="2C559C"/>
          <w:sz w:val="28"/>
          <w:u w:val="single"/>
        </w:rPr>
        <w:br w:type="page"/>
      </w:r>
    </w:p>
    <w:p w14:paraId="7A99EEFD" w14:textId="731E915F" w:rsidR="002E1298"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2E1298" w14:paraId="0E18B9F1" w14:textId="77777777">
        <w:tc>
          <w:tcPr>
            <w:tcW w:w="5400" w:type="dxa"/>
            <w:shd w:val="clear" w:color="auto" w:fill="AFC4E9"/>
          </w:tcPr>
          <w:p w14:paraId="7E726A26" w14:textId="77777777" w:rsidR="002E1298" w:rsidRDefault="00000000">
            <w:r>
              <w:rPr>
                <w:b/>
                <w:color w:val="000000"/>
                <w:sz w:val="20"/>
              </w:rPr>
              <w:t>Activity Name</w:t>
            </w:r>
          </w:p>
        </w:tc>
        <w:tc>
          <w:tcPr>
            <w:tcW w:w="5400" w:type="dxa"/>
            <w:shd w:val="clear" w:color="auto" w:fill="AFC4E9"/>
          </w:tcPr>
          <w:p w14:paraId="065F38F5" w14:textId="77777777" w:rsidR="002E1298" w:rsidRDefault="00000000">
            <w:r>
              <w:rPr>
                <w:b/>
                <w:color w:val="000000"/>
                <w:sz w:val="20"/>
              </w:rPr>
              <w:t>Estimated Completion Date</w:t>
            </w:r>
          </w:p>
        </w:tc>
      </w:tr>
      <w:tr w:rsidR="002E1298" w14:paraId="0BFE68E4" w14:textId="77777777">
        <w:tc>
          <w:tcPr>
            <w:tcW w:w="5400" w:type="dxa"/>
          </w:tcPr>
          <w:p w14:paraId="65A20919" w14:textId="77777777" w:rsidR="002E1298" w:rsidRDefault="00000000">
            <w:r>
              <w:rPr>
                <w:sz w:val="20"/>
              </w:rPr>
              <w:t>Create framework for collaboration between organizations, including work plans, contractor agreements, and TA council/advisory if necessary</w:t>
            </w:r>
          </w:p>
        </w:tc>
        <w:tc>
          <w:tcPr>
            <w:tcW w:w="5400" w:type="dxa"/>
          </w:tcPr>
          <w:p w14:paraId="1443E6EA" w14:textId="77777777" w:rsidR="002E1298" w:rsidRDefault="00000000">
            <w:r>
              <w:rPr>
                <w:sz w:val="20"/>
              </w:rPr>
              <w:t>Q3 2027</w:t>
            </w:r>
          </w:p>
        </w:tc>
      </w:tr>
      <w:tr w:rsidR="002E1298" w14:paraId="68EB64A6" w14:textId="77777777">
        <w:tc>
          <w:tcPr>
            <w:tcW w:w="5400" w:type="dxa"/>
          </w:tcPr>
          <w:p w14:paraId="3A0AAA0D" w14:textId="77777777" w:rsidR="002E1298" w:rsidRDefault="00000000">
            <w:r>
              <w:rPr>
                <w:sz w:val="20"/>
              </w:rPr>
              <w:t>Tile break in calc fen soils and seed over disturbance</w:t>
            </w:r>
          </w:p>
        </w:tc>
        <w:tc>
          <w:tcPr>
            <w:tcW w:w="5400" w:type="dxa"/>
          </w:tcPr>
          <w:p w14:paraId="462A898B" w14:textId="77777777" w:rsidR="002E1298" w:rsidRDefault="00000000">
            <w:r>
              <w:rPr>
                <w:sz w:val="20"/>
              </w:rPr>
              <w:t>Q3 2027</w:t>
            </w:r>
          </w:p>
        </w:tc>
      </w:tr>
      <w:tr w:rsidR="002E1298" w14:paraId="66564489" w14:textId="77777777">
        <w:tc>
          <w:tcPr>
            <w:tcW w:w="5400" w:type="dxa"/>
          </w:tcPr>
          <w:p w14:paraId="29811543" w14:textId="77777777" w:rsidR="002E1298" w:rsidRDefault="00000000">
            <w:r>
              <w:rPr>
                <w:sz w:val="20"/>
              </w:rPr>
              <w:t>Buy parcel, including conducting due diligence, accessing legal counsel, and confirming access agreements/easements</w:t>
            </w:r>
          </w:p>
        </w:tc>
        <w:tc>
          <w:tcPr>
            <w:tcW w:w="5400" w:type="dxa"/>
          </w:tcPr>
          <w:p w14:paraId="581986D3" w14:textId="77777777" w:rsidR="002E1298" w:rsidRDefault="00000000">
            <w:r>
              <w:rPr>
                <w:sz w:val="20"/>
              </w:rPr>
              <w:t>Q4 2027</w:t>
            </w:r>
          </w:p>
        </w:tc>
      </w:tr>
      <w:tr w:rsidR="002E1298" w14:paraId="70520D5E" w14:textId="77777777">
        <w:tc>
          <w:tcPr>
            <w:tcW w:w="5400" w:type="dxa"/>
          </w:tcPr>
          <w:p w14:paraId="16902D97" w14:textId="77777777" w:rsidR="002E1298" w:rsidRDefault="00000000">
            <w:r>
              <w:rPr>
                <w:sz w:val="20"/>
              </w:rPr>
              <w:t>Collect seed across all remnant or locally sourced habitats</w:t>
            </w:r>
          </w:p>
        </w:tc>
        <w:tc>
          <w:tcPr>
            <w:tcW w:w="5400" w:type="dxa"/>
          </w:tcPr>
          <w:p w14:paraId="3431A9F6" w14:textId="77777777" w:rsidR="002E1298" w:rsidRDefault="00000000">
            <w:r>
              <w:rPr>
                <w:sz w:val="20"/>
              </w:rPr>
              <w:t>Q4 2027</w:t>
            </w:r>
          </w:p>
        </w:tc>
      </w:tr>
      <w:tr w:rsidR="002E1298" w14:paraId="5C7A287C" w14:textId="77777777">
        <w:tc>
          <w:tcPr>
            <w:tcW w:w="5400" w:type="dxa"/>
          </w:tcPr>
          <w:p w14:paraId="16D7C889" w14:textId="77777777" w:rsidR="002E1298" w:rsidRDefault="00000000">
            <w:r>
              <w:rPr>
                <w:sz w:val="20"/>
              </w:rPr>
              <w:t>Burn wetlands/existing habitat weather permitting</w:t>
            </w:r>
          </w:p>
        </w:tc>
        <w:tc>
          <w:tcPr>
            <w:tcW w:w="5400" w:type="dxa"/>
          </w:tcPr>
          <w:p w14:paraId="6F34ED22" w14:textId="77777777" w:rsidR="002E1298" w:rsidRDefault="00000000">
            <w:r>
              <w:rPr>
                <w:sz w:val="20"/>
              </w:rPr>
              <w:t>Q4 2027</w:t>
            </w:r>
          </w:p>
        </w:tc>
      </w:tr>
      <w:tr w:rsidR="002E1298" w14:paraId="68CC0E9E" w14:textId="77777777">
        <w:tc>
          <w:tcPr>
            <w:tcW w:w="5400" w:type="dxa"/>
          </w:tcPr>
          <w:p w14:paraId="5570160E" w14:textId="77777777" w:rsidR="002E1298" w:rsidRDefault="00000000">
            <w:r>
              <w:rPr>
                <w:sz w:val="20"/>
              </w:rPr>
              <w:t>Sow remnant or locally sourced seed</w:t>
            </w:r>
          </w:p>
        </w:tc>
        <w:tc>
          <w:tcPr>
            <w:tcW w:w="5400" w:type="dxa"/>
          </w:tcPr>
          <w:p w14:paraId="480AFE56" w14:textId="77777777" w:rsidR="002E1298" w:rsidRDefault="00000000">
            <w:r>
              <w:rPr>
                <w:sz w:val="20"/>
              </w:rPr>
              <w:t>Q3 2027</w:t>
            </w:r>
          </w:p>
        </w:tc>
      </w:tr>
      <w:tr w:rsidR="002E1298" w14:paraId="46C8F250" w14:textId="77777777">
        <w:tc>
          <w:tcPr>
            <w:tcW w:w="5400" w:type="dxa"/>
          </w:tcPr>
          <w:p w14:paraId="7759BA62" w14:textId="77777777" w:rsidR="002E1298" w:rsidRDefault="00000000">
            <w:r>
              <w:rPr>
                <w:sz w:val="20"/>
              </w:rPr>
              <w:t>Mechanical Woody Brush Management</w:t>
            </w:r>
          </w:p>
        </w:tc>
        <w:tc>
          <w:tcPr>
            <w:tcW w:w="5400" w:type="dxa"/>
          </w:tcPr>
          <w:p w14:paraId="48502C86" w14:textId="77777777" w:rsidR="002E1298" w:rsidRDefault="00000000">
            <w:r>
              <w:rPr>
                <w:sz w:val="20"/>
              </w:rPr>
              <w:t>Q1 2028</w:t>
            </w:r>
          </w:p>
        </w:tc>
      </w:tr>
      <w:tr w:rsidR="002E1298" w14:paraId="0DF14D4A" w14:textId="77777777">
        <w:tc>
          <w:tcPr>
            <w:tcW w:w="5400" w:type="dxa"/>
          </w:tcPr>
          <w:p w14:paraId="2604B48A" w14:textId="77777777" w:rsidR="002E1298" w:rsidRDefault="00000000">
            <w:r>
              <w:rPr>
                <w:sz w:val="20"/>
              </w:rPr>
              <w:t>Cultural due diligence for newly acquired lands, including GPR (Ground Penetrating Radar)</w:t>
            </w:r>
          </w:p>
        </w:tc>
        <w:tc>
          <w:tcPr>
            <w:tcW w:w="5400" w:type="dxa"/>
          </w:tcPr>
          <w:p w14:paraId="1D8EE4EE" w14:textId="77777777" w:rsidR="002E1298" w:rsidRDefault="00000000">
            <w:r>
              <w:rPr>
                <w:sz w:val="20"/>
              </w:rPr>
              <w:t>Q2 2028</w:t>
            </w:r>
          </w:p>
        </w:tc>
      </w:tr>
      <w:tr w:rsidR="002E1298" w14:paraId="27850F73" w14:textId="77777777">
        <w:tc>
          <w:tcPr>
            <w:tcW w:w="5400" w:type="dxa"/>
          </w:tcPr>
          <w:p w14:paraId="7D2EC6A7" w14:textId="77777777" w:rsidR="002E1298" w:rsidRDefault="00000000">
            <w:r>
              <w:rPr>
                <w:sz w:val="20"/>
              </w:rPr>
              <w:t>Tile analysis and decision making on newly acquired parcels</w:t>
            </w:r>
          </w:p>
        </w:tc>
        <w:tc>
          <w:tcPr>
            <w:tcW w:w="5400" w:type="dxa"/>
          </w:tcPr>
          <w:p w14:paraId="0687EC68" w14:textId="77777777" w:rsidR="002E1298" w:rsidRDefault="00000000">
            <w:r>
              <w:rPr>
                <w:sz w:val="20"/>
              </w:rPr>
              <w:t>Q2 2028</w:t>
            </w:r>
          </w:p>
        </w:tc>
      </w:tr>
      <w:tr w:rsidR="002E1298" w14:paraId="35D28177" w14:textId="77777777">
        <w:tc>
          <w:tcPr>
            <w:tcW w:w="5400" w:type="dxa"/>
          </w:tcPr>
          <w:p w14:paraId="36AE7510" w14:textId="77777777" w:rsidR="002E1298" w:rsidRDefault="00000000">
            <w:r>
              <w:rPr>
                <w:sz w:val="20"/>
              </w:rPr>
              <w:t>Build road access and install culverts for isolated parcels</w:t>
            </w:r>
          </w:p>
        </w:tc>
        <w:tc>
          <w:tcPr>
            <w:tcW w:w="5400" w:type="dxa"/>
          </w:tcPr>
          <w:p w14:paraId="5DCDA8D3" w14:textId="77777777" w:rsidR="002E1298" w:rsidRDefault="00000000">
            <w:r>
              <w:rPr>
                <w:sz w:val="20"/>
              </w:rPr>
              <w:t>Q2 2028</w:t>
            </w:r>
          </w:p>
        </w:tc>
      </w:tr>
      <w:tr w:rsidR="002E1298" w14:paraId="526640B2" w14:textId="77777777">
        <w:tc>
          <w:tcPr>
            <w:tcW w:w="5400" w:type="dxa"/>
          </w:tcPr>
          <w:p w14:paraId="67BD91C3" w14:textId="77777777" w:rsidR="002E1298" w:rsidRDefault="00000000">
            <w:r>
              <w:rPr>
                <w:sz w:val="20"/>
              </w:rPr>
              <w:t>Establishment mowing on all seeded areas (3 times per year) (Fen resto  growing year 1)</w:t>
            </w:r>
          </w:p>
        </w:tc>
        <w:tc>
          <w:tcPr>
            <w:tcW w:w="5400" w:type="dxa"/>
          </w:tcPr>
          <w:p w14:paraId="6E8DD661" w14:textId="77777777" w:rsidR="002E1298" w:rsidRDefault="00000000">
            <w:r>
              <w:rPr>
                <w:sz w:val="20"/>
              </w:rPr>
              <w:t>Q3 2028</w:t>
            </w:r>
          </w:p>
        </w:tc>
      </w:tr>
      <w:tr w:rsidR="002E1298" w14:paraId="4D922073" w14:textId="77777777">
        <w:tc>
          <w:tcPr>
            <w:tcW w:w="5400" w:type="dxa"/>
          </w:tcPr>
          <w:p w14:paraId="37CCD770" w14:textId="77777777" w:rsidR="002E1298" w:rsidRDefault="00000000">
            <w:r>
              <w:rPr>
                <w:sz w:val="20"/>
              </w:rPr>
              <w:t>Species documentation</w:t>
            </w:r>
          </w:p>
        </w:tc>
        <w:tc>
          <w:tcPr>
            <w:tcW w:w="5400" w:type="dxa"/>
          </w:tcPr>
          <w:p w14:paraId="4871B74F" w14:textId="77777777" w:rsidR="002E1298" w:rsidRDefault="00000000">
            <w:r>
              <w:rPr>
                <w:sz w:val="20"/>
              </w:rPr>
              <w:t>Q3 2028</w:t>
            </w:r>
          </w:p>
        </w:tc>
      </w:tr>
      <w:tr w:rsidR="002E1298" w14:paraId="7EAB875C" w14:textId="77777777">
        <w:tc>
          <w:tcPr>
            <w:tcW w:w="5400" w:type="dxa"/>
          </w:tcPr>
          <w:p w14:paraId="79F3B1F1" w14:textId="77777777" w:rsidR="002E1298" w:rsidRDefault="00000000">
            <w:r>
              <w:rPr>
                <w:sz w:val="20"/>
              </w:rPr>
              <w:t>Seed collection and sowing (Year 2)</w:t>
            </w:r>
          </w:p>
        </w:tc>
        <w:tc>
          <w:tcPr>
            <w:tcW w:w="5400" w:type="dxa"/>
          </w:tcPr>
          <w:p w14:paraId="14FE6669" w14:textId="77777777" w:rsidR="002E1298" w:rsidRDefault="00000000">
            <w:r>
              <w:rPr>
                <w:sz w:val="20"/>
              </w:rPr>
              <w:t>Q3 2028</w:t>
            </w:r>
          </w:p>
        </w:tc>
      </w:tr>
      <w:tr w:rsidR="002E1298" w14:paraId="7478A210" w14:textId="77777777">
        <w:tc>
          <w:tcPr>
            <w:tcW w:w="5400" w:type="dxa"/>
          </w:tcPr>
          <w:p w14:paraId="1574BDA0" w14:textId="77777777" w:rsidR="002E1298" w:rsidRDefault="00000000">
            <w:r>
              <w:rPr>
                <w:sz w:val="20"/>
              </w:rPr>
              <w:t>Fall seeding new acre restorations in the fall using BWSR adjacent mix</w:t>
            </w:r>
          </w:p>
        </w:tc>
        <w:tc>
          <w:tcPr>
            <w:tcW w:w="5400" w:type="dxa"/>
          </w:tcPr>
          <w:p w14:paraId="3A9B5780" w14:textId="77777777" w:rsidR="002E1298" w:rsidRDefault="00000000">
            <w:r>
              <w:rPr>
                <w:sz w:val="20"/>
              </w:rPr>
              <w:t>Q4 2028</w:t>
            </w:r>
          </w:p>
        </w:tc>
      </w:tr>
      <w:tr w:rsidR="002E1298" w14:paraId="58CAF0B9" w14:textId="77777777">
        <w:tc>
          <w:tcPr>
            <w:tcW w:w="5400" w:type="dxa"/>
          </w:tcPr>
          <w:p w14:paraId="52EE347A" w14:textId="77777777" w:rsidR="002E1298" w:rsidRDefault="00000000">
            <w:r>
              <w:rPr>
                <w:sz w:val="20"/>
              </w:rPr>
              <w:t>Habitat Management across 98 acres.</w:t>
            </w:r>
          </w:p>
        </w:tc>
        <w:tc>
          <w:tcPr>
            <w:tcW w:w="5400" w:type="dxa"/>
          </w:tcPr>
          <w:p w14:paraId="175FFF1E" w14:textId="77777777" w:rsidR="002E1298" w:rsidRDefault="00000000">
            <w:r>
              <w:rPr>
                <w:sz w:val="20"/>
              </w:rPr>
              <w:t>Q3 2028</w:t>
            </w:r>
          </w:p>
        </w:tc>
      </w:tr>
      <w:tr w:rsidR="002E1298" w14:paraId="1AC4C0A3" w14:textId="77777777">
        <w:tc>
          <w:tcPr>
            <w:tcW w:w="5400" w:type="dxa"/>
          </w:tcPr>
          <w:p w14:paraId="7C81C657" w14:textId="77777777" w:rsidR="002E1298" w:rsidRDefault="00000000">
            <w:r>
              <w:rPr>
                <w:sz w:val="20"/>
              </w:rPr>
              <w:t>Annual Stakeholder Meeting (Year 2)</w:t>
            </w:r>
          </w:p>
        </w:tc>
        <w:tc>
          <w:tcPr>
            <w:tcW w:w="5400" w:type="dxa"/>
          </w:tcPr>
          <w:p w14:paraId="19A2EF58" w14:textId="77777777" w:rsidR="002E1298" w:rsidRDefault="00000000">
            <w:r>
              <w:rPr>
                <w:sz w:val="20"/>
              </w:rPr>
              <w:t>Q4 2028</w:t>
            </w:r>
          </w:p>
        </w:tc>
      </w:tr>
      <w:tr w:rsidR="002E1298" w14:paraId="030E7768" w14:textId="77777777">
        <w:tc>
          <w:tcPr>
            <w:tcW w:w="5400" w:type="dxa"/>
          </w:tcPr>
          <w:p w14:paraId="091EF380" w14:textId="77777777" w:rsidR="002E1298" w:rsidRDefault="00000000">
            <w:r>
              <w:rPr>
                <w:sz w:val="20"/>
              </w:rPr>
              <w:t>Spring/Fall Burn wetlands/existing habitat weather permitting</w:t>
            </w:r>
          </w:p>
        </w:tc>
        <w:tc>
          <w:tcPr>
            <w:tcW w:w="5400" w:type="dxa"/>
          </w:tcPr>
          <w:p w14:paraId="03703784" w14:textId="77777777" w:rsidR="002E1298" w:rsidRDefault="00000000">
            <w:r>
              <w:rPr>
                <w:sz w:val="20"/>
              </w:rPr>
              <w:t>Q4 2028</w:t>
            </w:r>
          </w:p>
        </w:tc>
      </w:tr>
      <w:tr w:rsidR="002E1298" w14:paraId="2185A564" w14:textId="77777777">
        <w:tc>
          <w:tcPr>
            <w:tcW w:w="5400" w:type="dxa"/>
          </w:tcPr>
          <w:p w14:paraId="5D0789F3" w14:textId="77777777" w:rsidR="002E1298" w:rsidRDefault="00000000">
            <w:r>
              <w:rPr>
                <w:sz w:val="20"/>
              </w:rPr>
              <w:t>Mechanical Woody Brush Management</w:t>
            </w:r>
          </w:p>
        </w:tc>
        <w:tc>
          <w:tcPr>
            <w:tcW w:w="5400" w:type="dxa"/>
          </w:tcPr>
          <w:p w14:paraId="05441FD3" w14:textId="77777777" w:rsidR="002E1298" w:rsidRDefault="00000000">
            <w:r>
              <w:rPr>
                <w:sz w:val="20"/>
              </w:rPr>
              <w:t>Q1 2029</w:t>
            </w:r>
          </w:p>
        </w:tc>
      </w:tr>
      <w:tr w:rsidR="002E1298" w14:paraId="1C2DE93F" w14:textId="77777777">
        <w:tc>
          <w:tcPr>
            <w:tcW w:w="5400" w:type="dxa"/>
          </w:tcPr>
          <w:p w14:paraId="1F26A899" w14:textId="77777777" w:rsidR="002E1298" w:rsidRDefault="00000000">
            <w:r>
              <w:rPr>
                <w:sz w:val="20"/>
              </w:rPr>
              <w:t>Establishment mowing on all seeded areas (3 times per year) (New parcel growing year 1)</w:t>
            </w:r>
          </w:p>
        </w:tc>
        <w:tc>
          <w:tcPr>
            <w:tcW w:w="5400" w:type="dxa"/>
          </w:tcPr>
          <w:p w14:paraId="291EC30F" w14:textId="77777777" w:rsidR="002E1298" w:rsidRDefault="00000000">
            <w:r>
              <w:rPr>
                <w:sz w:val="20"/>
              </w:rPr>
              <w:t>Q3 2029</w:t>
            </w:r>
          </w:p>
        </w:tc>
      </w:tr>
      <w:tr w:rsidR="002E1298" w14:paraId="15C549FD" w14:textId="77777777">
        <w:tc>
          <w:tcPr>
            <w:tcW w:w="5400" w:type="dxa"/>
          </w:tcPr>
          <w:p w14:paraId="2859E4B7" w14:textId="77777777" w:rsidR="002E1298" w:rsidRDefault="00000000">
            <w:r>
              <w:rPr>
                <w:sz w:val="20"/>
              </w:rPr>
              <w:t>Habitat Management across 98 acres. (growing season 2 of fen restoration)</w:t>
            </w:r>
          </w:p>
        </w:tc>
        <w:tc>
          <w:tcPr>
            <w:tcW w:w="5400" w:type="dxa"/>
          </w:tcPr>
          <w:p w14:paraId="1BA7F741" w14:textId="77777777" w:rsidR="002E1298" w:rsidRDefault="00000000">
            <w:r>
              <w:rPr>
                <w:sz w:val="20"/>
              </w:rPr>
              <w:t>Q3 2029</w:t>
            </w:r>
          </w:p>
        </w:tc>
      </w:tr>
      <w:tr w:rsidR="002E1298" w14:paraId="5C5F10F4" w14:textId="77777777">
        <w:tc>
          <w:tcPr>
            <w:tcW w:w="5400" w:type="dxa"/>
          </w:tcPr>
          <w:p w14:paraId="4CB42C6D" w14:textId="77777777" w:rsidR="002E1298" w:rsidRDefault="00000000">
            <w:r>
              <w:rPr>
                <w:sz w:val="20"/>
              </w:rPr>
              <w:t>Seed collection and sowing (Year 3)</w:t>
            </w:r>
          </w:p>
        </w:tc>
        <w:tc>
          <w:tcPr>
            <w:tcW w:w="5400" w:type="dxa"/>
          </w:tcPr>
          <w:p w14:paraId="3719304F" w14:textId="77777777" w:rsidR="002E1298" w:rsidRDefault="00000000">
            <w:r>
              <w:rPr>
                <w:sz w:val="20"/>
              </w:rPr>
              <w:t>Q3 2029</w:t>
            </w:r>
          </w:p>
        </w:tc>
      </w:tr>
      <w:tr w:rsidR="002E1298" w14:paraId="11318420" w14:textId="77777777">
        <w:tc>
          <w:tcPr>
            <w:tcW w:w="5400" w:type="dxa"/>
          </w:tcPr>
          <w:p w14:paraId="461A3AB4" w14:textId="77777777" w:rsidR="002E1298" w:rsidRDefault="00000000">
            <w:r>
              <w:rPr>
                <w:sz w:val="20"/>
              </w:rPr>
              <w:t>Determine Framework for conservation grazing</w:t>
            </w:r>
          </w:p>
        </w:tc>
        <w:tc>
          <w:tcPr>
            <w:tcW w:w="5400" w:type="dxa"/>
          </w:tcPr>
          <w:p w14:paraId="774AF1F7" w14:textId="77777777" w:rsidR="002E1298" w:rsidRDefault="00000000">
            <w:r>
              <w:rPr>
                <w:sz w:val="20"/>
              </w:rPr>
              <w:t>Q4 2029</w:t>
            </w:r>
          </w:p>
        </w:tc>
      </w:tr>
      <w:tr w:rsidR="002E1298" w14:paraId="5A633598" w14:textId="77777777">
        <w:tc>
          <w:tcPr>
            <w:tcW w:w="5400" w:type="dxa"/>
          </w:tcPr>
          <w:p w14:paraId="33A6689D" w14:textId="77777777" w:rsidR="002E1298" w:rsidRDefault="00000000">
            <w:r>
              <w:rPr>
                <w:sz w:val="20"/>
              </w:rPr>
              <w:t>Spring/Fall Burn wetlands/existing habitat weather permitting</w:t>
            </w:r>
          </w:p>
        </w:tc>
        <w:tc>
          <w:tcPr>
            <w:tcW w:w="5400" w:type="dxa"/>
          </w:tcPr>
          <w:p w14:paraId="1208103A" w14:textId="77777777" w:rsidR="002E1298" w:rsidRDefault="00000000">
            <w:r>
              <w:rPr>
                <w:sz w:val="20"/>
              </w:rPr>
              <w:t>Q4 2029</w:t>
            </w:r>
          </w:p>
        </w:tc>
      </w:tr>
      <w:tr w:rsidR="002E1298" w14:paraId="28BB052D" w14:textId="77777777">
        <w:tc>
          <w:tcPr>
            <w:tcW w:w="5400" w:type="dxa"/>
          </w:tcPr>
          <w:p w14:paraId="2B0BEEB9" w14:textId="77777777" w:rsidR="002E1298" w:rsidRDefault="00000000">
            <w:r>
              <w:rPr>
                <w:sz w:val="20"/>
              </w:rPr>
              <w:t>Annual Stakeholder Meeting (Year 3)</w:t>
            </w:r>
          </w:p>
        </w:tc>
        <w:tc>
          <w:tcPr>
            <w:tcW w:w="5400" w:type="dxa"/>
          </w:tcPr>
          <w:p w14:paraId="03D1F545" w14:textId="77777777" w:rsidR="002E1298" w:rsidRDefault="00000000">
            <w:r>
              <w:rPr>
                <w:sz w:val="20"/>
              </w:rPr>
              <w:t>Q4 2029</w:t>
            </w:r>
          </w:p>
        </w:tc>
      </w:tr>
      <w:tr w:rsidR="002E1298" w14:paraId="32136C15" w14:textId="77777777">
        <w:tc>
          <w:tcPr>
            <w:tcW w:w="5400" w:type="dxa"/>
          </w:tcPr>
          <w:p w14:paraId="29C2502A" w14:textId="77777777" w:rsidR="002E1298" w:rsidRDefault="00000000">
            <w:r>
              <w:rPr>
                <w:sz w:val="20"/>
              </w:rPr>
              <w:t>Burn pre-existing habitat and conduct spot management of new restorations</w:t>
            </w:r>
          </w:p>
        </w:tc>
        <w:tc>
          <w:tcPr>
            <w:tcW w:w="5400" w:type="dxa"/>
          </w:tcPr>
          <w:p w14:paraId="1E8A134E" w14:textId="77777777" w:rsidR="002E1298" w:rsidRDefault="00000000">
            <w:r>
              <w:rPr>
                <w:sz w:val="20"/>
              </w:rPr>
              <w:t>Q4 2029</w:t>
            </w:r>
          </w:p>
        </w:tc>
      </w:tr>
      <w:tr w:rsidR="002E1298" w14:paraId="04CB4BB2" w14:textId="77777777">
        <w:tc>
          <w:tcPr>
            <w:tcW w:w="5400" w:type="dxa"/>
          </w:tcPr>
          <w:p w14:paraId="2E2625D1" w14:textId="77777777" w:rsidR="002E1298" w:rsidRDefault="00000000">
            <w:r>
              <w:rPr>
                <w:sz w:val="20"/>
              </w:rPr>
              <w:t>Habitat Management across 162 acres. (growing season 2 of new acres growing season 3 of fen restoration)</w:t>
            </w:r>
          </w:p>
        </w:tc>
        <w:tc>
          <w:tcPr>
            <w:tcW w:w="5400" w:type="dxa"/>
          </w:tcPr>
          <w:p w14:paraId="088581A5" w14:textId="77777777" w:rsidR="002E1298" w:rsidRDefault="00000000">
            <w:r>
              <w:rPr>
                <w:sz w:val="20"/>
              </w:rPr>
              <w:t>Q3 2030</w:t>
            </w:r>
          </w:p>
        </w:tc>
      </w:tr>
      <w:tr w:rsidR="002E1298" w14:paraId="528B9B23" w14:textId="77777777">
        <w:tc>
          <w:tcPr>
            <w:tcW w:w="5400" w:type="dxa"/>
          </w:tcPr>
          <w:p w14:paraId="06239A59" w14:textId="77777777" w:rsidR="002E1298" w:rsidRDefault="00000000">
            <w:r>
              <w:rPr>
                <w:sz w:val="20"/>
              </w:rPr>
              <w:t>Conservation Grazing (Year 4)</w:t>
            </w:r>
          </w:p>
        </w:tc>
        <w:tc>
          <w:tcPr>
            <w:tcW w:w="5400" w:type="dxa"/>
          </w:tcPr>
          <w:p w14:paraId="1EE50207" w14:textId="77777777" w:rsidR="002E1298" w:rsidRDefault="00000000">
            <w:r>
              <w:rPr>
                <w:sz w:val="20"/>
              </w:rPr>
              <w:t>Q3 2030</w:t>
            </w:r>
          </w:p>
        </w:tc>
      </w:tr>
      <w:tr w:rsidR="002E1298" w14:paraId="6A1BFF51" w14:textId="77777777">
        <w:tc>
          <w:tcPr>
            <w:tcW w:w="5400" w:type="dxa"/>
          </w:tcPr>
          <w:p w14:paraId="50CB6A53" w14:textId="77777777" w:rsidR="002E1298" w:rsidRDefault="00000000">
            <w:r>
              <w:rPr>
                <w:sz w:val="20"/>
              </w:rPr>
              <w:t>Seed collection and sowing (Year 4)</w:t>
            </w:r>
          </w:p>
        </w:tc>
        <w:tc>
          <w:tcPr>
            <w:tcW w:w="5400" w:type="dxa"/>
          </w:tcPr>
          <w:p w14:paraId="26BADF79" w14:textId="77777777" w:rsidR="002E1298" w:rsidRDefault="00000000">
            <w:r>
              <w:rPr>
                <w:sz w:val="20"/>
              </w:rPr>
              <w:t>Q3 2030</w:t>
            </w:r>
          </w:p>
        </w:tc>
      </w:tr>
      <w:tr w:rsidR="002E1298" w14:paraId="7102C700" w14:textId="77777777">
        <w:tc>
          <w:tcPr>
            <w:tcW w:w="5400" w:type="dxa"/>
          </w:tcPr>
          <w:p w14:paraId="4F1EC8E0" w14:textId="77777777" w:rsidR="002E1298" w:rsidRDefault="00000000">
            <w:r>
              <w:rPr>
                <w:sz w:val="20"/>
              </w:rPr>
              <w:t>Spring/Fall Burn wetlands/existing habitat weather permitting</w:t>
            </w:r>
          </w:p>
        </w:tc>
        <w:tc>
          <w:tcPr>
            <w:tcW w:w="5400" w:type="dxa"/>
          </w:tcPr>
          <w:p w14:paraId="6B0D1C47" w14:textId="77777777" w:rsidR="002E1298" w:rsidRDefault="00000000">
            <w:r>
              <w:rPr>
                <w:sz w:val="20"/>
              </w:rPr>
              <w:t>Q4 2030</w:t>
            </w:r>
          </w:p>
        </w:tc>
      </w:tr>
      <w:tr w:rsidR="002E1298" w14:paraId="036B3504" w14:textId="77777777">
        <w:tc>
          <w:tcPr>
            <w:tcW w:w="5400" w:type="dxa"/>
          </w:tcPr>
          <w:p w14:paraId="12994AE8" w14:textId="77777777" w:rsidR="002E1298" w:rsidRDefault="00000000">
            <w:r>
              <w:rPr>
                <w:sz w:val="20"/>
              </w:rPr>
              <w:t>Annual Stakeholder Meeting (Year 4)</w:t>
            </w:r>
          </w:p>
        </w:tc>
        <w:tc>
          <w:tcPr>
            <w:tcW w:w="5400" w:type="dxa"/>
          </w:tcPr>
          <w:p w14:paraId="1DDB5C28" w14:textId="77777777" w:rsidR="002E1298" w:rsidRDefault="00000000">
            <w:r>
              <w:rPr>
                <w:sz w:val="20"/>
              </w:rPr>
              <w:t>Q4 2030</w:t>
            </w:r>
          </w:p>
        </w:tc>
      </w:tr>
      <w:tr w:rsidR="002E1298" w14:paraId="5EE08FE3" w14:textId="77777777">
        <w:tc>
          <w:tcPr>
            <w:tcW w:w="5400" w:type="dxa"/>
          </w:tcPr>
          <w:p w14:paraId="42DD7CB2" w14:textId="77777777" w:rsidR="002E1298" w:rsidRDefault="00000000">
            <w:r>
              <w:rPr>
                <w:sz w:val="20"/>
              </w:rPr>
              <w:t>First Burn new restorations and conduct spot management</w:t>
            </w:r>
          </w:p>
        </w:tc>
        <w:tc>
          <w:tcPr>
            <w:tcW w:w="5400" w:type="dxa"/>
          </w:tcPr>
          <w:p w14:paraId="460592E1" w14:textId="77777777" w:rsidR="002E1298" w:rsidRDefault="00000000">
            <w:r>
              <w:rPr>
                <w:sz w:val="20"/>
              </w:rPr>
              <w:t>Q4 2030</w:t>
            </w:r>
          </w:p>
        </w:tc>
      </w:tr>
      <w:tr w:rsidR="002E1298" w14:paraId="529705DC" w14:textId="77777777">
        <w:tc>
          <w:tcPr>
            <w:tcW w:w="5400" w:type="dxa"/>
          </w:tcPr>
          <w:p w14:paraId="67FCE29C" w14:textId="77777777" w:rsidR="002E1298" w:rsidRDefault="00000000">
            <w:r>
              <w:rPr>
                <w:sz w:val="20"/>
              </w:rPr>
              <w:t>Habitat Management across 162 acres. ( growing season 3 of new acreage)</w:t>
            </w:r>
          </w:p>
        </w:tc>
        <w:tc>
          <w:tcPr>
            <w:tcW w:w="5400" w:type="dxa"/>
          </w:tcPr>
          <w:p w14:paraId="6B8E7122" w14:textId="77777777" w:rsidR="002E1298" w:rsidRDefault="00000000">
            <w:r>
              <w:rPr>
                <w:sz w:val="20"/>
              </w:rPr>
              <w:t>Q3 2031</w:t>
            </w:r>
          </w:p>
        </w:tc>
      </w:tr>
      <w:tr w:rsidR="002E1298" w14:paraId="3169619B" w14:textId="77777777">
        <w:tc>
          <w:tcPr>
            <w:tcW w:w="5400" w:type="dxa"/>
          </w:tcPr>
          <w:p w14:paraId="06C8A0F7" w14:textId="77777777" w:rsidR="002E1298" w:rsidRDefault="00000000">
            <w:r>
              <w:rPr>
                <w:sz w:val="20"/>
              </w:rPr>
              <w:t>Conservation Grazing (Year 5)</w:t>
            </w:r>
          </w:p>
        </w:tc>
        <w:tc>
          <w:tcPr>
            <w:tcW w:w="5400" w:type="dxa"/>
          </w:tcPr>
          <w:p w14:paraId="59D3E79D" w14:textId="77777777" w:rsidR="002E1298" w:rsidRDefault="00000000">
            <w:r>
              <w:rPr>
                <w:sz w:val="20"/>
              </w:rPr>
              <w:t>Q3 2031</w:t>
            </w:r>
          </w:p>
        </w:tc>
      </w:tr>
      <w:tr w:rsidR="002E1298" w14:paraId="569591C7" w14:textId="77777777">
        <w:tc>
          <w:tcPr>
            <w:tcW w:w="5400" w:type="dxa"/>
          </w:tcPr>
          <w:p w14:paraId="32D23C8B" w14:textId="77777777" w:rsidR="002E1298" w:rsidRDefault="00000000">
            <w:r>
              <w:rPr>
                <w:sz w:val="20"/>
              </w:rPr>
              <w:t>Seed collection and sowing (Year 5)</w:t>
            </w:r>
          </w:p>
        </w:tc>
        <w:tc>
          <w:tcPr>
            <w:tcW w:w="5400" w:type="dxa"/>
          </w:tcPr>
          <w:p w14:paraId="4669740B" w14:textId="77777777" w:rsidR="002E1298" w:rsidRDefault="00000000">
            <w:r>
              <w:rPr>
                <w:sz w:val="20"/>
              </w:rPr>
              <w:t>Q3 2031</w:t>
            </w:r>
          </w:p>
        </w:tc>
      </w:tr>
      <w:tr w:rsidR="002E1298" w14:paraId="65A31DE9" w14:textId="77777777">
        <w:tc>
          <w:tcPr>
            <w:tcW w:w="5400" w:type="dxa"/>
          </w:tcPr>
          <w:p w14:paraId="43065995" w14:textId="77777777" w:rsidR="002E1298" w:rsidRDefault="00000000">
            <w:r>
              <w:rPr>
                <w:sz w:val="20"/>
              </w:rPr>
              <w:t>Annual Stakeholder Meeting (Year 5)</w:t>
            </w:r>
          </w:p>
        </w:tc>
        <w:tc>
          <w:tcPr>
            <w:tcW w:w="5400" w:type="dxa"/>
          </w:tcPr>
          <w:p w14:paraId="65A77E3F" w14:textId="77777777" w:rsidR="002E1298" w:rsidRDefault="00000000">
            <w:r>
              <w:rPr>
                <w:sz w:val="20"/>
              </w:rPr>
              <w:t>Q4 2031</w:t>
            </w:r>
          </w:p>
        </w:tc>
      </w:tr>
      <w:tr w:rsidR="002E1298" w14:paraId="7D3302EB" w14:textId="77777777">
        <w:tc>
          <w:tcPr>
            <w:tcW w:w="5400" w:type="dxa"/>
          </w:tcPr>
          <w:p w14:paraId="3DBF6A7B" w14:textId="77777777" w:rsidR="002E1298" w:rsidRDefault="00000000">
            <w:r>
              <w:rPr>
                <w:sz w:val="20"/>
              </w:rPr>
              <w:t>Spring/Fall Burn wetlands/existing habitat weather permitting</w:t>
            </w:r>
          </w:p>
        </w:tc>
        <w:tc>
          <w:tcPr>
            <w:tcW w:w="5400" w:type="dxa"/>
          </w:tcPr>
          <w:p w14:paraId="7364CDAB" w14:textId="77777777" w:rsidR="002E1298" w:rsidRDefault="00000000">
            <w:r>
              <w:rPr>
                <w:sz w:val="20"/>
              </w:rPr>
              <w:t>Q4 2031</w:t>
            </w:r>
          </w:p>
        </w:tc>
      </w:tr>
    </w:tbl>
    <w:p w14:paraId="2903DD7F" w14:textId="77777777" w:rsidR="002E1298" w:rsidRDefault="00000000">
      <w:r>
        <w:br w:type="page"/>
      </w:r>
    </w:p>
    <w:p w14:paraId="145508D0" w14:textId="77777777" w:rsidR="002E1298" w:rsidRDefault="00000000">
      <w:pPr>
        <w:pStyle w:val="Heading2"/>
        <w:spacing w:before="0" w:after="80"/>
        <w:jc w:val="center"/>
      </w:pPr>
      <w:r>
        <w:rPr>
          <w:color w:val="2C559C"/>
          <w:sz w:val="28"/>
          <w:u w:val="single"/>
        </w:rPr>
        <w:lastRenderedPageBreak/>
        <w:t>Budget</w:t>
      </w:r>
    </w:p>
    <w:p w14:paraId="1D3FC578" w14:textId="77777777" w:rsidR="002E1298" w:rsidRDefault="002E1298"/>
    <w:p w14:paraId="32873F06" w14:textId="77777777" w:rsidR="002E1298"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41DE1B7E" w14:textId="77777777">
        <w:tc>
          <w:tcPr>
            <w:tcW w:w="2160" w:type="dxa"/>
            <w:shd w:val="clear" w:color="auto" w:fill="AFC4E9"/>
          </w:tcPr>
          <w:p w14:paraId="09898606" w14:textId="77777777" w:rsidR="002E1298" w:rsidRDefault="00000000">
            <w:r>
              <w:rPr>
                <w:b/>
                <w:color w:val="000000"/>
                <w:sz w:val="20"/>
              </w:rPr>
              <w:t>Item</w:t>
            </w:r>
          </w:p>
        </w:tc>
        <w:tc>
          <w:tcPr>
            <w:tcW w:w="2160" w:type="dxa"/>
            <w:shd w:val="clear" w:color="auto" w:fill="AFC4E9"/>
          </w:tcPr>
          <w:p w14:paraId="7BE75A89" w14:textId="77777777" w:rsidR="002E1298" w:rsidRDefault="00000000">
            <w:r>
              <w:rPr>
                <w:b/>
                <w:color w:val="000000"/>
                <w:sz w:val="20"/>
              </w:rPr>
              <w:t>Funding Request</w:t>
            </w:r>
          </w:p>
        </w:tc>
        <w:tc>
          <w:tcPr>
            <w:tcW w:w="2160" w:type="dxa"/>
            <w:shd w:val="clear" w:color="auto" w:fill="AFC4E9"/>
          </w:tcPr>
          <w:p w14:paraId="7589291C" w14:textId="77777777" w:rsidR="002E1298" w:rsidRDefault="00000000">
            <w:r>
              <w:rPr>
                <w:b/>
                <w:color w:val="000000"/>
                <w:sz w:val="20"/>
              </w:rPr>
              <w:t>Total Leverage</w:t>
            </w:r>
          </w:p>
        </w:tc>
        <w:tc>
          <w:tcPr>
            <w:tcW w:w="2160" w:type="dxa"/>
            <w:shd w:val="clear" w:color="auto" w:fill="AFC4E9"/>
          </w:tcPr>
          <w:p w14:paraId="29FB1461" w14:textId="77777777" w:rsidR="002E1298" w:rsidRDefault="00000000">
            <w:r>
              <w:rPr>
                <w:b/>
                <w:color w:val="000000"/>
                <w:sz w:val="20"/>
              </w:rPr>
              <w:t>Leverage Source</w:t>
            </w:r>
          </w:p>
        </w:tc>
        <w:tc>
          <w:tcPr>
            <w:tcW w:w="2160" w:type="dxa"/>
            <w:shd w:val="clear" w:color="auto" w:fill="AFC4E9"/>
          </w:tcPr>
          <w:p w14:paraId="204994CC" w14:textId="77777777" w:rsidR="002E1298" w:rsidRDefault="00000000">
            <w:r>
              <w:rPr>
                <w:b/>
                <w:color w:val="000000"/>
                <w:sz w:val="20"/>
              </w:rPr>
              <w:t>Total</w:t>
            </w:r>
          </w:p>
        </w:tc>
      </w:tr>
      <w:tr w:rsidR="002E1298" w14:paraId="095F42C5" w14:textId="77777777">
        <w:tc>
          <w:tcPr>
            <w:tcW w:w="2160" w:type="dxa"/>
          </w:tcPr>
          <w:p w14:paraId="00D19242" w14:textId="77777777" w:rsidR="002E1298" w:rsidRDefault="00000000">
            <w:r>
              <w:rPr>
                <w:sz w:val="20"/>
              </w:rPr>
              <w:t>Personnel</w:t>
            </w:r>
          </w:p>
        </w:tc>
        <w:tc>
          <w:tcPr>
            <w:tcW w:w="2160" w:type="dxa"/>
          </w:tcPr>
          <w:p w14:paraId="02E4AD85" w14:textId="77777777" w:rsidR="002E1298" w:rsidRDefault="00000000">
            <w:pPr>
              <w:jc w:val="right"/>
            </w:pPr>
            <w:r>
              <w:rPr>
                <w:sz w:val="20"/>
              </w:rPr>
              <w:t>$743,300</w:t>
            </w:r>
          </w:p>
        </w:tc>
        <w:tc>
          <w:tcPr>
            <w:tcW w:w="2160" w:type="dxa"/>
          </w:tcPr>
          <w:p w14:paraId="19E17BFF" w14:textId="77777777" w:rsidR="002E1298" w:rsidRDefault="00000000">
            <w:pPr>
              <w:jc w:val="right"/>
            </w:pPr>
            <w:r>
              <w:rPr>
                <w:sz w:val="20"/>
              </w:rPr>
              <w:t>$443,100</w:t>
            </w:r>
          </w:p>
        </w:tc>
        <w:tc>
          <w:tcPr>
            <w:tcW w:w="2160" w:type="dxa"/>
          </w:tcPr>
          <w:p w14:paraId="7A5E98D8" w14:textId="77777777" w:rsidR="002E1298" w:rsidRDefault="00000000">
            <w:r>
              <w:rPr>
                <w:sz w:val="20"/>
              </w:rPr>
              <w:t>Private foundations including 11th Hour, Northwest Area, and VK Fund</w:t>
            </w:r>
          </w:p>
        </w:tc>
        <w:tc>
          <w:tcPr>
            <w:tcW w:w="2160" w:type="dxa"/>
          </w:tcPr>
          <w:p w14:paraId="1A1A98A9" w14:textId="77777777" w:rsidR="002E1298" w:rsidRDefault="00000000">
            <w:pPr>
              <w:jc w:val="right"/>
            </w:pPr>
            <w:r>
              <w:rPr>
                <w:sz w:val="20"/>
              </w:rPr>
              <w:t>$1,186,400</w:t>
            </w:r>
          </w:p>
        </w:tc>
      </w:tr>
      <w:tr w:rsidR="002E1298" w14:paraId="5747640E" w14:textId="77777777">
        <w:tc>
          <w:tcPr>
            <w:tcW w:w="2160" w:type="dxa"/>
          </w:tcPr>
          <w:p w14:paraId="26913BF6" w14:textId="77777777" w:rsidR="002E1298" w:rsidRDefault="00000000">
            <w:r>
              <w:rPr>
                <w:sz w:val="20"/>
              </w:rPr>
              <w:t>Contracts</w:t>
            </w:r>
          </w:p>
        </w:tc>
        <w:tc>
          <w:tcPr>
            <w:tcW w:w="2160" w:type="dxa"/>
          </w:tcPr>
          <w:p w14:paraId="2CB60F48" w14:textId="77777777" w:rsidR="002E1298" w:rsidRDefault="00000000">
            <w:pPr>
              <w:jc w:val="right"/>
            </w:pPr>
            <w:r>
              <w:rPr>
                <w:sz w:val="20"/>
              </w:rPr>
              <w:t>-</w:t>
            </w:r>
          </w:p>
        </w:tc>
        <w:tc>
          <w:tcPr>
            <w:tcW w:w="2160" w:type="dxa"/>
          </w:tcPr>
          <w:p w14:paraId="5F74F87F" w14:textId="77777777" w:rsidR="002E1298" w:rsidRDefault="00000000">
            <w:pPr>
              <w:jc w:val="right"/>
            </w:pPr>
            <w:r>
              <w:rPr>
                <w:sz w:val="20"/>
              </w:rPr>
              <w:t>-</w:t>
            </w:r>
          </w:p>
        </w:tc>
        <w:tc>
          <w:tcPr>
            <w:tcW w:w="2160" w:type="dxa"/>
          </w:tcPr>
          <w:p w14:paraId="256E1AF2" w14:textId="77777777" w:rsidR="002E1298" w:rsidRDefault="00000000">
            <w:r>
              <w:rPr>
                <w:sz w:val="20"/>
              </w:rPr>
              <w:t>-</w:t>
            </w:r>
          </w:p>
        </w:tc>
        <w:tc>
          <w:tcPr>
            <w:tcW w:w="2160" w:type="dxa"/>
          </w:tcPr>
          <w:p w14:paraId="0C0C8498" w14:textId="77777777" w:rsidR="002E1298" w:rsidRDefault="00000000">
            <w:pPr>
              <w:jc w:val="right"/>
            </w:pPr>
            <w:r>
              <w:rPr>
                <w:sz w:val="20"/>
              </w:rPr>
              <w:t>-</w:t>
            </w:r>
          </w:p>
        </w:tc>
      </w:tr>
      <w:tr w:rsidR="002E1298" w14:paraId="2D41B57A" w14:textId="77777777">
        <w:tc>
          <w:tcPr>
            <w:tcW w:w="2160" w:type="dxa"/>
          </w:tcPr>
          <w:p w14:paraId="68D646B3" w14:textId="77777777" w:rsidR="002E1298" w:rsidRDefault="00000000">
            <w:r>
              <w:rPr>
                <w:sz w:val="20"/>
              </w:rPr>
              <w:t>Fee Acquisition w/ PILT</w:t>
            </w:r>
          </w:p>
        </w:tc>
        <w:tc>
          <w:tcPr>
            <w:tcW w:w="2160" w:type="dxa"/>
          </w:tcPr>
          <w:p w14:paraId="7F632427" w14:textId="77777777" w:rsidR="002E1298" w:rsidRDefault="00000000">
            <w:pPr>
              <w:jc w:val="right"/>
            </w:pPr>
            <w:r>
              <w:rPr>
                <w:sz w:val="20"/>
              </w:rPr>
              <w:t>-</w:t>
            </w:r>
          </w:p>
        </w:tc>
        <w:tc>
          <w:tcPr>
            <w:tcW w:w="2160" w:type="dxa"/>
          </w:tcPr>
          <w:p w14:paraId="196EF849" w14:textId="77777777" w:rsidR="002E1298" w:rsidRDefault="00000000">
            <w:pPr>
              <w:jc w:val="right"/>
            </w:pPr>
            <w:r>
              <w:rPr>
                <w:sz w:val="20"/>
              </w:rPr>
              <w:t>-</w:t>
            </w:r>
          </w:p>
        </w:tc>
        <w:tc>
          <w:tcPr>
            <w:tcW w:w="2160" w:type="dxa"/>
          </w:tcPr>
          <w:p w14:paraId="5137D5C5" w14:textId="77777777" w:rsidR="002E1298" w:rsidRDefault="00000000">
            <w:r>
              <w:rPr>
                <w:sz w:val="20"/>
              </w:rPr>
              <w:t>-</w:t>
            </w:r>
          </w:p>
        </w:tc>
        <w:tc>
          <w:tcPr>
            <w:tcW w:w="2160" w:type="dxa"/>
          </w:tcPr>
          <w:p w14:paraId="6610CAD2" w14:textId="77777777" w:rsidR="002E1298" w:rsidRDefault="00000000">
            <w:pPr>
              <w:jc w:val="right"/>
            </w:pPr>
            <w:r>
              <w:rPr>
                <w:sz w:val="20"/>
              </w:rPr>
              <w:t>-</w:t>
            </w:r>
          </w:p>
        </w:tc>
      </w:tr>
      <w:tr w:rsidR="002E1298" w14:paraId="0232F241" w14:textId="77777777">
        <w:tc>
          <w:tcPr>
            <w:tcW w:w="2160" w:type="dxa"/>
          </w:tcPr>
          <w:p w14:paraId="4CDBE555" w14:textId="77777777" w:rsidR="002E1298" w:rsidRDefault="00000000">
            <w:r>
              <w:rPr>
                <w:sz w:val="20"/>
              </w:rPr>
              <w:t>Fee Acquisition w/o PILT</w:t>
            </w:r>
          </w:p>
        </w:tc>
        <w:tc>
          <w:tcPr>
            <w:tcW w:w="2160" w:type="dxa"/>
          </w:tcPr>
          <w:p w14:paraId="2AF9C9D1" w14:textId="77777777" w:rsidR="002E1298" w:rsidRDefault="00000000">
            <w:pPr>
              <w:jc w:val="right"/>
            </w:pPr>
            <w:r>
              <w:rPr>
                <w:sz w:val="20"/>
              </w:rPr>
              <w:t>$552,000</w:t>
            </w:r>
          </w:p>
        </w:tc>
        <w:tc>
          <w:tcPr>
            <w:tcW w:w="2160" w:type="dxa"/>
          </w:tcPr>
          <w:p w14:paraId="4BC02BE5" w14:textId="77777777" w:rsidR="002E1298" w:rsidRDefault="00000000">
            <w:pPr>
              <w:jc w:val="right"/>
            </w:pPr>
            <w:r>
              <w:rPr>
                <w:sz w:val="20"/>
              </w:rPr>
              <w:t>-</w:t>
            </w:r>
          </w:p>
        </w:tc>
        <w:tc>
          <w:tcPr>
            <w:tcW w:w="2160" w:type="dxa"/>
          </w:tcPr>
          <w:p w14:paraId="2660C948" w14:textId="77777777" w:rsidR="002E1298" w:rsidRDefault="00000000">
            <w:r>
              <w:rPr>
                <w:sz w:val="20"/>
              </w:rPr>
              <w:t>-</w:t>
            </w:r>
          </w:p>
        </w:tc>
        <w:tc>
          <w:tcPr>
            <w:tcW w:w="2160" w:type="dxa"/>
          </w:tcPr>
          <w:p w14:paraId="6A16A7DE" w14:textId="77777777" w:rsidR="002E1298" w:rsidRDefault="00000000">
            <w:pPr>
              <w:jc w:val="right"/>
            </w:pPr>
            <w:r>
              <w:rPr>
                <w:sz w:val="20"/>
              </w:rPr>
              <w:t>$552,000</w:t>
            </w:r>
          </w:p>
        </w:tc>
      </w:tr>
      <w:tr w:rsidR="002E1298" w14:paraId="71118777" w14:textId="77777777">
        <w:tc>
          <w:tcPr>
            <w:tcW w:w="2160" w:type="dxa"/>
          </w:tcPr>
          <w:p w14:paraId="77844BBA" w14:textId="77777777" w:rsidR="002E1298" w:rsidRDefault="00000000">
            <w:r>
              <w:rPr>
                <w:sz w:val="20"/>
              </w:rPr>
              <w:t>Easement Acquisition</w:t>
            </w:r>
          </w:p>
        </w:tc>
        <w:tc>
          <w:tcPr>
            <w:tcW w:w="2160" w:type="dxa"/>
          </w:tcPr>
          <w:p w14:paraId="295A0D8B" w14:textId="77777777" w:rsidR="002E1298" w:rsidRDefault="00000000">
            <w:pPr>
              <w:jc w:val="right"/>
            </w:pPr>
            <w:r>
              <w:rPr>
                <w:sz w:val="20"/>
              </w:rPr>
              <w:t>-</w:t>
            </w:r>
          </w:p>
        </w:tc>
        <w:tc>
          <w:tcPr>
            <w:tcW w:w="2160" w:type="dxa"/>
          </w:tcPr>
          <w:p w14:paraId="7EC65859" w14:textId="77777777" w:rsidR="002E1298" w:rsidRDefault="00000000">
            <w:pPr>
              <w:jc w:val="right"/>
            </w:pPr>
            <w:r>
              <w:rPr>
                <w:sz w:val="20"/>
              </w:rPr>
              <w:t>-</w:t>
            </w:r>
          </w:p>
        </w:tc>
        <w:tc>
          <w:tcPr>
            <w:tcW w:w="2160" w:type="dxa"/>
          </w:tcPr>
          <w:p w14:paraId="1A3839C8" w14:textId="77777777" w:rsidR="002E1298" w:rsidRDefault="00000000">
            <w:r>
              <w:rPr>
                <w:sz w:val="20"/>
              </w:rPr>
              <w:t>-</w:t>
            </w:r>
          </w:p>
        </w:tc>
        <w:tc>
          <w:tcPr>
            <w:tcW w:w="2160" w:type="dxa"/>
          </w:tcPr>
          <w:p w14:paraId="7A0D7369" w14:textId="77777777" w:rsidR="002E1298" w:rsidRDefault="00000000">
            <w:pPr>
              <w:jc w:val="right"/>
            </w:pPr>
            <w:r>
              <w:rPr>
                <w:sz w:val="20"/>
              </w:rPr>
              <w:t>-</w:t>
            </w:r>
          </w:p>
        </w:tc>
      </w:tr>
      <w:tr w:rsidR="002E1298" w14:paraId="7FEDA564" w14:textId="77777777">
        <w:tc>
          <w:tcPr>
            <w:tcW w:w="2160" w:type="dxa"/>
          </w:tcPr>
          <w:p w14:paraId="4886D80A" w14:textId="77777777" w:rsidR="002E1298" w:rsidRDefault="00000000">
            <w:r>
              <w:rPr>
                <w:sz w:val="20"/>
              </w:rPr>
              <w:t>Easement Stewardship</w:t>
            </w:r>
          </w:p>
        </w:tc>
        <w:tc>
          <w:tcPr>
            <w:tcW w:w="2160" w:type="dxa"/>
          </w:tcPr>
          <w:p w14:paraId="781AE28D" w14:textId="77777777" w:rsidR="002E1298" w:rsidRDefault="00000000">
            <w:pPr>
              <w:jc w:val="right"/>
            </w:pPr>
            <w:r>
              <w:rPr>
                <w:sz w:val="20"/>
              </w:rPr>
              <w:t>-</w:t>
            </w:r>
          </w:p>
        </w:tc>
        <w:tc>
          <w:tcPr>
            <w:tcW w:w="2160" w:type="dxa"/>
          </w:tcPr>
          <w:p w14:paraId="3A724325" w14:textId="77777777" w:rsidR="002E1298" w:rsidRDefault="00000000">
            <w:pPr>
              <w:jc w:val="right"/>
            </w:pPr>
            <w:r>
              <w:rPr>
                <w:sz w:val="20"/>
              </w:rPr>
              <w:t>-</w:t>
            </w:r>
          </w:p>
        </w:tc>
        <w:tc>
          <w:tcPr>
            <w:tcW w:w="2160" w:type="dxa"/>
          </w:tcPr>
          <w:p w14:paraId="4C86A919" w14:textId="77777777" w:rsidR="002E1298" w:rsidRDefault="00000000">
            <w:r>
              <w:rPr>
                <w:sz w:val="20"/>
              </w:rPr>
              <w:t>-</w:t>
            </w:r>
          </w:p>
        </w:tc>
        <w:tc>
          <w:tcPr>
            <w:tcW w:w="2160" w:type="dxa"/>
          </w:tcPr>
          <w:p w14:paraId="651208EF" w14:textId="77777777" w:rsidR="002E1298" w:rsidRDefault="00000000">
            <w:pPr>
              <w:jc w:val="right"/>
            </w:pPr>
            <w:r>
              <w:rPr>
                <w:sz w:val="20"/>
              </w:rPr>
              <w:t>-</w:t>
            </w:r>
          </w:p>
        </w:tc>
      </w:tr>
      <w:tr w:rsidR="002E1298" w14:paraId="0DC63878" w14:textId="77777777">
        <w:tc>
          <w:tcPr>
            <w:tcW w:w="2160" w:type="dxa"/>
          </w:tcPr>
          <w:p w14:paraId="5AEEF519" w14:textId="77777777" w:rsidR="002E1298" w:rsidRDefault="00000000">
            <w:r>
              <w:rPr>
                <w:sz w:val="20"/>
              </w:rPr>
              <w:t>Travel</w:t>
            </w:r>
          </w:p>
        </w:tc>
        <w:tc>
          <w:tcPr>
            <w:tcW w:w="2160" w:type="dxa"/>
          </w:tcPr>
          <w:p w14:paraId="1C3D9F05" w14:textId="77777777" w:rsidR="002E1298" w:rsidRDefault="00000000">
            <w:pPr>
              <w:jc w:val="right"/>
            </w:pPr>
            <w:r>
              <w:rPr>
                <w:sz w:val="20"/>
              </w:rPr>
              <w:t>-</w:t>
            </w:r>
          </w:p>
        </w:tc>
        <w:tc>
          <w:tcPr>
            <w:tcW w:w="2160" w:type="dxa"/>
          </w:tcPr>
          <w:p w14:paraId="030A3B9E" w14:textId="77777777" w:rsidR="002E1298" w:rsidRDefault="00000000">
            <w:pPr>
              <w:jc w:val="right"/>
            </w:pPr>
            <w:r>
              <w:rPr>
                <w:sz w:val="20"/>
              </w:rPr>
              <w:t>-</w:t>
            </w:r>
          </w:p>
        </w:tc>
        <w:tc>
          <w:tcPr>
            <w:tcW w:w="2160" w:type="dxa"/>
          </w:tcPr>
          <w:p w14:paraId="3A9DC3BD" w14:textId="77777777" w:rsidR="002E1298" w:rsidRDefault="00000000">
            <w:r>
              <w:rPr>
                <w:sz w:val="20"/>
              </w:rPr>
              <w:t>-</w:t>
            </w:r>
          </w:p>
        </w:tc>
        <w:tc>
          <w:tcPr>
            <w:tcW w:w="2160" w:type="dxa"/>
          </w:tcPr>
          <w:p w14:paraId="516AEB00" w14:textId="77777777" w:rsidR="002E1298" w:rsidRDefault="00000000">
            <w:pPr>
              <w:jc w:val="right"/>
            </w:pPr>
            <w:r>
              <w:rPr>
                <w:sz w:val="20"/>
              </w:rPr>
              <w:t>-</w:t>
            </w:r>
          </w:p>
        </w:tc>
      </w:tr>
      <w:tr w:rsidR="002E1298" w14:paraId="74EEEE5B" w14:textId="77777777">
        <w:tc>
          <w:tcPr>
            <w:tcW w:w="2160" w:type="dxa"/>
          </w:tcPr>
          <w:p w14:paraId="0871026D" w14:textId="77777777" w:rsidR="002E1298" w:rsidRDefault="00000000">
            <w:r>
              <w:rPr>
                <w:sz w:val="20"/>
              </w:rPr>
              <w:t>Professional Services</w:t>
            </w:r>
          </w:p>
        </w:tc>
        <w:tc>
          <w:tcPr>
            <w:tcW w:w="2160" w:type="dxa"/>
          </w:tcPr>
          <w:p w14:paraId="7276D73A" w14:textId="77777777" w:rsidR="002E1298" w:rsidRDefault="00000000">
            <w:pPr>
              <w:jc w:val="right"/>
            </w:pPr>
            <w:r>
              <w:rPr>
                <w:sz w:val="20"/>
              </w:rPr>
              <w:t>$92,000</w:t>
            </w:r>
          </w:p>
        </w:tc>
        <w:tc>
          <w:tcPr>
            <w:tcW w:w="2160" w:type="dxa"/>
          </w:tcPr>
          <w:p w14:paraId="542BBEC9" w14:textId="77777777" w:rsidR="002E1298" w:rsidRDefault="00000000">
            <w:pPr>
              <w:jc w:val="right"/>
            </w:pPr>
            <w:r>
              <w:rPr>
                <w:sz w:val="20"/>
              </w:rPr>
              <w:t>-</w:t>
            </w:r>
          </w:p>
        </w:tc>
        <w:tc>
          <w:tcPr>
            <w:tcW w:w="2160" w:type="dxa"/>
          </w:tcPr>
          <w:p w14:paraId="2D430275" w14:textId="77777777" w:rsidR="002E1298" w:rsidRDefault="00000000">
            <w:r>
              <w:rPr>
                <w:sz w:val="20"/>
              </w:rPr>
              <w:t>-</w:t>
            </w:r>
          </w:p>
        </w:tc>
        <w:tc>
          <w:tcPr>
            <w:tcW w:w="2160" w:type="dxa"/>
          </w:tcPr>
          <w:p w14:paraId="7EC20962" w14:textId="77777777" w:rsidR="002E1298" w:rsidRDefault="00000000">
            <w:pPr>
              <w:jc w:val="right"/>
            </w:pPr>
            <w:r>
              <w:rPr>
                <w:sz w:val="20"/>
              </w:rPr>
              <w:t>$92,000</w:t>
            </w:r>
          </w:p>
        </w:tc>
      </w:tr>
      <w:tr w:rsidR="002E1298" w14:paraId="0B24DD5C" w14:textId="77777777">
        <w:tc>
          <w:tcPr>
            <w:tcW w:w="2160" w:type="dxa"/>
          </w:tcPr>
          <w:p w14:paraId="0D3B1FB5" w14:textId="77777777" w:rsidR="002E1298" w:rsidRDefault="00000000">
            <w:r>
              <w:rPr>
                <w:sz w:val="20"/>
              </w:rPr>
              <w:t>Direct Support Services</w:t>
            </w:r>
          </w:p>
        </w:tc>
        <w:tc>
          <w:tcPr>
            <w:tcW w:w="2160" w:type="dxa"/>
          </w:tcPr>
          <w:p w14:paraId="303C25F7" w14:textId="77777777" w:rsidR="002E1298" w:rsidRDefault="00000000">
            <w:pPr>
              <w:jc w:val="right"/>
            </w:pPr>
            <w:r>
              <w:rPr>
                <w:sz w:val="20"/>
              </w:rPr>
              <w:t>$185,900</w:t>
            </w:r>
          </w:p>
        </w:tc>
        <w:tc>
          <w:tcPr>
            <w:tcW w:w="2160" w:type="dxa"/>
          </w:tcPr>
          <w:p w14:paraId="0E894BF3" w14:textId="77777777" w:rsidR="002E1298" w:rsidRDefault="00000000">
            <w:pPr>
              <w:jc w:val="right"/>
            </w:pPr>
            <w:r>
              <w:rPr>
                <w:sz w:val="20"/>
              </w:rPr>
              <w:t>-</w:t>
            </w:r>
          </w:p>
        </w:tc>
        <w:tc>
          <w:tcPr>
            <w:tcW w:w="2160" w:type="dxa"/>
          </w:tcPr>
          <w:p w14:paraId="44336D3D" w14:textId="77777777" w:rsidR="002E1298" w:rsidRDefault="00000000">
            <w:r>
              <w:rPr>
                <w:sz w:val="20"/>
              </w:rPr>
              <w:t>-</w:t>
            </w:r>
          </w:p>
        </w:tc>
        <w:tc>
          <w:tcPr>
            <w:tcW w:w="2160" w:type="dxa"/>
          </w:tcPr>
          <w:p w14:paraId="03F28D56" w14:textId="77777777" w:rsidR="002E1298" w:rsidRDefault="00000000">
            <w:pPr>
              <w:jc w:val="right"/>
            </w:pPr>
            <w:r>
              <w:rPr>
                <w:sz w:val="20"/>
              </w:rPr>
              <w:t>$185,900</w:t>
            </w:r>
          </w:p>
        </w:tc>
      </w:tr>
      <w:tr w:rsidR="002E1298" w14:paraId="368C4D32" w14:textId="77777777">
        <w:tc>
          <w:tcPr>
            <w:tcW w:w="2160" w:type="dxa"/>
          </w:tcPr>
          <w:p w14:paraId="204CBFFB" w14:textId="77777777" w:rsidR="002E1298" w:rsidRDefault="00000000">
            <w:r>
              <w:rPr>
                <w:sz w:val="20"/>
              </w:rPr>
              <w:t>DNR Land Acquisition Costs</w:t>
            </w:r>
          </w:p>
        </w:tc>
        <w:tc>
          <w:tcPr>
            <w:tcW w:w="2160" w:type="dxa"/>
          </w:tcPr>
          <w:p w14:paraId="3B6DC472" w14:textId="77777777" w:rsidR="002E1298" w:rsidRDefault="00000000">
            <w:pPr>
              <w:jc w:val="right"/>
            </w:pPr>
            <w:r>
              <w:rPr>
                <w:sz w:val="20"/>
              </w:rPr>
              <w:t>-</w:t>
            </w:r>
          </w:p>
        </w:tc>
        <w:tc>
          <w:tcPr>
            <w:tcW w:w="2160" w:type="dxa"/>
          </w:tcPr>
          <w:p w14:paraId="7D160F18" w14:textId="77777777" w:rsidR="002E1298" w:rsidRDefault="00000000">
            <w:pPr>
              <w:jc w:val="right"/>
            </w:pPr>
            <w:r>
              <w:rPr>
                <w:sz w:val="20"/>
              </w:rPr>
              <w:t>-</w:t>
            </w:r>
          </w:p>
        </w:tc>
        <w:tc>
          <w:tcPr>
            <w:tcW w:w="2160" w:type="dxa"/>
          </w:tcPr>
          <w:p w14:paraId="524E0913" w14:textId="77777777" w:rsidR="002E1298" w:rsidRDefault="00000000">
            <w:r>
              <w:rPr>
                <w:sz w:val="20"/>
              </w:rPr>
              <w:t>-</w:t>
            </w:r>
          </w:p>
        </w:tc>
        <w:tc>
          <w:tcPr>
            <w:tcW w:w="2160" w:type="dxa"/>
          </w:tcPr>
          <w:p w14:paraId="16BEF366" w14:textId="77777777" w:rsidR="002E1298" w:rsidRDefault="00000000">
            <w:pPr>
              <w:jc w:val="right"/>
            </w:pPr>
            <w:r>
              <w:rPr>
                <w:sz w:val="20"/>
              </w:rPr>
              <w:t>-</w:t>
            </w:r>
          </w:p>
        </w:tc>
      </w:tr>
      <w:tr w:rsidR="002E1298" w14:paraId="7180F473" w14:textId="77777777">
        <w:tc>
          <w:tcPr>
            <w:tcW w:w="2160" w:type="dxa"/>
          </w:tcPr>
          <w:p w14:paraId="3F7A5965" w14:textId="77777777" w:rsidR="002E1298" w:rsidRDefault="00000000">
            <w:r>
              <w:rPr>
                <w:sz w:val="20"/>
              </w:rPr>
              <w:t>Capital Equipment</w:t>
            </w:r>
          </w:p>
        </w:tc>
        <w:tc>
          <w:tcPr>
            <w:tcW w:w="2160" w:type="dxa"/>
          </w:tcPr>
          <w:p w14:paraId="53C4568D" w14:textId="77777777" w:rsidR="002E1298" w:rsidRDefault="00000000">
            <w:pPr>
              <w:jc w:val="right"/>
            </w:pPr>
            <w:r>
              <w:rPr>
                <w:sz w:val="20"/>
              </w:rPr>
              <w:t>$62,500</w:t>
            </w:r>
          </w:p>
        </w:tc>
        <w:tc>
          <w:tcPr>
            <w:tcW w:w="2160" w:type="dxa"/>
          </w:tcPr>
          <w:p w14:paraId="2E39376A" w14:textId="77777777" w:rsidR="002E1298" w:rsidRDefault="00000000">
            <w:pPr>
              <w:jc w:val="right"/>
            </w:pPr>
            <w:r>
              <w:rPr>
                <w:sz w:val="20"/>
              </w:rPr>
              <w:t>-</w:t>
            </w:r>
          </w:p>
        </w:tc>
        <w:tc>
          <w:tcPr>
            <w:tcW w:w="2160" w:type="dxa"/>
          </w:tcPr>
          <w:p w14:paraId="640FAF54" w14:textId="77777777" w:rsidR="002E1298" w:rsidRDefault="00000000">
            <w:r>
              <w:rPr>
                <w:sz w:val="20"/>
              </w:rPr>
              <w:t>-</w:t>
            </w:r>
          </w:p>
        </w:tc>
        <w:tc>
          <w:tcPr>
            <w:tcW w:w="2160" w:type="dxa"/>
          </w:tcPr>
          <w:p w14:paraId="48C610D7" w14:textId="77777777" w:rsidR="002E1298" w:rsidRDefault="00000000">
            <w:pPr>
              <w:jc w:val="right"/>
            </w:pPr>
            <w:r>
              <w:rPr>
                <w:sz w:val="20"/>
              </w:rPr>
              <w:t>$62,500</w:t>
            </w:r>
          </w:p>
        </w:tc>
      </w:tr>
      <w:tr w:rsidR="002E1298" w14:paraId="7EAA4699" w14:textId="77777777">
        <w:tc>
          <w:tcPr>
            <w:tcW w:w="2160" w:type="dxa"/>
          </w:tcPr>
          <w:p w14:paraId="7B2ED2A4" w14:textId="77777777" w:rsidR="002E1298" w:rsidRDefault="00000000">
            <w:r>
              <w:rPr>
                <w:sz w:val="20"/>
              </w:rPr>
              <w:t>Other Equipment/Tools</w:t>
            </w:r>
          </w:p>
        </w:tc>
        <w:tc>
          <w:tcPr>
            <w:tcW w:w="2160" w:type="dxa"/>
          </w:tcPr>
          <w:p w14:paraId="4E53C8F3" w14:textId="77777777" w:rsidR="002E1298" w:rsidRDefault="00000000">
            <w:pPr>
              <w:jc w:val="right"/>
            </w:pPr>
            <w:r>
              <w:rPr>
                <w:sz w:val="20"/>
              </w:rPr>
              <w:t>$30,400</w:t>
            </w:r>
          </w:p>
        </w:tc>
        <w:tc>
          <w:tcPr>
            <w:tcW w:w="2160" w:type="dxa"/>
          </w:tcPr>
          <w:p w14:paraId="7F50F75A" w14:textId="77777777" w:rsidR="002E1298" w:rsidRDefault="00000000">
            <w:pPr>
              <w:jc w:val="right"/>
            </w:pPr>
            <w:r>
              <w:rPr>
                <w:sz w:val="20"/>
              </w:rPr>
              <w:t>-</w:t>
            </w:r>
          </w:p>
        </w:tc>
        <w:tc>
          <w:tcPr>
            <w:tcW w:w="2160" w:type="dxa"/>
          </w:tcPr>
          <w:p w14:paraId="602E392B" w14:textId="77777777" w:rsidR="002E1298" w:rsidRDefault="00000000">
            <w:r>
              <w:rPr>
                <w:sz w:val="20"/>
              </w:rPr>
              <w:t>-</w:t>
            </w:r>
          </w:p>
        </w:tc>
        <w:tc>
          <w:tcPr>
            <w:tcW w:w="2160" w:type="dxa"/>
          </w:tcPr>
          <w:p w14:paraId="68542207" w14:textId="77777777" w:rsidR="002E1298" w:rsidRDefault="00000000">
            <w:pPr>
              <w:jc w:val="right"/>
            </w:pPr>
            <w:r>
              <w:rPr>
                <w:sz w:val="20"/>
              </w:rPr>
              <w:t>$30,400</w:t>
            </w:r>
          </w:p>
        </w:tc>
      </w:tr>
      <w:tr w:rsidR="002E1298" w14:paraId="58081601" w14:textId="77777777">
        <w:tc>
          <w:tcPr>
            <w:tcW w:w="2160" w:type="dxa"/>
          </w:tcPr>
          <w:p w14:paraId="6563568A" w14:textId="77777777" w:rsidR="002E1298" w:rsidRDefault="00000000">
            <w:r>
              <w:rPr>
                <w:sz w:val="20"/>
              </w:rPr>
              <w:t>Supplies/Materials</w:t>
            </w:r>
          </w:p>
        </w:tc>
        <w:tc>
          <w:tcPr>
            <w:tcW w:w="2160" w:type="dxa"/>
          </w:tcPr>
          <w:p w14:paraId="2EFBC8D2" w14:textId="77777777" w:rsidR="002E1298" w:rsidRDefault="00000000">
            <w:pPr>
              <w:jc w:val="right"/>
            </w:pPr>
            <w:r>
              <w:rPr>
                <w:sz w:val="20"/>
              </w:rPr>
              <w:t>$85,000</w:t>
            </w:r>
          </w:p>
        </w:tc>
        <w:tc>
          <w:tcPr>
            <w:tcW w:w="2160" w:type="dxa"/>
          </w:tcPr>
          <w:p w14:paraId="0C53EE38" w14:textId="77777777" w:rsidR="002E1298" w:rsidRDefault="00000000">
            <w:pPr>
              <w:jc w:val="right"/>
            </w:pPr>
            <w:r>
              <w:rPr>
                <w:sz w:val="20"/>
              </w:rPr>
              <w:t>-</w:t>
            </w:r>
          </w:p>
        </w:tc>
        <w:tc>
          <w:tcPr>
            <w:tcW w:w="2160" w:type="dxa"/>
          </w:tcPr>
          <w:p w14:paraId="0AE68A3A" w14:textId="77777777" w:rsidR="002E1298" w:rsidRDefault="00000000">
            <w:r>
              <w:rPr>
                <w:sz w:val="20"/>
              </w:rPr>
              <w:t>-</w:t>
            </w:r>
          </w:p>
        </w:tc>
        <w:tc>
          <w:tcPr>
            <w:tcW w:w="2160" w:type="dxa"/>
          </w:tcPr>
          <w:p w14:paraId="4951892B" w14:textId="77777777" w:rsidR="002E1298" w:rsidRDefault="00000000">
            <w:pPr>
              <w:jc w:val="right"/>
            </w:pPr>
            <w:r>
              <w:rPr>
                <w:sz w:val="20"/>
              </w:rPr>
              <w:t>$85,000</w:t>
            </w:r>
          </w:p>
        </w:tc>
      </w:tr>
      <w:tr w:rsidR="002E1298" w14:paraId="7B4A0F33" w14:textId="77777777">
        <w:tc>
          <w:tcPr>
            <w:tcW w:w="2160" w:type="dxa"/>
          </w:tcPr>
          <w:p w14:paraId="494106F8" w14:textId="77777777" w:rsidR="002E1298" w:rsidRDefault="00000000">
            <w:r>
              <w:rPr>
                <w:sz w:val="20"/>
              </w:rPr>
              <w:t>DNR IDP</w:t>
            </w:r>
          </w:p>
        </w:tc>
        <w:tc>
          <w:tcPr>
            <w:tcW w:w="2160" w:type="dxa"/>
          </w:tcPr>
          <w:p w14:paraId="5EB5336E" w14:textId="77777777" w:rsidR="002E1298" w:rsidRDefault="00000000">
            <w:pPr>
              <w:jc w:val="right"/>
            </w:pPr>
            <w:r>
              <w:rPr>
                <w:sz w:val="20"/>
              </w:rPr>
              <w:t>-</w:t>
            </w:r>
          </w:p>
        </w:tc>
        <w:tc>
          <w:tcPr>
            <w:tcW w:w="2160" w:type="dxa"/>
          </w:tcPr>
          <w:p w14:paraId="6882ECE8" w14:textId="77777777" w:rsidR="002E1298" w:rsidRDefault="00000000">
            <w:pPr>
              <w:jc w:val="right"/>
            </w:pPr>
            <w:r>
              <w:rPr>
                <w:sz w:val="20"/>
              </w:rPr>
              <w:t>-</w:t>
            </w:r>
          </w:p>
        </w:tc>
        <w:tc>
          <w:tcPr>
            <w:tcW w:w="2160" w:type="dxa"/>
          </w:tcPr>
          <w:p w14:paraId="01C77A58" w14:textId="77777777" w:rsidR="002E1298" w:rsidRDefault="00000000">
            <w:r>
              <w:rPr>
                <w:sz w:val="20"/>
              </w:rPr>
              <w:t>-</w:t>
            </w:r>
          </w:p>
        </w:tc>
        <w:tc>
          <w:tcPr>
            <w:tcW w:w="2160" w:type="dxa"/>
          </w:tcPr>
          <w:p w14:paraId="5CAD3152" w14:textId="77777777" w:rsidR="002E1298" w:rsidRDefault="00000000">
            <w:pPr>
              <w:jc w:val="right"/>
            </w:pPr>
            <w:r>
              <w:rPr>
                <w:sz w:val="20"/>
              </w:rPr>
              <w:t>-</w:t>
            </w:r>
          </w:p>
        </w:tc>
      </w:tr>
      <w:tr w:rsidR="002E1298" w14:paraId="1B88AAC9" w14:textId="77777777">
        <w:tc>
          <w:tcPr>
            <w:tcW w:w="2160" w:type="dxa"/>
            <w:shd w:val="clear" w:color="auto" w:fill="EEEEEE"/>
          </w:tcPr>
          <w:p w14:paraId="63360465" w14:textId="77777777" w:rsidR="002E1298" w:rsidRDefault="00000000">
            <w:r>
              <w:rPr>
                <w:b/>
                <w:color w:val="000000"/>
                <w:sz w:val="20"/>
              </w:rPr>
              <w:t>Grand Total</w:t>
            </w:r>
          </w:p>
        </w:tc>
        <w:tc>
          <w:tcPr>
            <w:tcW w:w="2160" w:type="dxa"/>
            <w:shd w:val="clear" w:color="auto" w:fill="EEEEEE"/>
          </w:tcPr>
          <w:p w14:paraId="2A53940C" w14:textId="77777777" w:rsidR="002E1298" w:rsidRDefault="00000000">
            <w:pPr>
              <w:jc w:val="right"/>
            </w:pPr>
            <w:r>
              <w:rPr>
                <w:b/>
                <w:color w:val="000000"/>
                <w:sz w:val="20"/>
              </w:rPr>
              <w:t>$1,751,100</w:t>
            </w:r>
          </w:p>
        </w:tc>
        <w:tc>
          <w:tcPr>
            <w:tcW w:w="2160" w:type="dxa"/>
            <w:shd w:val="clear" w:color="auto" w:fill="EEEEEE"/>
          </w:tcPr>
          <w:p w14:paraId="636365C7" w14:textId="77777777" w:rsidR="002E1298" w:rsidRDefault="00000000">
            <w:pPr>
              <w:jc w:val="right"/>
            </w:pPr>
            <w:r>
              <w:rPr>
                <w:b/>
                <w:color w:val="000000"/>
                <w:sz w:val="20"/>
              </w:rPr>
              <w:t>$443,100</w:t>
            </w:r>
          </w:p>
        </w:tc>
        <w:tc>
          <w:tcPr>
            <w:tcW w:w="2160" w:type="dxa"/>
            <w:shd w:val="clear" w:color="auto" w:fill="EEEEEE"/>
          </w:tcPr>
          <w:p w14:paraId="77445FD4" w14:textId="77777777" w:rsidR="002E1298" w:rsidRDefault="00000000">
            <w:r>
              <w:rPr>
                <w:b/>
                <w:color w:val="000000"/>
                <w:sz w:val="20"/>
              </w:rPr>
              <w:t>-</w:t>
            </w:r>
          </w:p>
        </w:tc>
        <w:tc>
          <w:tcPr>
            <w:tcW w:w="2160" w:type="dxa"/>
            <w:shd w:val="clear" w:color="auto" w:fill="EEEEEE"/>
          </w:tcPr>
          <w:p w14:paraId="151D2E5F" w14:textId="77777777" w:rsidR="002E1298" w:rsidRDefault="00000000">
            <w:pPr>
              <w:jc w:val="right"/>
            </w:pPr>
            <w:r>
              <w:rPr>
                <w:b/>
                <w:color w:val="000000"/>
                <w:sz w:val="20"/>
              </w:rPr>
              <w:t>$2,194,200</w:t>
            </w:r>
          </w:p>
        </w:tc>
      </w:tr>
    </w:tbl>
    <w:p w14:paraId="650CA44E" w14:textId="77777777" w:rsidR="002E1298" w:rsidRDefault="00000000">
      <w:r>
        <w:br w:type="page"/>
      </w:r>
    </w:p>
    <w:p w14:paraId="31082286" w14:textId="77777777" w:rsidR="002E1298" w:rsidRDefault="00000000">
      <w:pPr>
        <w:pStyle w:val="Heading3"/>
        <w:spacing w:before="60" w:after="80"/>
      </w:pPr>
      <w:r>
        <w:rPr>
          <w:color w:val="254885"/>
          <w:sz w:val="26"/>
        </w:rPr>
        <w:lastRenderedPageBreak/>
        <w:t>Partner: Commons Land Community Land Trust (CL)</w:t>
      </w:r>
    </w:p>
    <w:p w14:paraId="20212E85" w14:textId="77777777" w:rsidR="002E1298"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2DF7C324" w14:textId="77777777">
        <w:tc>
          <w:tcPr>
            <w:tcW w:w="2160" w:type="dxa"/>
            <w:shd w:val="clear" w:color="auto" w:fill="AFC4E9"/>
          </w:tcPr>
          <w:p w14:paraId="340274DE" w14:textId="77777777" w:rsidR="002E1298" w:rsidRDefault="00000000">
            <w:r>
              <w:rPr>
                <w:b/>
                <w:color w:val="000000"/>
                <w:sz w:val="20"/>
              </w:rPr>
              <w:t>Item</w:t>
            </w:r>
          </w:p>
        </w:tc>
        <w:tc>
          <w:tcPr>
            <w:tcW w:w="2160" w:type="dxa"/>
            <w:shd w:val="clear" w:color="auto" w:fill="AFC4E9"/>
          </w:tcPr>
          <w:p w14:paraId="5D4A263D" w14:textId="77777777" w:rsidR="002E1298" w:rsidRDefault="00000000">
            <w:r>
              <w:rPr>
                <w:b/>
                <w:color w:val="000000"/>
                <w:sz w:val="20"/>
              </w:rPr>
              <w:t>Funding Request</w:t>
            </w:r>
          </w:p>
        </w:tc>
        <w:tc>
          <w:tcPr>
            <w:tcW w:w="2160" w:type="dxa"/>
            <w:shd w:val="clear" w:color="auto" w:fill="AFC4E9"/>
          </w:tcPr>
          <w:p w14:paraId="00A9D7D8" w14:textId="77777777" w:rsidR="002E1298" w:rsidRDefault="00000000">
            <w:r>
              <w:rPr>
                <w:b/>
                <w:color w:val="000000"/>
                <w:sz w:val="20"/>
              </w:rPr>
              <w:t>Total Leverage</w:t>
            </w:r>
          </w:p>
        </w:tc>
        <w:tc>
          <w:tcPr>
            <w:tcW w:w="2160" w:type="dxa"/>
            <w:shd w:val="clear" w:color="auto" w:fill="AFC4E9"/>
          </w:tcPr>
          <w:p w14:paraId="0ECA193E" w14:textId="77777777" w:rsidR="002E1298" w:rsidRDefault="00000000">
            <w:r>
              <w:rPr>
                <w:b/>
                <w:color w:val="000000"/>
                <w:sz w:val="20"/>
              </w:rPr>
              <w:t>Leverage Source</w:t>
            </w:r>
          </w:p>
        </w:tc>
        <w:tc>
          <w:tcPr>
            <w:tcW w:w="2160" w:type="dxa"/>
            <w:shd w:val="clear" w:color="auto" w:fill="AFC4E9"/>
          </w:tcPr>
          <w:p w14:paraId="7A371399" w14:textId="77777777" w:rsidR="002E1298" w:rsidRDefault="00000000">
            <w:r>
              <w:rPr>
                <w:b/>
                <w:color w:val="000000"/>
                <w:sz w:val="20"/>
              </w:rPr>
              <w:t>Total</w:t>
            </w:r>
          </w:p>
        </w:tc>
      </w:tr>
      <w:tr w:rsidR="002E1298" w14:paraId="28F37CF4" w14:textId="77777777">
        <w:tc>
          <w:tcPr>
            <w:tcW w:w="2160" w:type="dxa"/>
          </w:tcPr>
          <w:p w14:paraId="15060330" w14:textId="77777777" w:rsidR="002E1298" w:rsidRDefault="00000000">
            <w:r>
              <w:rPr>
                <w:sz w:val="20"/>
              </w:rPr>
              <w:t>Personnel</w:t>
            </w:r>
          </w:p>
        </w:tc>
        <w:tc>
          <w:tcPr>
            <w:tcW w:w="2160" w:type="dxa"/>
          </w:tcPr>
          <w:p w14:paraId="22B50A60" w14:textId="77777777" w:rsidR="002E1298" w:rsidRDefault="00000000">
            <w:pPr>
              <w:jc w:val="right"/>
            </w:pPr>
            <w:r>
              <w:rPr>
                <w:sz w:val="20"/>
              </w:rPr>
              <w:t>$300,200</w:t>
            </w:r>
          </w:p>
        </w:tc>
        <w:tc>
          <w:tcPr>
            <w:tcW w:w="2160" w:type="dxa"/>
          </w:tcPr>
          <w:p w14:paraId="165BD8B9" w14:textId="77777777" w:rsidR="002E1298" w:rsidRDefault="00000000">
            <w:pPr>
              <w:jc w:val="right"/>
            </w:pPr>
            <w:r>
              <w:rPr>
                <w:sz w:val="20"/>
              </w:rPr>
              <w:t>-</w:t>
            </w:r>
          </w:p>
        </w:tc>
        <w:tc>
          <w:tcPr>
            <w:tcW w:w="2160" w:type="dxa"/>
          </w:tcPr>
          <w:p w14:paraId="5C95EE7F" w14:textId="77777777" w:rsidR="002E1298" w:rsidRDefault="00000000">
            <w:r>
              <w:rPr>
                <w:sz w:val="20"/>
              </w:rPr>
              <w:t>-</w:t>
            </w:r>
          </w:p>
        </w:tc>
        <w:tc>
          <w:tcPr>
            <w:tcW w:w="2160" w:type="dxa"/>
          </w:tcPr>
          <w:p w14:paraId="7EEB6E4D" w14:textId="77777777" w:rsidR="002E1298" w:rsidRDefault="00000000">
            <w:pPr>
              <w:jc w:val="right"/>
            </w:pPr>
            <w:r>
              <w:rPr>
                <w:sz w:val="20"/>
              </w:rPr>
              <w:t>$300,200</w:t>
            </w:r>
          </w:p>
        </w:tc>
      </w:tr>
      <w:tr w:rsidR="002E1298" w14:paraId="4AA3D600" w14:textId="77777777">
        <w:tc>
          <w:tcPr>
            <w:tcW w:w="2160" w:type="dxa"/>
          </w:tcPr>
          <w:p w14:paraId="200D7595" w14:textId="77777777" w:rsidR="002E1298" w:rsidRDefault="00000000">
            <w:r>
              <w:rPr>
                <w:sz w:val="20"/>
              </w:rPr>
              <w:t>Contracts</w:t>
            </w:r>
          </w:p>
        </w:tc>
        <w:tc>
          <w:tcPr>
            <w:tcW w:w="2160" w:type="dxa"/>
          </w:tcPr>
          <w:p w14:paraId="3F649FE8" w14:textId="77777777" w:rsidR="002E1298" w:rsidRDefault="00000000">
            <w:pPr>
              <w:jc w:val="right"/>
            </w:pPr>
            <w:r>
              <w:rPr>
                <w:sz w:val="20"/>
              </w:rPr>
              <w:t>-</w:t>
            </w:r>
          </w:p>
        </w:tc>
        <w:tc>
          <w:tcPr>
            <w:tcW w:w="2160" w:type="dxa"/>
          </w:tcPr>
          <w:p w14:paraId="12576BC3" w14:textId="77777777" w:rsidR="002E1298" w:rsidRDefault="00000000">
            <w:pPr>
              <w:jc w:val="right"/>
            </w:pPr>
            <w:r>
              <w:rPr>
                <w:sz w:val="20"/>
              </w:rPr>
              <w:t>-</w:t>
            </w:r>
          </w:p>
        </w:tc>
        <w:tc>
          <w:tcPr>
            <w:tcW w:w="2160" w:type="dxa"/>
          </w:tcPr>
          <w:p w14:paraId="3ECDE192" w14:textId="77777777" w:rsidR="002E1298" w:rsidRDefault="00000000">
            <w:r>
              <w:rPr>
                <w:sz w:val="20"/>
              </w:rPr>
              <w:t>-</w:t>
            </w:r>
          </w:p>
        </w:tc>
        <w:tc>
          <w:tcPr>
            <w:tcW w:w="2160" w:type="dxa"/>
          </w:tcPr>
          <w:p w14:paraId="7B536DAF" w14:textId="77777777" w:rsidR="002E1298" w:rsidRDefault="00000000">
            <w:pPr>
              <w:jc w:val="right"/>
            </w:pPr>
            <w:r>
              <w:rPr>
                <w:sz w:val="20"/>
              </w:rPr>
              <w:t>-</w:t>
            </w:r>
          </w:p>
        </w:tc>
      </w:tr>
      <w:tr w:rsidR="002E1298" w14:paraId="63C01A22" w14:textId="77777777">
        <w:tc>
          <w:tcPr>
            <w:tcW w:w="2160" w:type="dxa"/>
          </w:tcPr>
          <w:p w14:paraId="0A55888F" w14:textId="77777777" w:rsidR="002E1298" w:rsidRDefault="00000000">
            <w:r>
              <w:rPr>
                <w:sz w:val="20"/>
              </w:rPr>
              <w:t>Fee Acquisition w/ PILT</w:t>
            </w:r>
          </w:p>
        </w:tc>
        <w:tc>
          <w:tcPr>
            <w:tcW w:w="2160" w:type="dxa"/>
          </w:tcPr>
          <w:p w14:paraId="0E647F2A" w14:textId="77777777" w:rsidR="002E1298" w:rsidRDefault="00000000">
            <w:pPr>
              <w:jc w:val="right"/>
            </w:pPr>
            <w:r>
              <w:rPr>
                <w:sz w:val="20"/>
              </w:rPr>
              <w:t>-</w:t>
            </w:r>
          </w:p>
        </w:tc>
        <w:tc>
          <w:tcPr>
            <w:tcW w:w="2160" w:type="dxa"/>
          </w:tcPr>
          <w:p w14:paraId="406F1DFD" w14:textId="77777777" w:rsidR="002E1298" w:rsidRDefault="00000000">
            <w:pPr>
              <w:jc w:val="right"/>
            </w:pPr>
            <w:r>
              <w:rPr>
                <w:sz w:val="20"/>
              </w:rPr>
              <w:t>-</w:t>
            </w:r>
          </w:p>
        </w:tc>
        <w:tc>
          <w:tcPr>
            <w:tcW w:w="2160" w:type="dxa"/>
          </w:tcPr>
          <w:p w14:paraId="01DE4170" w14:textId="77777777" w:rsidR="002E1298" w:rsidRDefault="00000000">
            <w:r>
              <w:rPr>
                <w:sz w:val="20"/>
              </w:rPr>
              <w:t>-</w:t>
            </w:r>
          </w:p>
        </w:tc>
        <w:tc>
          <w:tcPr>
            <w:tcW w:w="2160" w:type="dxa"/>
          </w:tcPr>
          <w:p w14:paraId="468126F3" w14:textId="77777777" w:rsidR="002E1298" w:rsidRDefault="00000000">
            <w:pPr>
              <w:jc w:val="right"/>
            </w:pPr>
            <w:r>
              <w:rPr>
                <w:sz w:val="20"/>
              </w:rPr>
              <w:t>-</w:t>
            </w:r>
          </w:p>
        </w:tc>
      </w:tr>
      <w:tr w:rsidR="002E1298" w14:paraId="0E31B9FC" w14:textId="77777777">
        <w:tc>
          <w:tcPr>
            <w:tcW w:w="2160" w:type="dxa"/>
          </w:tcPr>
          <w:p w14:paraId="5BB783BC" w14:textId="77777777" w:rsidR="002E1298" w:rsidRDefault="00000000">
            <w:r>
              <w:rPr>
                <w:sz w:val="20"/>
              </w:rPr>
              <w:t>Fee Acquisition w/o PILT</w:t>
            </w:r>
          </w:p>
        </w:tc>
        <w:tc>
          <w:tcPr>
            <w:tcW w:w="2160" w:type="dxa"/>
          </w:tcPr>
          <w:p w14:paraId="2A45A707" w14:textId="77777777" w:rsidR="002E1298" w:rsidRDefault="00000000">
            <w:pPr>
              <w:jc w:val="right"/>
            </w:pPr>
            <w:r>
              <w:rPr>
                <w:sz w:val="20"/>
              </w:rPr>
              <w:t>$552,000</w:t>
            </w:r>
          </w:p>
        </w:tc>
        <w:tc>
          <w:tcPr>
            <w:tcW w:w="2160" w:type="dxa"/>
          </w:tcPr>
          <w:p w14:paraId="4D258851" w14:textId="77777777" w:rsidR="002E1298" w:rsidRDefault="00000000">
            <w:pPr>
              <w:jc w:val="right"/>
            </w:pPr>
            <w:r>
              <w:rPr>
                <w:sz w:val="20"/>
              </w:rPr>
              <w:t>-</w:t>
            </w:r>
          </w:p>
        </w:tc>
        <w:tc>
          <w:tcPr>
            <w:tcW w:w="2160" w:type="dxa"/>
          </w:tcPr>
          <w:p w14:paraId="33EB5DEC" w14:textId="77777777" w:rsidR="002E1298" w:rsidRDefault="00000000">
            <w:r>
              <w:rPr>
                <w:sz w:val="20"/>
              </w:rPr>
              <w:t>-</w:t>
            </w:r>
          </w:p>
        </w:tc>
        <w:tc>
          <w:tcPr>
            <w:tcW w:w="2160" w:type="dxa"/>
          </w:tcPr>
          <w:p w14:paraId="677F000C" w14:textId="77777777" w:rsidR="002E1298" w:rsidRDefault="00000000">
            <w:pPr>
              <w:jc w:val="right"/>
            </w:pPr>
            <w:r>
              <w:rPr>
                <w:sz w:val="20"/>
              </w:rPr>
              <w:t>$552,000</w:t>
            </w:r>
          </w:p>
        </w:tc>
      </w:tr>
      <w:tr w:rsidR="002E1298" w14:paraId="4F9ADC01" w14:textId="77777777">
        <w:tc>
          <w:tcPr>
            <w:tcW w:w="2160" w:type="dxa"/>
          </w:tcPr>
          <w:p w14:paraId="24B8A20F" w14:textId="77777777" w:rsidR="002E1298" w:rsidRDefault="00000000">
            <w:r>
              <w:rPr>
                <w:sz w:val="20"/>
              </w:rPr>
              <w:t>Easement Acquisition</w:t>
            </w:r>
          </w:p>
        </w:tc>
        <w:tc>
          <w:tcPr>
            <w:tcW w:w="2160" w:type="dxa"/>
          </w:tcPr>
          <w:p w14:paraId="5A2DE50D" w14:textId="77777777" w:rsidR="002E1298" w:rsidRDefault="00000000">
            <w:pPr>
              <w:jc w:val="right"/>
            </w:pPr>
            <w:r>
              <w:rPr>
                <w:sz w:val="20"/>
              </w:rPr>
              <w:t>-</w:t>
            </w:r>
          </w:p>
        </w:tc>
        <w:tc>
          <w:tcPr>
            <w:tcW w:w="2160" w:type="dxa"/>
          </w:tcPr>
          <w:p w14:paraId="2DB90821" w14:textId="77777777" w:rsidR="002E1298" w:rsidRDefault="00000000">
            <w:pPr>
              <w:jc w:val="right"/>
            </w:pPr>
            <w:r>
              <w:rPr>
                <w:sz w:val="20"/>
              </w:rPr>
              <w:t>-</w:t>
            </w:r>
          </w:p>
        </w:tc>
        <w:tc>
          <w:tcPr>
            <w:tcW w:w="2160" w:type="dxa"/>
          </w:tcPr>
          <w:p w14:paraId="2E799CC0" w14:textId="77777777" w:rsidR="002E1298" w:rsidRDefault="00000000">
            <w:r>
              <w:rPr>
                <w:sz w:val="20"/>
              </w:rPr>
              <w:t>-</w:t>
            </w:r>
          </w:p>
        </w:tc>
        <w:tc>
          <w:tcPr>
            <w:tcW w:w="2160" w:type="dxa"/>
          </w:tcPr>
          <w:p w14:paraId="0A7F4586" w14:textId="77777777" w:rsidR="002E1298" w:rsidRDefault="00000000">
            <w:pPr>
              <w:jc w:val="right"/>
            </w:pPr>
            <w:r>
              <w:rPr>
                <w:sz w:val="20"/>
              </w:rPr>
              <w:t>-</w:t>
            </w:r>
          </w:p>
        </w:tc>
      </w:tr>
      <w:tr w:rsidR="002E1298" w14:paraId="77B03F74" w14:textId="77777777">
        <w:tc>
          <w:tcPr>
            <w:tcW w:w="2160" w:type="dxa"/>
          </w:tcPr>
          <w:p w14:paraId="02F6E04B" w14:textId="77777777" w:rsidR="002E1298" w:rsidRDefault="00000000">
            <w:r>
              <w:rPr>
                <w:sz w:val="20"/>
              </w:rPr>
              <w:t>Easement Stewardship</w:t>
            </w:r>
          </w:p>
        </w:tc>
        <w:tc>
          <w:tcPr>
            <w:tcW w:w="2160" w:type="dxa"/>
          </w:tcPr>
          <w:p w14:paraId="54074D20" w14:textId="77777777" w:rsidR="002E1298" w:rsidRDefault="00000000">
            <w:pPr>
              <w:jc w:val="right"/>
            </w:pPr>
            <w:r>
              <w:rPr>
                <w:sz w:val="20"/>
              </w:rPr>
              <w:t>-</w:t>
            </w:r>
          </w:p>
        </w:tc>
        <w:tc>
          <w:tcPr>
            <w:tcW w:w="2160" w:type="dxa"/>
          </w:tcPr>
          <w:p w14:paraId="3726A117" w14:textId="77777777" w:rsidR="002E1298" w:rsidRDefault="00000000">
            <w:pPr>
              <w:jc w:val="right"/>
            </w:pPr>
            <w:r>
              <w:rPr>
                <w:sz w:val="20"/>
              </w:rPr>
              <w:t>-</w:t>
            </w:r>
          </w:p>
        </w:tc>
        <w:tc>
          <w:tcPr>
            <w:tcW w:w="2160" w:type="dxa"/>
          </w:tcPr>
          <w:p w14:paraId="5FFEBF61" w14:textId="77777777" w:rsidR="002E1298" w:rsidRDefault="00000000">
            <w:r>
              <w:rPr>
                <w:sz w:val="20"/>
              </w:rPr>
              <w:t>-</w:t>
            </w:r>
          </w:p>
        </w:tc>
        <w:tc>
          <w:tcPr>
            <w:tcW w:w="2160" w:type="dxa"/>
          </w:tcPr>
          <w:p w14:paraId="4B00C5C7" w14:textId="77777777" w:rsidR="002E1298" w:rsidRDefault="00000000">
            <w:pPr>
              <w:jc w:val="right"/>
            </w:pPr>
            <w:r>
              <w:rPr>
                <w:sz w:val="20"/>
              </w:rPr>
              <w:t>-</w:t>
            </w:r>
          </w:p>
        </w:tc>
      </w:tr>
      <w:tr w:rsidR="002E1298" w14:paraId="5682BCB9" w14:textId="77777777">
        <w:tc>
          <w:tcPr>
            <w:tcW w:w="2160" w:type="dxa"/>
          </w:tcPr>
          <w:p w14:paraId="3F7F2F04" w14:textId="77777777" w:rsidR="002E1298" w:rsidRDefault="00000000">
            <w:r>
              <w:rPr>
                <w:sz w:val="20"/>
              </w:rPr>
              <w:t>Travel</w:t>
            </w:r>
          </w:p>
        </w:tc>
        <w:tc>
          <w:tcPr>
            <w:tcW w:w="2160" w:type="dxa"/>
          </w:tcPr>
          <w:p w14:paraId="0D3B7942" w14:textId="77777777" w:rsidR="002E1298" w:rsidRDefault="00000000">
            <w:pPr>
              <w:jc w:val="right"/>
            </w:pPr>
            <w:r>
              <w:rPr>
                <w:sz w:val="20"/>
              </w:rPr>
              <w:t>-</w:t>
            </w:r>
          </w:p>
        </w:tc>
        <w:tc>
          <w:tcPr>
            <w:tcW w:w="2160" w:type="dxa"/>
          </w:tcPr>
          <w:p w14:paraId="3DA7936C" w14:textId="77777777" w:rsidR="002E1298" w:rsidRDefault="00000000">
            <w:pPr>
              <w:jc w:val="right"/>
            </w:pPr>
            <w:r>
              <w:rPr>
                <w:sz w:val="20"/>
              </w:rPr>
              <w:t>-</w:t>
            </w:r>
          </w:p>
        </w:tc>
        <w:tc>
          <w:tcPr>
            <w:tcW w:w="2160" w:type="dxa"/>
          </w:tcPr>
          <w:p w14:paraId="60CF63C9" w14:textId="77777777" w:rsidR="002E1298" w:rsidRDefault="00000000">
            <w:r>
              <w:rPr>
                <w:sz w:val="20"/>
              </w:rPr>
              <w:t>-</w:t>
            </w:r>
          </w:p>
        </w:tc>
        <w:tc>
          <w:tcPr>
            <w:tcW w:w="2160" w:type="dxa"/>
          </w:tcPr>
          <w:p w14:paraId="0F33EFC9" w14:textId="77777777" w:rsidR="002E1298" w:rsidRDefault="00000000">
            <w:pPr>
              <w:jc w:val="right"/>
            </w:pPr>
            <w:r>
              <w:rPr>
                <w:sz w:val="20"/>
              </w:rPr>
              <w:t>-</w:t>
            </w:r>
          </w:p>
        </w:tc>
      </w:tr>
      <w:tr w:rsidR="002E1298" w14:paraId="027A217A" w14:textId="77777777">
        <w:tc>
          <w:tcPr>
            <w:tcW w:w="2160" w:type="dxa"/>
          </w:tcPr>
          <w:p w14:paraId="708EE2B7" w14:textId="77777777" w:rsidR="002E1298" w:rsidRDefault="00000000">
            <w:r>
              <w:rPr>
                <w:sz w:val="20"/>
              </w:rPr>
              <w:t>Professional Services</w:t>
            </w:r>
          </w:p>
        </w:tc>
        <w:tc>
          <w:tcPr>
            <w:tcW w:w="2160" w:type="dxa"/>
          </w:tcPr>
          <w:p w14:paraId="349C7AB2" w14:textId="77777777" w:rsidR="002E1298" w:rsidRDefault="00000000">
            <w:pPr>
              <w:jc w:val="right"/>
            </w:pPr>
            <w:r>
              <w:rPr>
                <w:sz w:val="20"/>
              </w:rPr>
              <w:t>-</w:t>
            </w:r>
          </w:p>
        </w:tc>
        <w:tc>
          <w:tcPr>
            <w:tcW w:w="2160" w:type="dxa"/>
          </w:tcPr>
          <w:p w14:paraId="721BCE03" w14:textId="77777777" w:rsidR="002E1298" w:rsidRDefault="00000000">
            <w:pPr>
              <w:jc w:val="right"/>
            </w:pPr>
            <w:r>
              <w:rPr>
                <w:sz w:val="20"/>
              </w:rPr>
              <w:t>-</w:t>
            </w:r>
          </w:p>
        </w:tc>
        <w:tc>
          <w:tcPr>
            <w:tcW w:w="2160" w:type="dxa"/>
          </w:tcPr>
          <w:p w14:paraId="2FBB30A4" w14:textId="77777777" w:rsidR="002E1298" w:rsidRDefault="00000000">
            <w:r>
              <w:rPr>
                <w:sz w:val="20"/>
              </w:rPr>
              <w:t>-</w:t>
            </w:r>
          </w:p>
        </w:tc>
        <w:tc>
          <w:tcPr>
            <w:tcW w:w="2160" w:type="dxa"/>
          </w:tcPr>
          <w:p w14:paraId="3B45DE9E" w14:textId="77777777" w:rsidR="002E1298" w:rsidRDefault="00000000">
            <w:pPr>
              <w:jc w:val="right"/>
            </w:pPr>
            <w:r>
              <w:rPr>
                <w:sz w:val="20"/>
              </w:rPr>
              <w:t>-</w:t>
            </w:r>
          </w:p>
        </w:tc>
      </w:tr>
      <w:tr w:rsidR="002E1298" w14:paraId="44013913" w14:textId="77777777">
        <w:tc>
          <w:tcPr>
            <w:tcW w:w="2160" w:type="dxa"/>
          </w:tcPr>
          <w:p w14:paraId="22630323" w14:textId="77777777" w:rsidR="002E1298" w:rsidRDefault="00000000">
            <w:r>
              <w:rPr>
                <w:sz w:val="20"/>
              </w:rPr>
              <w:t>Direct Support Services</w:t>
            </w:r>
          </w:p>
        </w:tc>
        <w:tc>
          <w:tcPr>
            <w:tcW w:w="2160" w:type="dxa"/>
          </w:tcPr>
          <w:p w14:paraId="4B7C29F0" w14:textId="77777777" w:rsidR="002E1298" w:rsidRDefault="00000000">
            <w:pPr>
              <w:jc w:val="right"/>
            </w:pPr>
            <w:r>
              <w:rPr>
                <w:sz w:val="20"/>
              </w:rPr>
              <w:t>$75,100</w:t>
            </w:r>
          </w:p>
        </w:tc>
        <w:tc>
          <w:tcPr>
            <w:tcW w:w="2160" w:type="dxa"/>
          </w:tcPr>
          <w:p w14:paraId="7561ACF5" w14:textId="77777777" w:rsidR="002E1298" w:rsidRDefault="00000000">
            <w:pPr>
              <w:jc w:val="right"/>
            </w:pPr>
            <w:r>
              <w:rPr>
                <w:sz w:val="20"/>
              </w:rPr>
              <w:t>-</w:t>
            </w:r>
          </w:p>
        </w:tc>
        <w:tc>
          <w:tcPr>
            <w:tcW w:w="2160" w:type="dxa"/>
          </w:tcPr>
          <w:p w14:paraId="3F352BDD" w14:textId="77777777" w:rsidR="002E1298" w:rsidRDefault="00000000">
            <w:r>
              <w:rPr>
                <w:sz w:val="20"/>
              </w:rPr>
              <w:t>-</w:t>
            </w:r>
          </w:p>
        </w:tc>
        <w:tc>
          <w:tcPr>
            <w:tcW w:w="2160" w:type="dxa"/>
          </w:tcPr>
          <w:p w14:paraId="75E096AC" w14:textId="77777777" w:rsidR="002E1298" w:rsidRDefault="00000000">
            <w:pPr>
              <w:jc w:val="right"/>
            </w:pPr>
            <w:r>
              <w:rPr>
                <w:sz w:val="20"/>
              </w:rPr>
              <w:t>$75,100</w:t>
            </w:r>
          </w:p>
        </w:tc>
      </w:tr>
      <w:tr w:rsidR="002E1298" w14:paraId="483A05E6" w14:textId="77777777">
        <w:tc>
          <w:tcPr>
            <w:tcW w:w="2160" w:type="dxa"/>
          </w:tcPr>
          <w:p w14:paraId="7DF759A7" w14:textId="77777777" w:rsidR="002E1298" w:rsidRDefault="00000000">
            <w:r>
              <w:rPr>
                <w:sz w:val="20"/>
              </w:rPr>
              <w:t>DNR Land Acquisition Costs</w:t>
            </w:r>
          </w:p>
        </w:tc>
        <w:tc>
          <w:tcPr>
            <w:tcW w:w="2160" w:type="dxa"/>
          </w:tcPr>
          <w:p w14:paraId="15374E03" w14:textId="77777777" w:rsidR="002E1298" w:rsidRDefault="00000000">
            <w:pPr>
              <w:jc w:val="right"/>
            </w:pPr>
            <w:r>
              <w:rPr>
                <w:sz w:val="20"/>
              </w:rPr>
              <w:t>-</w:t>
            </w:r>
          </w:p>
        </w:tc>
        <w:tc>
          <w:tcPr>
            <w:tcW w:w="2160" w:type="dxa"/>
          </w:tcPr>
          <w:p w14:paraId="05B883C3" w14:textId="77777777" w:rsidR="002E1298" w:rsidRDefault="00000000">
            <w:pPr>
              <w:jc w:val="right"/>
            </w:pPr>
            <w:r>
              <w:rPr>
                <w:sz w:val="20"/>
              </w:rPr>
              <w:t>-</w:t>
            </w:r>
          </w:p>
        </w:tc>
        <w:tc>
          <w:tcPr>
            <w:tcW w:w="2160" w:type="dxa"/>
          </w:tcPr>
          <w:p w14:paraId="12A38BEF" w14:textId="77777777" w:rsidR="002E1298" w:rsidRDefault="00000000">
            <w:r>
              <w:rPr>
                <w:sz w:val="20"/>
              </w:rPr>
              <w:t>-</w:t>
            </w:r>
          </w:p>
        </w:tc>
        <w:tc>
          <w:tcPr>
            <w:tcW w:w="2160" w:type="dxa"/>
          </w:tcPr>
          <w:p w14:paraId="273C1D3A" w14:textId="77777777" w:rsidR="002E1298" w:rsidRDefault="00000000">
            <w:pPr>
              <w:jc w:val="right"/>
            </w:pPr>
            <w:r>
              <w:rPr>
                <w:sz w:val="20"/>
              </w:rPr>
              <w:t>-</w:t>
            </w:r>
          </w:p>
        </w:tc>
      </w:tr>
      <w:tr w:rsidR="002E1298" w14:paraId="0C298D86" w14:textId="77777777">
        <w:tc>
          <w:tcPr>
            <w:tcW w:w="2160" w:type="dxa"/>
          </w:tcPr>
          <w:p w14:paraId="75011B7F" w14:textId="77777777" w:rsidR="002E1298" w:rsidRDefault="00000000">
            <w:r>
              <w:rPr>
                <w:sz w:val="20"/>
              </w:rPr>
              <w:t>Capital Equipment</w:t>
            </w:r>
          </w:p>
        </w:tc>
        <w:tc>
          <w:tcPr>
            <w:tcW w:w="2160" w:type="dxa"/>
          </w:tcPr>
          <w:p w14:paraId="4688DA43" w14:textId="77777777" w:rsidR="002E1298" w:rsidRDefault="00000000">
            <w:pPr>
              <w:jc w:val="right"/>
            </w:pPr>
            <w:r>
              <w:rPr>
                <w:sz w:val="20"/>
              </w:rPr>
              <w:t>$13,000</w:t>
            </w:r>
          </w:p>
        </w:tc>
        <w:tc>
          <w:tcPr>
            <w:tcW w:w="2160" w:type="dxa"/>
          </w:tcPr>
          <w:p w14:paraId="0B2A1163" w14:textId="77777777" w:rsidR="002E1298" w:rsidRDefault="00000000">
            <w:pPr>
              <w:jc w:val="right"/>
            </w:pPr>
            <w:r>
              <w:rPr>
                <w:sz w:val="20"/>
              </w:rPr>
              <w:t>-</w:t>
            </w:r>
          </w:p>
        </w:tc>
        <w:tc>
          <w:tcPr>
            <w:tcW w:w="2160" w:type="dxa"/>
          </w:tcPr>
          <w:p w14:paraId="67E9BCA8" w14:textId="77777777" w:rsidR="002E1298" w:rsidRDefault="00000000">
            <w:r>
              <w:rPr>
                <w:sz w:val="20"/>
              </w:rPr>
              <w:t>-</w:t>
            </w:r>
          </w:p>
        </w:tc>
        <w:tc>
          <w:tcPr>
            <w:tcW w:w="2160" w:type="dxa"/>
          </w:tcPr>
          <w:p w14:paraId="0CF773FE" w14:textId="77777777" w:rsidR="002E1298" w:rsidRDefault="00000000">
            <w:pPr>
              <w:jc w:val="right"/>
            </w:pPr>
            <w:r>
              <w:rPr>
                <w:sz w:val="20"/>
              </w:rPr>
              <w:t>$13,000</w:t>
            </w:r>
          </w:p>
        </w:tc>
      </w:tr>
      <w:tr w:rsidR="002E1298" w14:paraId="7C5D5AC8" w14:textId="77777777">
        <w:tc>
          <w:tcPr>
            <w:tcW w:w="2160" w:type="dxa"/>
          </w:tcPr>
          <w:p w14:paraId="312714A3" w14:textId="77777777" w:rsidR="002E1298" w:rsidRDefault="00000000">
            <w:r>
              <w:rPr>
                <w:sz w:val="20"/>
              </w:rPr>
              <w:t>Other Equipment/Tools</w:t>
            </w:r>
          </w:p>
        </w:tc>
        <w:tc>
          <w:tcPr>
            <w:tcW w:w="2160" w:type="dxa"/>
          </w:tcPr>
          <w:p w14:paraId="434F8B94" w14:textId="77777777" w:rsidR="002E1298" w:rsidRDefault="00000000">
            <w:pPr>
              <w:jc w:val="right"/>
            </w:pPr>
            <w:r>
              <w:rPr>
                <w:sz w:val="20"/>
              </w:rPr>
              <w:t>-</w:t>
            </w:r>
          </w:p>
        </w:tc>
        <w:tc>
          <w:tcPr>
            <w:tcW w:w="2160" w:type="dxa"/>
          </w:tcPr>
          <w:p w14:paraId="5DAA88DA" w14:textId="77777777" w:rsidR="002E1298" w:rsidRDefault="00000000">
            <w:pPr>
              <w:jc w:val="right"/>
            </w:pPr>
            <w:r>
              <w:rPr>
                <w:sz w:val="20"/>
              </w:rPr>
              <w:t>-</w:t>
            </w:r>
          </w:p>
        </w:tc>
        <w:tc>
          <w:tcPr>
            <w:tcW w:w="2160" w:type="dxa"/>
          </w:tcPr>
          <w:p w14:paraId="7250F619" w14:textId="77777777" w:rsidR="002E1298" w:rsidRDefault="00000000">
            <w:r>
              <w:rPr>
                <w:sz w:val="20"/>
              </w:rPr>
              <w:t>-</w:t>
            </w:r>
          </w:p>
        </w:tc>
        <w:tc>
          <w:tcPr>
            <w:tcW w:w="2160" w:type="dxa"/>
          </w:tcPr>
          <w:p w14:paraId="26FE144B" w14:textId="77777777" w:rsidR="002E1298" w:rsidRDefault="00000000">
            <w:pPr>
              <w:jc w:val="right"/>
            </w:pPr>
            <w:r>
              <w:rPr>
                <w:sz w:val="20"/>
              </w:rPr>
              <w:t>-</w:t>
            </w:r>
          </w:p>
        </w:tc>
      </w:tr>
      <w:tr w:rsidR="002E1298" w14:paraId="264F7B84" w14:textId="77777777">
        <w:tc>
          <w:tcPr>
            <w:tcW w:w="2160" w:type="dxa"/>
          </w:tcPr>
          <w:p w14:paraId="2470AD2F" w14:textId="77777777" w:rsidR="002E1298" w:rsidRDefault="00000000">
            <w:r>
              <w:rPr>
                <w:sz w:val="20"/>
              </w:rPr>
              <w:t>Supplies/Materials</w:t>
            </w:r>
          </w:p>
        </w:tc>
        <w:tc>
          <w:tcPr>
            <w:tcW w:w="2160" w:type="dxa"/>
          </w:tcPr>
          <w:p w14:paraId="11B0A7BD" w14:textId="77777777" w:rsidR="002E1298" w:rsidRDefault="00000000">
            <w:pPr>
              <w:jc w:val="right"/>
            </w:pPr>
            <w:r>
              <w:rPr>
                <w:sz w:val="20"/>
              </w:rPr>
              <w:t>-</w:t>
            </w:r>
          </w:p>
        </w:tc>
        <w:tc>
          <w:tcPr>
            <w:tcW w:w="2160" w:type="dxa"/>
          </w:tcPr>
          <w:p w14:paraId="411FB1F6" w14:textId="77777777" w:rsidR="002E1298" w:rsidRDefault="00000000">
            <w:pPr>
              <w:jc w:val="right"/>
            </w:pPr>
            <w:r>
              <w:rPr>
                <w:sz w:val="20"/>
              </w:rPr>
              <w:t>-</w:t>
            </w:r>
          </w:p>
        </w:tc>
        <w:tc>
          <w:tcPr>
            <w:tcW w:w="2160" w:type="dxa"/>
          </w:tcPr>
          <w:p w14:paraId="77FAFBF6" w14:textId="77777777" w:rsidR="002E1298" w:rsidRDefault="00000000">
            <w:r>
              <w:rPr>
                <w:sz w:val="20"/>
              </w:rPr>
              <w:t>-</w:t>
            </w:r>
          </w:p>
        </w:tc>
        <w:tc>
          <w:tcPr>
            <w:tcW w:w="2160" w:type="dxa"/>
          </w:tcPr>
          <w:p w14:paraId="72A10526" w14:textId="77777777" w:rsidR="002E1298" w:rsidRDefault="00000000">
            <w:pPr>
              <w:jc w:val="right"/>
            </w:pPr>
            <w:r>
              <w:rPr>
                <w:sz w:val="20"/>
              </w:rPr>
              <w:t>-</w:t>
            </w:r>
          </w:p>
        </w:tc>
      </w:tr>
      <w:tr w:rsidR="002E1298" w14:paraId="605DA6E6" w14:textId="77777777">
        <w:tc>
          <w:tcPr>
            <w:tcW w:w="2160" w:type="dxa"/>
          </w:tcPr>
          <w:p w14:paraId="52424268" w14:textId="77777777" w:rsidR="002E1298" w:rsidRDefault="00000000">
            <w:r>
              <w:rPr>
                <w:sz w:val="20"/>
              </w:rPr>
              <w:t>DNR IDP</w:t>
            </w:r>
          </w:p>
        </w:tc>
        <w:tc>
          <w:tcPr>
            <w:tcW w:w="2160" w:type="dxa"/>
          </w:tcPr>
          <w:p w14:paraId="52FA663F" w14:textId="77777777" w:rsidR="002E1298" w:rsidRDefault="00000000">
            <w:pPr>
              <w:jc w:val="right"/>
            </w:pPr>
            <w:r>
              <w:rPr>
                <w:sz w:val="20"/>
              </w:rPr>
              <w:t>-</w:t>
            </w:r>
          </w:p>
        </w:tc>
        <w:tc>
          <w:tcPr>
            <w:tcW w:w="2160" w:type="dxa"/>
          </w:tcPr>
          <w:p w14:paraId="6B317040" w14:textId="77777777" w:rsidR="002E1298" w:rsidRDefault="00000000">
            <w:pPr>
              <w:jc w:val="right"/>
            </w:pPr>
            <w:r>
              <w:rPr>
                <w:sz w:val="20"/>
              </w:rPr>
              <w:t>-</w:t>
            </w:r>
          </w:p>
        </w:tc>
        <w:tc>
          <w:tcPr>
            <w:tcW w:w="2160" w:type="dxa"/>
          </w:tcPr>
          <w:p w14:paraId="62AC40A2" w14:textId="77777777" w:rsidR="002E1298" w:rsidRDefault="00000000">
            <w:r>
              <w:rPr>
                <w:sz w:val="20"/>
              </w:rPr>
              <w:t>-</w:t>
            </w:r>
          </w:p>
        </w:tc>
        <w:tc>
          <w:tcPr>
            <w:tcW w:w="2160" w:type="dxa"/>
          </w:tcPr>
          <w:p w14:paraId="05386A96" w14:textId="77777777" w:rsidR="002E1298" w:rsidRDefault="00000000">
            <w:pPr>
              <w:jc w:val="right"/>
            </w:pPr>
            <w:r>
              <w:rPr>
                <w:sz w:val="20"/>
              </w:rPr>
              <w:t>-</w:t>
            </w:r>
          </w:p>
        </w:tc>
      </w:tr>
      <w:tr w:rsidR="002E1298" w14:paraId="12FBE4C7" w14:textId="77777777">
        <w:tc>
          <w:tcPr>
            <w:tcW w:w="2160" w:type="dxa"/>
            <w:shd w:val="clear" w:color="auto" w:fill="EEEEEE"/>
          </w:tcPr>
          <w:p w14:paraId="03D8BE6B" w14:textId="77777777" w:rsidR="002E1298" w:rsidRDefault="00000000">
            <w:r>
              <w:rPr>
                <w:b/>
                <w:color w:val="000000"/>
                <w:sz w:val="20"/>
              </w:rPr>
              <w:t>Grand Total</w:t>
            </w:r>
          </w:p>
        </w:tc>
        <w:tc>
          <w:tcPr>
            <w:tcW w:w="2160" w:type="dxa"/>
            <w:shd w:val="clear" w:color="auto" w:fill="EEEEEE"/>
          </w:tcPr>
          <w:p w14:paraId="2D0DC1D3" w14:textId="77777777" w:rsidR="002E1298" w:rsidRDefault="00000000">
            <w:pPr>
              <w:jc w:val="right"/>
            </w:pPr>
            <w:r>
              <w:rPr>
                <w:b/>
                <w:color w:val="000000"/>
                <w:sz w:val="20"/>
              </w:rPr>
              <w:t>$940,300</w:t>
            </w:r>
          </w:p>
        </w:tc>
        <w:tc>
          <w:tcPr>
            <w:tcW w:w="2160" w:type="dxa"/>
            <w:shd w:val="clear" w:color="auto" w:fill="EEEEEE"/>
          </w:tcPr>
          <w:p w14:paraId="03D182EA" w14:textId="77777777" w:rsidR="002E1298" w:rsidRDefault="00000000">
            <w:pPr>
              <w:jc w:val="right"/>
            </w:pPr>
            <w:r>
              <w:rPr>
                <w:b/>
                <w:color w:val="000000"/>
                <w:sz w:val="20"/>
              </w:rPr>
              <w:t>-</w:t>
            </w:r>
          </w:p>
        </w:tc>
        <w:tc>
          <w:tcPr>
            <w:tcW w:w="2160" w:type="dxa"/>
            <w:shd w:val="clear" w:color="auto" w:fill="EEEEEE"/>
          </w:tcPr>
          <w:p w14:paraId="1797F485" w14:textId="77777777" w:rsidR="002E1298" w:rsidRDefault="00000000">
            <w:r>
              <w:rPr>
                <w:b/>
                <w:color w:val="000000"/>
                <w:sz w:val="20"/>
              </w:rPr>
              <w:t>-</w:t>
            </w:r>
          </w:p>
        </w:tc>
        <w:tc>
          <w:tcPr>
            <w:tcW w:w="2160" w:type="dxa"/>
            <w:shd w:val="clear" w:color="auto" w:fill="EEEEEE"/>
          </w:tcPr>
          <w:p w14:paraId="3B8C5DEB" w14:textId="77777777" w:rsidR="002E1298" w:rsidRDefault="00000000">
            <w:pPr>
              <w:jc w:val="right"/>
            </w:pPr>
            <w:r>
              <w:rPr>
                <w:b/>
                <w:color w:val="000000"/>
                <w:sz w:val="20"/>
              </w:rPr>
              <w:t>$940,300</w:t>
            </w:r>
          </w:p>
        </w:tc>
      </w:tr>
    </w:tbl>
    <w:p w14:paraId="6484690D" w14:textId="77777777" w:rsidR="002E1298"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E1298" w14:paraId="4B899013" w14:textId="77777777">
        <w:tc>
          <w:tcPr>
            <w:tcW w:w="1543" w:type="dxa"/>
            <w:shd w:val="clear" w:color="auto" w:fill="AFC4E9"/>
          </w:tcPr>
          <w:p w14:paraId="46BF11DB" w14:textId="77777777" w:rsidR="002E1298" w:rsidRDefault="00000000">
            <w:r>
              <w:rPr>
                <w:b/>
                <w:color w:val="000000"/>
                <w:sz w:val="20"/>
              </w:rPr>
              <w:t>Position</w:t>
            </w:r>
          </w:p>
        </w:tc>
        <w:tc>
          <w:tcPr>
            <w:tcW w:w="1543" w:type="dxa"/>
            <w:shd w:val="clear" w:color="auto" w:fill="AFC4E9"/>
          </w:tcPr>
          <w:p w14:paraId="2B1CDB3F" w14:textId="77777777" w:rsidR="002E1298" w:rsidRDefault="00000000">
            <w:r>
              <w:rPr>
                <w:b/>
                <w:color w:val="000000"/>
                <w:sz w:val="20"/>
              </w:rPr>
              <w:t>Annual FTE</w:t>
            </w:r>
          </w:p>
        </w:tc>
        <w:tc>
          <w:tcPr>
            <w:tcW w:w="1543" w:type="dxa"/>
            <w:shd w:val="clear" w:color="auto" w:fill="AFC4E9"/>
          </w:tcPr>
          <w:p w14:paraId="0D13CDD1" w14:textId="77777777" w:rsidR="002E1298" w:rsidRDefault="00000000">
            <w:r>
              <w:rPr>
                <w:b/>
                <w:color w:val="000000"/>
                <w:sz w:val="20"/>
              </w:rPr>
              <w:t>Years Working</w:t>
            </w:r>
          </w:p>
        </w:tc>
        <w:tc>
          <w:tcPr>
            <w:tcW w:w="1543" w:type="dxa"/>
            <w:shd w:val="clear" w:color="auto" w:fill="AFC4E9"/>
          </w:tcPr>
          <w:p w14:paraId="4BCB7ACE" w14:textId="77777777" w:rsidR="002E1298" w:rsidRDefault="00000000">
            <w:r>
              <w:rPr>
                <w:b/>
                <w:color w:val="000000"/>
                <w:sz w:val="20"/>
              </w:rPr>
              <w:t>Funding Request</w:t>
            </w:r>
          </w:p>
        </w:tc>
        <w:tc>
          <w:tcPr>
            <w:tcW w:w="1543" w:type="dxa"/>
            <w:shd w:val="clear" w:color="auto" w:fill="AFC4E9"/>
          </w:tcPr>
          <w:p w14:paraId="58330D4C" w14:textId="77777777" w:rsidR="002E1298" w:rsidRDefault="00000000">
            <w:r>
              <w:rPr>
                <w:b/>
                <w:color w:val="000000"/>
                <w:sz w:val="20"/>
              </w:rPr>
              <w:t>Total Leverage</w:t>
            </w:r>
          </w:p>
        </w:tc>
        <w:tc>
          <w:tcPr>
            <w:tcW w:w="1543" w:type="dxa"/>
            <w:shd w:val="clear" w:color="auto" w:fill="AFC4E9"/>
          </w:tcPr>
          <w:p w14:paraId="3991FBFE" w14:textId="77777777" w:rsidR="002E1298" w:rsidRDefault="00000000">
            <w:r>
              <w:rPr>
                <w:b/>
                <w:color w:val="000000"/>
                <w:sz w:val="20"/>
              </w:rPr>
              <w:t>Leverage Source</w:t>
            </w:r>
          </w:p>
        </w:tc>
        <w:tc>
          <w:tcPr>
            <w:tcW w:w="1543" w:type="dxa"/>
            <w:shd w:val="clear" w:color="auto" w:fill="AFC4E9"/>
          </w:tcPr>
          <w:p w14:paraId="307D21E1" w14:textId="77777777" w:rsidR="002E1298" w:rsidRDefault="00000000">
            <w:r>
              <w:rPr>
                <w:b/>
                <w:color w:val="000000"/>
                <w:sz w:val="20"/>
              </w:rPr>
              <w:t>Total</w:t>
            </w:r>
          </w:p>
        </w:tc>
      </w:tr>
      <w:tr w:rsidR="002E1298" w14:paraId="2CF68671" w14:textId="77777777">
        <w:tc>
          <w:tcPr>
            <w:tcW w:w="1543" w:type="dxa"/>
          </w:tcPr>
          <w:p w14:paraId="776912D9" w14:textId="77777777" w:rsidR="002E1298" w:rsidRDefault="00000000">
            <w:r>
              <w:rPr>
                <w:sz w:val="20"/>
              </w:rPr>
              <w:t>Commons Land Administrative Support (.25 FTE + 22.2% fringe benefits rate)</w:t>
            </w:r>
          </w:p>
        </w:tc>
        <w:tc>
          <w:tcPr>
            <w:tcW w:w="1543" w:type="dxa"/>
          </w:tcPr>
          <w:p w14:paraId="150508E5" w14:textId="77777777" w:rsidR="002E1298" w:rsidRDefault="00000000">
            <w:pPr>
              <w:jc w:val="right"/>
            </w:pPr>
            <w:r>
              <w:rPr>
                <w:sz w:val="20"/>
              </w:rPr>
              <w:t>0.25</w:t>
            </w:r>
          </w:p>
        </w:tc>
        <w:tc>
          <w:tcPr>
            <w:tcW w:w="1543" w:type="dxa"/>
          </w:tcPr>
          <w:p w14:paraId="7D32E89E" w14:textId="77777777" w:rsidR="002E1298" w:rsidRDefault="00000000">
            <w:pPr>
              <w:jc w:val="right"/>
            </w:pPr>
            <w:r>
              <w:rPr>
                <w:sz w:val="20"/>
              </w:rPr>
              <w:t>4.0</w:t>
            </w:r>
          </w:p>
        </w:tc>
        <w:tc>
          <w:tcPr>
            <w:tcW w:w="1543" w:type="dxa"/>
          </w:tcPr>
          <w:p w14:paraId="2512F4C7" w14:textId="77777777" w:rsidR="002E1298" w:rsidRDefault="00000000">
            <w:pPr>
              <w:jc w:val="right"/>
            </w:pPr>
            <w:r>
              <w:rPr>
                <w:sz w:val="20"/>
              </w:rPr>
              <w:t>$79,200</w:t>
            </w:r>
          </w:p>
        </w:tc>
        <w:tc>
          <w:tcPr>
            <w:tcW w:w="1543" w:type="dxa"/>
          </w:tcPr>
          <w:p w14:paraId="6345480A" w14:textId="77777777" w:rsidR="002E1298" w:rsidRDefault="00000000">
            <w:pPr>
              <w:jc w:val="right"/>
            </w:pPr>
            <w:r>
              <w:rPr>
                <w:sz w:val="20"/>
              </w:rPr>
              <w:t>-</w:t>
            </w:r>
          </w:p>
        </w:tc>
        <w:tc>
          <w:tcPr>
            <w:tcW w:w="1543" w:type="dxa"/>
          </w:tcPr>
          <w:p w14:paraId="73E987FD" w14:textId="77777777" w:rsidR="002E1298" w:rsidRDefault="00000000">
            <w:r>
              <w:rPr>
                <w:sz w:val="20"/>
              </w:rPr>
              <w:t>-</w:t>
            </w:r>
          </w:p>
        </w:tc>
        <w:tc>
          <w:tcPr>
            <w:tcW w:w="1543" w:type="dxa"/>
          </w:tcPr>
          <w:p w14:paraId="6112E560" w14:textId="77777777" w:rsidR="002E1298" w:rsidRDefault="00000000">
            <w:pPr>
              <w:jc w:val="right"/>
            </w:pPr>
            <w:r>
              <w:rPr>
                <w:sz w:val="20"/>
              </w:rPr>
              <w:t>$79,200</w:t>
            </w:r>
          </w:p>
        </w:tc>
      </w:tr>
      <w:tr w:rsidR="002E1298" w14:paraId="5A43B600" w14:textId="77777777">
        <w:tc>
          <w:tcPr>
            <w:tcW w:w="1543" w:type="dxa"/>
          </w:tcPr>
          <w:p w14:paraId="08906C7A" w14:textId="77777777" w:rsidR="002E1298" w:rsidRDefault="00000000">
            <w:r>
              <w:rPr>
                <w:sz w:val="20"/>
              </w:rPr>
              <w:t>Commons Land Co-Director (.35 FTE + 22.2% fringe benefit rate)</w:t>
            </w:r>
          </w:p>
        </w:tc>
        <w:tc>
          <w:tcPr>
            <w:tcW w:w="1543" w:type="dxa"/>
          </w:tcPr>
          <w:p w14:paraId="279E4C7A" w14:textId="77777777" w:rsidR="002E1298" w:rsidRDefault="00000000">
            <w:pPr>
              <w:jc w:val="right"/>
            </w:pPr>
            <w:r>
              <w:rPr>
                <w:sz w:val="20"/>
              </w:rPr>
              <w:t>0.35</w:t>
            </w:r>
          </w:p>
        </w:tc>
        <w:tc>
          <w:tcPr>
            <w:tcW w:w="1543" w:type="dxa"/>
          </w:tcPr>
          <w:p w14:paraId="7EE8BB15" w14:textId="77777777" w:rsidR="002E1298" w:rsidRDefault="00000000">
            <w:pPr>
              <w:jc w:val="right"/>
            </w:pPr>
            <w:r>
              <w:rPr>
                <w:sz w:val="20"/>
              </w:rPr>
              <w:t>4.0</w:t>
            </w:r>
          </w:p>
        </w:tc>
        <w:tc>
          <w:tcPr>
            <w:tcW w:w="1543" w:type="dxa"/>
          </w:tcPr>
          <w:p w14:paraId="415E21DE" w14:textId="77777777" w:rsidR="002E1298" w:rsidRDefault="00000000">
            <w:pPr>
              <w:jc w:val="right"/>
            </w:pPr>
            <w:r>
              <w:rPr>
                <w:sz w:val="20"/>
              </w:rPr>
              <w:t>$221,000</w:t>
            </w:r>
          </w:p>
        </w:tc>
        <w:tc>
          <w:tcPr>
            <w:tcW w:w="1543" w:type="dxa"/>
          </w:tcPr>
          <w:p w14:paraId="53462A9F" w14:textId="77777777" w:rsidR="002E1298" w:rsidRDefault="00000000">
            <w:pPr>
              <w:jc w:val="right"/>
            </w:pPr>
            <w:r>
              <w:rPr>
                <w:sz w:val="20"/>
              </w:rPr>
              <w:t>-</w:t>
            </w:r>
          </w:p>
        </w:tc>
        <w:tc>
          <w:tcPr>
            <w:tcW w:w="1543" w:type="dxa"/>
          </w:tcPr>
          <w:p w14:paraId="45DE01F5" w14:textId="77777777" w:rsidR="002E1298" w:rsidRDefault="00000000">
            <w:r>
              <w:rPr>
                <w:sz w:val="20"/>
              </w:rPr>
              <w:t>-</w:t>
            </w:r>
          </w:p>
        </w:tc>
        <w:tc>
          <w:tcPr>
            <w:tcW w:w="1543" w:type="dxa"/>
          </w:tcPr>
          <w:p w14:paraId="70FDF8EE" w14:textId="77777777" w:rsidR="002E1298" w:rsidRDefault="00000000">
            <w:pPr>
              <w:jc w:val="right"/>
            </w:pPr>
            <w:r>
              <w:rPr>
                <w:sz w:val="20"/>
              </w:rPr>
              <w:t>$221,000</w:t>
            </w:r>
          </w:p>
        </w:tc>
      </w:tr>
    </w:tbl>
    <w:p w14:paraId="72A9FB6F" w14:textId="77777777" w:rsidR="002E1298" w:rsidRDefault="00000000">
      <w:pPr>
        <w:pStyle w:val="Heading4"/>
        <w:spacing w:before="40" w:after="60"/>
      </w:pPr>
      <w:r>
        <w:rPr>
          <w:color w:val="000000"/>
          <w:sz w:val="24"/>
        </w:rPr>
        <w:t>Capital Equipment</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32EFF299" w14:textId="77777777">
        <w:tc>
          <w:tcPr>
            <w:tcW w:w="2160" w:type="dxa"/>
            <w:shd w:val="clear" w:color="auto" w:fill="AFC4E9"/>
          </w:tcPr>
          <w:p w14:paraId="7E1FBE91" w14:textId="77777777" w:rsidR="002E1298" w:rsidRDefault="00000000">
            <w:r>
              <w:rPr>
                <w:b/>
                <w:color w:val="000000"/>
                <w:sz w:val="20"/>
              </w:rPr>
              <w:t>Item</w:t>
            </w:r>
          </w:p>
        </w:tc>
        <w:tc>
          <w:tcPr>
            <w:tcW w:w="2160" w:type="dxa"/>
            <w:shd w:val="clear" w:color="auto" w:fill="AFC4E9"/>
          </w:tcPr>
          <w:p w14:paraId="22DEBA96" w14:textId="77777777" w:rsidR="002E1298" w:rsidRDefault="00000000">
            <w:r>
              <w:rPr>
                <w:b/>
                <w:color w:val="000000"/>
                <w:sz w:val="20"/>
              </w:rPr>
              <w:t>Funding Request</w:t>
            </w:r>
          </w:p>
        </w:tc>
        <w:tc>
          <w:tcPr>
            <w:tcW w:w="2160" w:type="dxa"/>
            <w:shd w:val="clear" w:color="auto" w:fill="AFC4E9"/>
          </w:tcPr>
          <w:p w14:paraId="55A8D459" w14:textId="77777777" w:rsidR="002E1298" w:rsidRDefault="00000000">
            <w:r>
              <w:rPr>
                <w:b/>
                <w:color w:val="000000"/>
                <w:sz w:val="20"/>
              </w:rPr>
              <w:t>Total Leverage</w:t>
            </w:r>
          </w:p>
        </w:tc>
        <w:tc>
          <w:tcPr>
            <w:tcW w:w="2160" w:type="dxa"/>
            <w:shd w:val="clear" w:color="auto" w:fill="AFC4E9"/>
          </w:tcPr>
          <w:p w14:paraId="48E73B97" w14:textId="77777777" w:rsidR="002E1298" w:rsidRDefault="00000000">
            <w:r>
              <w:rPr>
                <w:b/>
                <w:color w:val="000000"/>
                <w:sz w:val="20"/>
              </w:rPr>
              <w:t>Leverage Source</w:t>
            </w:r>
          </w:p>
        </w:tc>
        <w:tc>
          <w:tcPr>
            <w:tcW w:w="2160" w:type="dxa"/>
            <w:shd w:val="clear" w:color="auto" w:fill="AFC4E9"/>
          </w:tcPr>
          <w:p w14:paraId="69E5E0DA" w14:textId="77777777" w:rsidR="002E1298" w:rsidRDefault="00000000">
            <w:r>
              <w:rPr>
                <w:b/>
                <w:color w:val="000000"/>
                <w:sz w:val="20"/>
              </w:rPr>
              <w:t>Total</w:t>
            </w:r>
          </w:p>
        </w:tc>
      </w:tr>
      <w:tr w:rsidR="002E1298" w14:paraId="2CF6FBF9" w14:textId="77777777">
        <w:tc>
          <w:tcPr>
            <w:tcW w:w="2160" w:type="dxa"/>
          </w:tcPr>
          <w:p w14:paraId="3A3AA489" w14:textId="77777777" w:rsidR="002E1298" w:rsidRDefault="00000000">
            <w:r>
              <w:rPr>
                <w:sz w:val="20"/>
              </w:rPr>
              <w:t>GSSI UtilityScan Pro Ground Penetrating Radar</w:t>
            </w:r>
          </w:p>
        </w:tc>
        <w:tc>
          <w:tcPr>
            <w:tcW w:w="2160" w:type="dxa"/>
          </w:tcPr>
          <w:p w14:paraId="76C6E426" w14:textId="77777777" w:rsidR="002E1298" w:rsidRDefault="00000000">
            <w:pPr>
              <w:jc w:val="right"/>
            </w:pPr>
            <w:r>
              <w:rPr>
                <w:sz w:val="20"/>
              </w:rPr>
              <w:t>$13,000</w:t>
            </w:r>
          </w:p>
        </w:tc>
        <w:tc>
          <w:tcPr>
            <w:tcW w:w="2160" w:type="dxa"/>
          </w:tcPr>
          <w:p w14:paraId="472B717A" w14:textId="77777777" w:rsidR="002E1298" w:rsidRDefault="00000000">
            <w:pPr>
              <w:jc w:val="right"/>
            </w:pPr>
            <w:r>
              <w:rPr>
                <w:sz w:val="20"/>
              </w:rPr>
              <w:t>-</w:t>
            </w:r>
          </w:p>
        </w:tc>
        <w:tc>
          <w:tcPr>
            <w:tcW w:w="2160" w:type="dxa"/>
          </w:tcPr>
          <w:p w14:paraId="68AD2FE8" w14:textId="77777777" w:rsidR="002E1298" w:rsidRDefault="00000000">
            <w:r>
              <w:rPr>
                <w:sz w:val="20"/>
              </w:rPr>
              <w:t>-</w:t>
            </w:r>
          </w:p>
        </w:tc>
        <w:tc>
          <w:tcPr>
            <w:tcW w:w="2160" w:type="dxa"/>
          </w:tcPr>
          <w:p w14:paraId="5713C846" w14:textId="77777777" w:rsidR="002E1298" w:rsidRDefault="00000000">
            <w:pPr>
              <w:jc w:val="right"/>
            </w:pPr>
            <w:r>
              <w:rPr>
                <w:sz w:val="20"/>
              </w:rPr>
              <w:t>$13,000</w:t>
            </w:r>
          </w:p>
        </w:tc>
      </w:tr>
    </w:tbl>
    <w:p w14:paraId="1A2D516E" w14:textId="77777777" w:rsidR="002E1298" w:rsidRDefault="00000000">
      <w:r>
        <w:br w:type="page"/>
      </w:r>
    </w:p>
    <w:p w14:paraId="5799B7DC" w14:textId="77777777" w:rsidR="002E1298" w:rsidRDefault="00000000">
      <w:pPr>
        <w:pStyle w:val="Heading3"/>
        <w:spacing w:before="60" w:after="80"/>
      </w:pPr>
      <w:r>
        <w:rPr>
          <w:color w:val="254885"/>
          <w:sz w:val="26"/>
        </w:rPr>
        <w:lastRenderedPageBreak/>
        <w:t>Partner: Sharing Our Roots (SOR)</w:t>
      </w:r>
    </w:p>
    <w:p w14:paraId="3F2F5707" w14:textId="77777777" w:rsidR="002E1298"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57803657" w14:textId="77777777">
        <w:tc>
          <w:tcPr>
            <w:tcW w:w="2160" w:type="dxa"/>
            <w:shd w:val="clear" w:color="auto" w:fill="AFC4E9"/>
          </w:tcPr>
          <w:p w14:paraId="162A74CC" w14:textId="77777777" w:rsidR="002E1298" w:rsidRDefault="00000000">
            <w:r>
              <w:rPr>
                <w:b/>
                <w:color w:val="000000"/>
                <w:sz w:val="20"/>
              </w:rPr>
              <w:t>Item</w:t>
            </w:r>
          </w:p>
        </w:tc>
        <w:tc>
          <w:tcPr>
            <w:tcW w:w="2160" w:type="dxa"/>
            <w:shd w:val="clear" w:color="auto" w:fill="AFC4E9"/>
          </w:tcPr>
          <w:p w14:paraId="75CF73FF" w14:textId="77777777" w:rsidR="002E1298" w:rsidRDefault="00000000">
            <w:r>
              <w:rPr>
                <w:b/>
                <w:color w:val="000000"/>
                <w:sz w:val="20"/>
              </w:rPr>
              <w:t>Funding Request</w:t>
            </w:r>
          </w:p>
        </w:tc>
        <w:tc>
          <w:tcPr>
            <w:tcW w:w="2160" w:type="dxa"/>
            <w:shd w:val="clear" w:color="auto" w:fill="AFC4E9"/>
          </w:tcPr>
          <w:p w14:paraId="32A1FF30" w14:textId="77777777" w:rsidR="002E1298" w:rsidRDefault="00000000">
            <w:r>
              <w:rPr>
                <w:b/>
                <w:color w:val="000000"/>
                <w:sz w:val="20"/>
              </w:rPr>
              <w:t>Total Leverage</w:t>
            </w:r>
          </w:p>
        </w:tc>
        <w:tc>
          <w:tcPr>
            <w:tcW w:w="2160" w:type="dxa"/>
            <w:shd w:val="clear" w:color="auto" w:fill="AFC4E9"/>
          </w:tcPr>
          <w:p w14:paraId="0BC7B087" w14:textId="77777777" w:rsidR="002E1298" w:rsidRDefault="00000000">
            <w:r>
              <w:rPr>
                <w:b/>
                <w:color w:val="000000"/>
                <w:sz w:val="20"/>
              </w:rPr>
              <w:t>Leverage Source</w:t>
            </w:r>
          </w:p>
        </w:tc>
        <w:tc>
          <w:tcPr>
            <w:tcW w:w="2160" w:type="dxa"/>
            <w:shd w:val="clear" w:color="auto" w:fill="AFC4E9"/>
          </w:tcPr>
          <w:p w14:paraId="06CBE797" w14:textId="77777777" w:rsidR="002E1298" w:rsidRDefault="00000000">
            <w:r>
              <w:rPr>
                <w:b/>
                <w:color w:val="000000"/>
                <w:sz w:val="20"/>
              </w:rPr>
              <w:t>Total</w:t>
            </w:r>
          </w:p>
        </w:tc>
      </w:tr>
      <w:tr w:rsidR="002E1298" w14:paraId="4DCFEF1B" w14:textId="77777777">
        <w:tc>
          <w:tcPr>
            <w:tcW w:w="2160" w:type="dxa"/>
          </w:tcPr>
          <w:p w14:paraId="6CB18111" w14:textId="77777777" w:rsidR="002E1298" w:rsidRDefault="00000000">
            <w:r>
              <w:rPr>
                <w:sz w:val="20"/>
              </w:rPr>
              <w:t>Personnel</w:t>
            </w:r>
          </w:p>
        </w:tc>
        <w:tc>
          <w:tcPr>
            <w:tcW w:w="2160" w:type="dxa"/>
          </w:tcPr>
          <w:p w14:paraId="70B164BB" w14:textId="77777777" w:rsidR="002E1298" w:rsidRDefault="00000000">
            <w:pPr>
              <w:jc w:val="right"/>
            </w:pPr>
            <w:r>
              <w:rPr>
                <w:sz w:val="20"/>
              </w:rPr>
              <w:t>$443,100</w:t>
            </w:r>
          </w:p>
        </w:tc>
        <w:tc>
          <w:tcPr>
            <w:tcW w:w="2160" w:type="dxa"/>
          </w:tcPr>
          <w:p w14:paraId="60724800" w14:textId="77777777" w:rsidR="002E1298" w:rsidRDefault="00000000">
            <w:pPr>
              <w:jc w:val="right"/>
            </w:pPr>
            <w:r>
              <w:rPr>
                <w:sz w:val="20"/>
              </w:rPr>
              <w:t>$443,100</w:t>
            </w:r>
          </w:p>
        </w:tc>
        <w:tc>
          <w:tcPr>
            <w:tcW w:w="2160" w:type="dxa"/>
          </w:tcPr>
          <w:p w14:paraId="1B4121C3" w14:textId="77777777" w:rsidR="002E1298" w:rsidRDefault="00000000">
            <w:r>
              <w:rPr>
                <w:sz w:val="20"/>
              </w:rPr>
              <w:t>Private foundations including 11th Hour, Northwest Area, and VK Fund</w:t>
            </w:r>
          </w:p>
        </w:tc>
        <w:tc>
          <w:tcPr>
            <w:tcW w:w="2160" w:type="dxa"/>
          </w:tcPr>
          <w:p w14:paraId="2CB8EFB0" w14:textId="77777777" w:rsidR="002E1298" w:rsidRDefault="00000000">
            <w:pPr>
              <w:jc w:val="right"/>
            </w:pPr>
            <w:r>
              <w:rPr>
                <w:sz w:val="20"/>
              </w:rPr>
              <w:t>$886,200</w:t>
            </w:r>
          </w:p>
        </w:tc>
      </w:tr>
      <w:tr w:rsidR="002E1298" w14:paraId="22CFBA84" w14:textId="77777777">
        <w:tc>
          <w:tcPr>
            <w:tcW w:w="2160" w:type="dxa"/>
          </w:tcPr>
          <w:p w14:paraId="3D14B32E" w14:textId="77777777" w:rsidR="002E1298" w:rsidRDefault="00000000">
            <w:r>
              <w:rPr>
                <w:sz w:val="20"/>
              </w:rPr>
              <w:t>Contracts</w:t>
            </w:r>
          </w:p>
        </w:tc>
        <w:tc>
          <w:tcPr>
            <w:tcW w:w="2160" w:type="dxa"/>
          </w:tcPr>
          <w:p w14:paraId="5E2AB36A" w14:textId="77777777" w:rsidR="002E1298" w:rsidRDefault="00000000">
            <w:pPr>
              <w:jc w:val="right"/>
            </w:pPr>
            <w:r>
              <w:rPr>
                <w:sz w:val="20"/>
              </w:rPr>
              <w:t>-</w:t>
            </w:r>
          </w:p>
        </w:tc>
        <w:tc>
          <w:tcPr>
            <w:tcW w:w="2160" w:type="dxa"/>
          </w:tcPr>
          <w:p w14:paraId="2731E331" w14:textId="77777777" w:rsidR="002E1298" w:rsidRDefault="00000000">
            <w:pPr>
              <w:jc w:val="right"/>
            </w:pPr>
            <w:r>
              <w:rPr>
                <w:sz w:val="20"/>
              </w:rPr>
              <w:t>-</w:t>
            </w:r>
          </w:p>
        </w:tc>
        <w:tc>
          <w:tcPr>
            <w:tcW w:w="2160" w:type="dxa"/>
          </w:tcPr>
          <w:p w14:paraId="3FE5A80A" w14:textId="77777777" w:rsidR="002E1298" w:rsidRDefault="00000000">
            <w:r>
              <w:rPr>
                <w:sz w:val="20"/>
              </w:rPr>
              <w:t>-</w:t>
            </w:r>
          </w:p>
        </w:tc>
        <w:tc>
          <w:tcPr>
            <w:tcW w:w="2160" w:type="dxa"/>
          </w:tcPr>
          <w:p w14:paraId="686C6E48" w14:textId="77777777" w:rsidR="002E1298" w:rsidRDefault="00000000">
            <w:pPr>
              <w:jc w:val="right"/>
            </w:pPr>
            <w:r>
              <w:rPr>
                <w:sz w:val="20"/>
              </w:rPr>
              <w:t>-</w:t>
            </w:r>
          </w:p>
        </w:tc>
      </w:tr>
      <w:tr w:rsidR="002E1298" w14:paraId="1DE1052F" w14:textId="77777777">
        <w:tc>
          <w:tcPr>
            <w:tcW w:w="2160" w:type="dxa"/>
          </w:tcPr>
          <w:p w14:paraId="1633252F" w14:textId="77777777" w:rsidR="002E1298" w:rsidRDefault="00000000">
            <w:r>
              <w:rPr>
                <w:sz w:val="20"/>
              </w:rPr>
              <w:t>Fee Acquisition w/ PILT</w:t>
            </w:r>
          </w:p>
        </w:tc>
        <w:tc>
          <w:tcPr>
            <w:tcW w:w="2160" w:type="dxa"/>
          </w:tcPr>
          <w:p w14:paraId="43263DA3" w14:textId="77777777" w:rsidR="002E1298" w:rsidRDefault="00000000">
            <w:pPr>
              <w:jc w:val="right"/>
            </w:pPr>
            <w:r>
              <w:rPr>
                <w:sz w:val="20"/>
              </w:rPr>
              <w:t>-</w:t>
            </w:r>
          </w:p>
        </w:tc>
        <w:tc>
          <w:tcPr>
            <w:tcW w:w="2160" w:type="dxa"/>
          </w:tcPr>
          <w:p w14:paraId="2D176D95" w14:textId="77777777" w:rsidR="002E1298" w:rsidRDefault="00000000">
            <w:pPr>
              <w:jc w:val="right"/>
            </w:pPr>
            <w:r>
              <w:rPr>
                <w:sz w:val="20"/>
              </w:rPr>
              <w:t>-</w:t>
            </w:r>
          </w:p>
        </w:tc>
        <w:tc>
          <w:tcPr>
            <w:tcW w:w="2160" w:type="dxa"/>
          </w:tcPr>
          <w:p w14:paraId="76D3BF06" w14:textId="77777777" w:rsidR="002E1298" w:rsidRDefault="00000000">
            <w:r>
              <w:rPr>
                <w:sz w:val="20"/>
              </w:rPr>
              <w:t>-</w:t>
            </w:r>
          </w:p>
        </w:tc>
        <w:tc>
          <w:tcPr>
            <w:tcW w:w="2160" w:type="dxa"/>
          </w:tcPr>
          <w:p w14:paraId="3454377A" w14:textId="77777777" w:rsidR="002E1298" w:rsidRDefault="00000000">
            <w:pPr>
              <w:jc w:val="right"/>
            </w:pPr>
            <w:r>
              <w:rPr>
                <w:sz w:val="20"/>
              </w:rPr>
              <w:t>-</w:t>
            </w:r>
          </w:p>
        </w:tc>
      </w:tr>
      <w:tr w:rsidR="002E1298" w14:paraId="76DCFFD2" w14:textId="77777777">
        <w:tc>
          <w:tcPr>
            <w:tcW w:w="2160" w:type="dxa"/>
          </w:tcPr>
          <w:p w14:paraId="5C90A8F3" w14:textId="77777777" w:rsidR="002E1298" w:rsidRDefault="00000000">
            <w:r>
              <w:rPr>
                <w:sz w:val="20"/>
              </w:rPr>
              <w:t>Fee Acquisition w/o PILT</w:t>
            </w:r>
          </w:p>
        </w:tc>
        <w:tc>
          <w:tcPr>
            <w:tcW w:w="2160" w:type="dxa"/>
          </w:tcPr>
          <w:p w14:paraId="34AE5A0E" w14:textId="77777777" w:rsidR="002E1298" w:rsidRDefault="00000000">
            <w:pPr>
              <w:jc w:val="right"/>
            </w:pPr>
            <w:r>
              <w:rPr>
                <w:sz w:val="20"/>
              </w:rPr>
              <w:t>-</w:t>
            </w:r>
          </w:p>
        </w:tc>
        <w:tc>
          <w:tcPr>
            <w:tcW w:w="2160" w:type="dxa"/>
          </w:tcPr>
          <w:p w14:paraId="1FC19485" w14:textId="77777777" w:rsidR="002E1298" w:rsidRDefault="00000000">
            <w:pPr>
              <w:jc w:val="right"/>
            </w:pPr>
            <w:r>
              <w:rPr>
                <w:sz w:val="20"/>
              </w:rPr>
              <w:t>-</w:t>
            </w:r>
          </w:p>
        </w:tc>
        <w:tc>
          <w:tcPr>
            <w:tcW w:w="2160" w:type="dxa"/>
          </w:tcPr>
          <w:p w14:paraId="606B6617" w14:textId="77777777" w:rsidR="002E1298" w:rsidRDefault="00000000">
            <w:r>
              <w:rPr>
                <w:sz w:val="20"/>
              </w:rPr>
              <w:t>-</w:t>
            </w:r>
          </w:p>
        </w:tc>
        <w:tc>
          <w:tcPr>
            <w:tcW w:w="2160" w:type="dxa"/>
          </w:tcPr>
          <w:p w14:paraId="13386DE7" w14:textId="77777777" w:rsidR="002E1298" w:rsidRDefault="00000000">
            <w:pPr>
              <w:jc w:val="right"/>
            </w:pPr>
            <w:r>
              <w:rPr>
                <w:sz w:val="20"/>
              </w:rPr>
              <w:t>-</w:t>
            </w:r>
          </w:p>
        </w:tc>
      </w:tr>
      <w:tr w:rsidR="002E1298" w14:paraId="097FA84A" w14:textId="77777777">
        <w:tc>
          <w:tcPr>
            <w:tcW w:w="2160" w:type="dxa"/>
          </w:tcPr>
          <w:p w14:paraId="174F1161" w14:textId="77777777" w:rsidR="002E1298" w:rsidRDefault="00000000">
            <w:r>
              <w:rPr>
                <w:sz w:val="20"/>
              </w:rPr>
              <w:t>Easement Acquisition</w:t>
            </w:r>
          </w:p>
        </w:tc>
        <w:tc>
          <w:tcPr>
            <w:tcW w:w="2160" w:type="dxa"/>
          </w:tcPr>
          <w:p w14:paraId="4F5A73E7" w14:textId="77777777" w:rsidR="002E1298" w:rsidRDefault="00000000">
            <w:pPr>
              <w:jc w:val="right"/>
            </w:pPr>
            <w:r>
              <w:rPr>
                <w:sz w:val="20"/>
              </w:rPr>
              <w:t>-</w:t>
            </w:r>
          </w:p>
        </w:tc>
        <w:tc>
          <w:tcPr>
            <w:tcW w:w="2160" w:type="dxa"/>
          </w:tcPr>
          <w:p w14:paraId="5C1D5190" w14:textId="77777777" w:rsidR="002E1298" w:rsidRDefault="00000000">
            <w:pPr>
              <w:jc w:val="right"/>
            </w:pPr>
            <w:r>
              <w:rPr>
                <w:sz w:val="20"/>
              </w:rPr>
              <w:t>-</w:t>
            </w:r>
          </w:p>
        </w:tc>
        <w:tc>
          <w:tcPr>
            <w:tcW w:w="2160" w:type="dxa"/>
          </w:tcPr>
          <w:p w14:paraId="6BCEE9AF" w14:textId="77777777" w:rsidR="002E1298" w:rsidRDefault="00000000">
            <w:r>
              <w:rPr>
                <w:sz w:val="20"/>
              </w:rPr>
              <w:t>-</w:t>
            </w:r>
          </w:p>
        </w:tc>
        <w:tc>
          <w:tcPr>
            <w:tcW w:w="2160" w:type="dxa"/>
          </w:tcPr>
          <w:p w14:paraId="7BE7DFBF" w14:textId="77777777" w:rsidR="002E1298" w:rsidRDefault="00000000">
            <w:pPr>
              <w:jc w:val="right"/>
            </w:pPr>
            <w:r>
              <w:rPr>
                <w:sz w:val="20"/>
              </w:rPr>
              <w:t>-</w:t>
            </w:r>
          </w:p>
        </w:tc>
      </w:tr>
      <w:tr w:rsidR="002E1298" w14:paraId="04BBE546" w14:textId="77777777">
        <w:tc>
          <w:tcPr>
            <w:tcW w:w="2160" w:type="dxa"/>
          </w:tcPr>
          <w:p w14:paraId="0167C2C7" w14:textId="77777777" w:rsidR="002E1298" w:rsidRDefault="00000000">
            <w:r>
              <w:rPr>
                <w:sz w:val="20"/>
              </w:rPr>
              <w:t>Easement Stewardship</w:t>
            </w:r>
          </w:p>
        </w:tc>
        <w:tc>
          <w:tcPr>
            <w:tcW w:w="2160" w:type="dxa"/>
          </w:tcPr>
          <w:p w14:paraId="04A7FFFF" w14:textId="77777777" w:rsidR="002E1298" w:rsidRDefault="00000000">
            <w:pPr>
              <w:jc w:val="right"/>
            </w:pPr>
            <w:r>
              <w:rPr>
                <w:sz w:val="20"/>
              </w:rPr>
              <w:t>-</w:t>
            </w:r>
          </w:p>
        </w:tc>
        <w:tc>
          <w:tcPr>
            <w:tcW w:w="2160" w:type="dxa"/>
          </w:tcPr>
          <w:p w14:paraId="3C1499DA" w14:textId="77777777" w:rsidR="002E1298" w:rsidRDefault="00000000">
            <w:pPr>
              <w:jc w:val="right"/>
            </w:pPr>
            <w:r>
              <w:rPr>
                <w:sz w:val="20"/>
              </w:rPr>
              <w:t>-</w:t>
            </w:r>
          </w:p>
        </w:tc>
        <w:tc>
          <w:tcPr>
            <w:tcW w:w="2160" w:type="dxa"/>
          </w:tcPr>
          <w:p w14:paraId="7D5F18B7" w14:textId="77777777" w:rsidR="002E1298" w:rsidRDefault="00000000">
            <w:r>
              <w:rPr>
                <w:sz w:val="20"/>
              </w:rPr>
              <w:t>-</w:t>
            </w:r>
          </w:p>
        </w:tc>
        <w:tc>
          <w:tcPr>
            <w:tcW w:w="2160" w:type="dxa"/>
          </w:tcPr>
          <w:p w14:paraId="4444213C" w14:textId="77777777" w:rsidR="002E1298" w:rsidRDefault="00000000">
            <w:pPr>
              <w:jc w:val="right"/>
            </w:pPr>
            <w:r>
              <w:rPr>
                <w:sz w:val="20"/>
              </w:rPr>
              <w:t>-</w:t>
            </w:r>
          </w:p>
        </w:tc>
      </w:tr>
      <w:tr w:rsidR="002E1298" w14:paraId="579FBE66" w14:textId="77777777">
        <w:tc>
          <w:tcPr>
            <w:tcW w:w="2160" w:type="dxa"/>
          </w:tcPr>
          <w:p w14:paraId="3757662D" w14:textId="77777777" w:rsidR="002E1298" w:rsidRDefault="00000000">
            <w:r>
              <w:rPr>
                <w:sz w:val="20"/>
              </w:rPr>
              <w:t>Travel</w:t>
            </w:r>
          </w:p>
        </w:tc>
        <w:tc>
          <w:tcPr>
            <w:tcW w:w="2160" w:type="dxa"/>
          </w:tcPr>
          <w:p w14:paraId="2EF7AB95" w14:textId="77777777" w:rsidR="002E1298" w:rsidRDefault="00000000">
            <w:pPr>
              <w:jc w:val="right"/>
            </w:pPr>
            <w:r>
              <w:rPr>
                <w:sz w:val="20"/>
              </w:rPr>
              <w:t>-</w:t>
            </w:r>
          </w:p>
        </w:tc>
        <w:tc>
          <w:tcPr>
            <w:tcW w:w="2160" w:type="dxa"/>
          </w:tcPr>
          <w:p w14:paraId="6E7E47CC" w14:textId="77777777" w:rsidR="002E1298" w:rsidRDefault="00000000">
            <w:pPr>
              <w:jc w:val="right"/>
            </w:pPr>
            <w:r>
              <w:rPr>
                <w:sz w:val="20"/>
              </w:rPr>
              <w:t>-</w:t>
            </w:r>
          </w:p>
        </w:tc>
        <w:tc>
          <w:tcPr>
            <w:tcW w:w="2160" w:type="dxa"/>
          </w:tcPr>
          <w:p w14:paraId="7D9540B0" w14:textId="77777777" w:rsidR="002E1298" w:rsidRDefault="00000000">
            <w:r>
              <w:rPr>
                <w:sz w:val="20"/>
              </w:rPr>
              <w:t>-</w:t>
            </w:r>
          </w:p>
        </w:tc>
        <w:tc>
          <w:tcPr>
            <w:tcW w:w="2160" w:type="dxa"/>
          </w:tcPr>
          <w:p w14:paraId="61DF8936" w14:textId="77777777" w:rsidR="002E1298" w:rsidRDefault="00000000">
            <w:pPr>
              <w:jc w:val="right"/>
            </w:pPr>
            <w:r>
              <w:rPr>
                <w:sz w:val="20"/>
              </w:rPr>
              <w:t>-</w:t>
            </w:r>
          </w:p>
        </w:tc>
      </w:tr>
      <w:tr w:rsidR="002E1298" w14:paraId="7C0B7A0A" w14:textId="77777777">
        <w:tc>
          <w:tcPr>
            <w:tcW w:w="2160" w:type="dxa"/>
          </w:tcPr>
          <w:p w14:paraId="26582A78" w14:textId="77777777" w:rsidR="002E1298" w:rsidRDefault="00000000">
            <w:r>
              <w:rPr>
                <w:sz w:val="20"/>
              </w:rPr>
              <w:t>Professional Services</w:t>
            </w:r>
          </w:p>
        </w:tc>
        <w:tc>
          <w:tcPr>
            <w:tcW w:w="2160" w:type="dxa"/>
          </w:tcPr>
          <w:p w14:paraId="1F620826" w14:textId="77777777" w:rsidR="002E1298" w:rsidRDefault="00000000">
            <w:pPr>
              <w:jc w:val="right"/>
            </w:pPr>
            <w:r>
              <w:rPr>
                <w:sz w:val="20"/>
              </w:rPr>
              <w:t>$92,000</w:t>
            </w:r>
          </w:p>
        </w:tc>
        <w:tc>
          <w:tcPr>
            <w:tcW w:w="2160" w:type="dxa"/>
          </w:tcPr>
          <w:p w14:paraId="0EDF6962" w14:textId="77777777" w:rsidR="002E1298" w:rsidRDefault="00000000">
            <w:pPr>
              <w:jc w:val="right"/>
            </w:pPr>
            <w:r>
              <w:rPr>
                <w:sz w:val="20"/>
              </w:rPr>
              <w:t>-</w:t>
            </w:r>
          </w:p>
        </w:tc>
        <w:tc>
          <w:tcPr>
            <w:tcW w:w="2160" w:type="dxa"/>
          </w:tcPr>
          <w:p w14:paraId="2BDA8455" w14:textId="77777777" w:rsidR="002E1298" w:rsidRDefault="00000000">
            <w:r>
              <w:rPr>
                <w:sz w:val="20"/>
              </w:rPr>
              <w:t>-</w:t>
            </w:r>
          </w:p>
        </w:tc>
        <w:tc>
          <w:tcPr>
            <w:tcW w:w="2160" w:type="dxa"/>
          </w:tcPr>
          <w:p w14:paraId="79137F67" w14:textId="77777777" w:rsidR="002E1298" w:rsidRDefault="00000000">
            <w:pPr>
              <w:jc w:val="right"/>
            </w:pPr>
            <w:r>
              <w:rPr>
                <w:sz w:val="20"/>
              </w:rPr>
              <w:t>$92,000</w:t>
            </w:r>
          </w:p>
        </w:tc>
      </w:tr>
      <w:tr w:rsidR="002E1298" w14:paraId="09AE452C" w14:textId="77777777">
        <w:tc>
          <w:tcPr>
            <w:tcW w:w="2160" w:type="dxa"/>
          </w:tcPr>
          <w:p w14:paraId="5F55D9ED" w14:textId="77777777" w:rsidR="002E1298" w:rsidRDefault="00000000">
            <w:r>
              <w:rPr>
                <w:sz w:val="20"/>
              </w:rPr>
              <w:t>Direct Support Services</w:t>
            </w:r>
          </w:p>
        </w:tc>
        <w:tc>
          <w:tcPr>
            <w:tcW w:w="2160" w:type="dxa"/>
          </w:tcPr>
          <w:p w14:paraId="7B964285" w14:textId="77777777" w:rsidR="002E1298" w:rsidRDefault="00000000">
            <w:pPr>
              <w:jc w:val="right"/>
            </w:pPr>
            <w:r>
              <w:rPr>
                <w:sz w:val="20"/>
              </w:rPr>
              <w:t>$110,800</w:t>
            </w:r>
          </w:p>
        </w:tc>
        <w:tc>
          <w:tcPr>
            <w:tcW w:w="2160" w:type="dxa"/>
          </w:tcPr>
          <w:p w14:paraId="4E82D7F6" w14:textId="77777777" w:rsidR="002E1298" w:rsidRDefault="00000000">
            <w:pPr>
              <w:jc w:val="right"/>
            </w:pPr>
            <w:r>
              <w:rPr>
                <w:sz w:val="20"/>
              </w:rPr>
              <w:t>-</w:t>
            </w:r>
          </w:p>
        </w:tc>
        <w:tc>
          <w:tcPr>
            <w:tcW w:w="2160" w:type="dxa"/>
          </w:tcPr>
          <w:p w14:paraId="0CA3C4B9" w14:textId="77777777" w:rsidR="002E1298" w:rsidRDefault="00000000">
            <w:r>
              <w:rPr>
                <w:sz w:val="20"/>
              </w:rPr>
              <w:t>-</w:t>
            </w:r>
          </w:p>
        </w:tc>
        <w:tc>
          <w:tcPr>
            <w:tcW w:w="2160" w:type="dxa"/>
          </w:tcPr>
          <w:p w14:paraId="01BEA435" w14:textId="77777777" w:rsidR="002E1298" w:rsidRDefault="00000000">
            <w:pPr>
              <w:jc w:val="right"/>
            </w:pPr>
            <w:r>
              <w:rPr>
                <w:sz w:val="20"/>
              </w:rPr>
              <w:t>$110,800</w:t>
            </w:r>
          </w:p>
        </w:tc>
      </w:tr>
      <w:tr w:rsidR="002E1298" w14:paraId="1FF449D7" w14:textId="77777777">
        <w:tc>
          <w:tcPr>
            <w:tcW w:w="2160" w:type="dxa"/>
          </w:tcPr>
          <w:p w14:paraId="7DA05A23" w14:textId="77777777" w:rsidR="002E1298" w:rsidRDefault="00000000">
            <w:r>
              <w:rPr>
                <w:sz w:val="20"/>
              </w:rPr>
              <w:t>DNR Land Acquisition Costs</w:t>
            </w:r>
          </w:p>
        </w:tc>
        <w:tc>
          <w:tcPr>
            <w:tcW w:w="2160" w:type="dxa"/>
          </w:tcPr>
          <w:p w14:paraId="0BAEE78C" w14:textId="77777777" w:rsidR="002E1298" w:rsidRDefault="00000000">
            <w:pPr>
              <w:jc w:val="right"/>
            </w:pPr>
            <w:r>
              <w:rPr>
                <w:sz w:val="20"/>
              </w:rPr>
              <w:t>-</w:t>
            </w:r>
          </w:p>
        </w:tc>
        <w:tc>
          <w:tcPr>
            <w:tcW w:w="2160" w:type="dxa"/>
          </w:tcPr>
          <w:p w14:paraId="4FF58D59" w14:textId="77777777" w:rsidR="002E1298" w:rsidRDefault="00000000">
            <w:pPr>
              <w:jc w:val="right"/>
            </w:pPr>
            <w:r>
              <w:rPr>
                <w:sz w:val="20"/>
              </w:rPr>
              <w:t>-</w:t>
            </w:r>
          </w:p>
        </w:tc>
        <w:tc>
          <w:tcPr>
            <w:tcW w:w="2160" w:type="dxa"/>
          </w:tcPr>
          <w:p w14:paraId="1A3C5E9C" w14:textId="77777777" w:rsidR="002E1298" w:rsidRDefault="00000000">
            <w:r>
              <w:rPr>
                <w:sz w:val="20"/>
              </w:rPr>
              <w:t>-</w:t>
            </w:r>
          </w:p>
        </w:tc>
        <w:tc>
          <w:tcPr>
            <w:tcW w:w="2160" w:type="dxa"/>
          </w:tcPr>
          <w:p w14:paraId="190640E5" w14:textId="77777777" w:rsidR="002E1298" w:rsidRDefault="00000000">
            <w:pPr>
              <w:jc w:val="right"/>
            </w:pPr>
            <w:r>
              <w:rPr>
                <w:sz w:val="20"/>
              </w:rPr>
              <w:t>-</w:t>
            </w:r>
          </w:p>
        </w:tc>
      </w:tr>
      <w:tr w:rsidR="002E1298" w14:paraId="66801801" w14:textId="77777777">
        <w:tc>
          <w:tcPr>
            <w:tcW w:w="2160" w:type="dxa"/>
          </w:tcPr>
          <w:p w14:paraId="79C17CDE" w14:textId="77777777" w:rsidR="002E1298" w:rsidRDefault="00000000">
            <w:r>
              <w:rPr>
                <w:sz w:val="20"/>
              </w:rPr>
              <w:t>Capital Equipment</w:t>
            </w:r>
          </w:p>
        </w:tc>
        <w:tc>
          <w:tcPr>
            <w:tcW w:w="2160" w:type="dxa"/>
          </w:tcPr>
          <w:p w14:paraId="0EE04098" w14:textId="77777777" w:rsidR="002E1298" w:rsidRDefault="00000000">
            <w:pPr>
              <w:jc w:val="right"/>
            </w:pPr>
            <w:r>
              <w:rPr>
                <w:sz w:val="20"/>
              </w:rPr>
              <w:t>$49,500</w:t>
            </w:r>
          </w:p>
        </w:tc>
        <w:tc>
          <w:tcPr>
            <w:tcW w:w="2160" w:type="dxa"/>
          </w:tcPr>
          <w:p w14:paraId="4C1AC915" w14:textId="77777777" w:rsidR="002E1298" w:rsidRDefault="00000000">
            <w:pPr>
              <w:jc w:val="right"/>
            </w:pPr>
            <w:r>
              <w:rPr>
                <w:sz w:val="20"/>
              </w:rPr>
              <w:t>-</w:t>
            </w:r>
          </w:p>
        </w:tc>
        <w:tc>
          <w:tcPr>
            <w:tcW w:w="2160" w:type="dxa"/>
          </w:tcPr>
          <w:p w14:paraId="3AA0F782" w14:textId="77777777" w:rsidR="002E1298" w:rsidRDefault="00000000">
            <w:r>
              <w:rPr>
                <w:sz w:val="20"/>
              </w:rPr>
              <w:t>-</w:t>
            </w:r>
          </w:p>
        </w:tc>
        <w:tc>
          <w:tcPr>
            <w:tcW w:w="2160" w:type="dxa"/>
          </w:tcPr>
          <w:p w14:paraId="4C43F7A3" w14:textId="77777777" w:rsidR="002E1298" w:rsidRDefault="00000000">
            <w:pPr>
              <w:jc w:val="right"/>
            </w:pPr>
            <w:r>
              <w:rPr>
                <w:sz w:val="20"/>
              </w:rPr>
              <w:t>$49,500</w:t>
            </w:r>
          </w:p>
        </w:tc>
      </w:tr>
      <w:tr w:rsidR="002E1298" w14:paraId="480488F2" w14:textId="77777777">
        <w:tc>
          <w:tcPr>
            <w:tcW w:w="2160" w:type="dxa"/>
          </w:tcPr>
          <w:p w14:paraId="5B25DEDD" w14:textId="77777777" w:rsidR="002E1298" w:rsidRDefault="00000000">
            <w:r>
              <w:rPr>
                <w:sz w:val="20"/>
              </w:rPr>
              <w:t>Other Equipment/Tools</w:t>
            </w:r>
          </w:p>
        </w:tc>
        <w:tc>
          <w:tcPr>
            <w:tcW w:w="2160" w:type="dxa"/>
          </w:tcPr>
          <w:p w14:paraId="56E3B1D4" w14:textId="77777777" w:rsidR="002E1298" w:rsidRDefault="00000000">
            <w:pPr>
              <w:jc w:val="right"/>
            </w:pPr>
            <w:r>
              <w:rPr>
                <w:sz w:val="20"/>
              </w:rPr>
              <w:t>$30,400</w:t>
            </w:r>
          </w:p>
        </w:tc>
        <w:tc>
          <w:tcPr>
            <w:tcW w:w="2160" w:type="dxa"/>
          </w:tcPr>
          <w:p w14:paraId="782A0148" w14:textId="77777777" w:rsidR="002E1298" w:rsidRDefault="00000000">
            <w:pPr>
              <w:jc w:val="right"/>
            </w:pPr>
            <w:r>
              <w:rPr>
                <w:sz w:val="20"/>
              </w:rPr>
              <w:t>-</w:t>
            </w:r>
          </w:p>
        </w:tc>
        <w:tc>
          <w:tcPr>
            <w:tcW w:w="2160" w:type="dxa"/>
          </w:tcPr>
          <w:p w14:paraId="7E801D3D" w14:textId="77777777" w:rsidR="002E1298" w:rsidRDefault="00000000">
            <w:r>
              <w:rPr>
                <w:sz w:val="20"/>
              </w:rPr>
              <w:t>-</w:t>
            </w:r>
          </w:p>
        </w:tc>
        <w:tc>
          <w:tcPr>
            <w:tcW w:w="2160" w:type="dxa"/>
          </w:tcPr>
          <w:p w14:paraId="13EEB78E" w14:textId="77777777" w:rsidR="002E1298" w:rsidRDefault="00000000">
            <w:pPr>
              <w:jc w:val="right"/>
            </w:pPr>
            <w:r>
              <w:rPr>
                <w:sz w:val="20"/>
              </w:rPr>
              <w:t>$30,400</w:t>
            </w:r>
          </w:p>
        </w:tc>
      </w:tr>
      <w:tr w:rsidR="002E1298" w14:paraId="163906F0" w14:textId="77777777">
        <w:tc>
          <w:tcPr>
            <w:tcW w:w="2160" w:type="dxa"/>
          </w:tcPr>
          <w:p w14:paraId="710674E4" w14:textId="77777777" w:rsidR="002E1298" w:rsidRDefault="00000000">
            <w:r>
              <w:rPr>
                <w:sz w:val="20"/>
              </w:rPr>
              <w:t>Supplies/Materials</w:t>
            </w:r>
          </w:p>
        </w:tc>
        <w:tc>
          <w:tcPr>
            <w:tcW w:w="2160" w:type="dxa"/>
          </w:tcPr>
          <w:p w14:paraId="1FBF4BE3" w14:textId="77777777" w:rsidR="002E1298" w:rsidRDefault="00000000">
            <w:pPr>
              <w:jc w:val="right"/>
            </w:pPr>
            <w:r>
              <w:rPr>
                <w:sz w:val="20"/>
              </w:rPr>
              <w:t>$85,000</w:t>
            </w:r>
          </w:p>
        </w:tc>
        <w:tc>
          <w:tcPr>
            <w:tcW w:w="2160" w:type="dxa"/>
          </w:tcPr>
          <w:p w14:paraId="08CEFD17" w14:textId="77777777" w:rsidR="002E1298" w:rsidRDefault="00000000">
            <w:pPr>
              <w:jc w:val="right"/>
            </w:pPr>
            <w:r>
              <w:rPr>
                <w:sz w:val="20"/>
              </w:rPr>
              <w:t>-</w:t>
            </w:r>
          </w:p>
        </w:tc>
        <w:tc>
          <w:tcPr>
            <w:tcW w:w="2160" w:type="dxa"/>
          </w:tcPr>
          <w:p w14:paraId="07D0029F" w14:textId="77777777" w:rsidR="002E1298" w:rsidRDefault="00000000">
            <w:r>
              <w:rPr>
                <w:sz w:val="20"/>
              </w:rPr>
              <w:t>-</w:t>
            </w:r>
          </w:p>
        </w:tc>
        <w:tc>
          <w:tcPr>
            <w:tcW w:w="2160" w:type="dxa"/>
          </w:tcPr>
          <w:p w14:paraId="52014821" w14:textId="77777777" w:rsidR="002E1298" w:rsidRDefault="00000000">
            <w:pPr>
              <w:jc w:val="right"/>
            </w:pPr>
            <w:r>
              <w:rPr>
                <w:sz w:val="20"/>
              </w:rPr>
              <w:t>$85,000</w:t>
            </w:r>
          </w:p>
        </w:tc>
      </w:tr>
      <w:tr w:rsidR="002E1298" w14:paraId="54543F13" w14:textId="77777777">
        <w:tc>
          <w:tcPr>
            <w:tcW w:w="2160" w:type="dxa"/>
          </w:tcPr>
          <w:p w14:paraId="24CBDCB6" w14:textId="77777777" w:rsidR="002E1298" w:rsidRDefault="00000000">
            <w:r>
              <w:rPr>
                <w:sz w:val="20"/>
              </w:rPr>
              <w:t>DNR IDP</w:t>
            </w:r>
          </w:p>
        </w:tc>
        <w:tc>
          <w:tcPr>
            <w:tcW w:w="2160" w:type="dxa"/>
          </w:tcPr>
          <w:p w14:paraId="3BDEFC72" w14:textId="77777777" w:rsidR="002E1298" w:rsidRDefault="00000000">
            <w:pPr>
              <w:jc w:val="right"/>
            </w:pPr>
            <w:r>
              <w:rPr>
                <w:sz w:val="20"/>
              </w:rPr>
              <w:t>-</w:t>
            </w:r>
          </w:p>
        </w:tc>
        <w:tc>
          <w:tcPr>
            <w:tcW w:w="2160" w:type="dxa"/>
          </w:tcPr>
          <w:p w14:paraId="74878271" w14:textId="77777777" w:rsidR="002E1298" w:rsidRDefault="00000000">
            <w:pPr>
              <w:jc w:val="right"/>
            </w:pPr>
            <w:r>
              <w:rPr>
                <w:sz w:val="20"/>
              </w:rPr>
              <w:t>-</w:t>
            </w:r>
          </w:p>
        </w:tc>
        <w:tc>
          <w:tcPr>
            <w:tcW w:w="2160" w:type="dxa"/>
          </w:tcPr>
          <w:p w14:paraId="0DA431E0" w14:textId="77777777" w:rsidR="002E1298" w:rsidRDefault="00000000">
            <w:r>
              <w:rPr>
                <w:sz w:val="20"/>
              </w:rPr>
              <w:t>-</w:t>
            </w:r>
          </w:p>
        </w:tc>
        <w:tc>
          <w:tcPr>
            <w:tcW w:w="2160" w:type="dxa"/>
          </w:tcPr>
          <w:p w14:paraId="6F1A058F" w14:textId="77777777" w:rsidR="002E1298" w:rsidRDefault="00000000">
            <w:pPr>
              <w:jc w:val="right"/>
            </w:pPr>
            <w:r>
              <w:rPr>
                <w:sz w:val="20"/>
              </w:rPr>
              <w:t>-</w:t>
            </w:r>
          </w:p>
        </w:tc>
      </w:tr>
      <w:tr w:rsidR="002E1298" w14:paraId="5457A8C9" w14:textId="77777777">
        <w:tc>
          <w:tcPr>
            <w:tcW w:w="2160" w:type="dxa"/>
            <w:shd w:val="clear" w:color="auto" w:fill="EEEEEE"/>
          </w:tcPr>
          <w:p w14:paraId="3F04AD1F" w14:textId="77777777" w:rsidR="002E1298" w:rsidRDefault="00000000">
            <w:r>
              <w:rPr>
                <w:b/>
                <w:color w:val="000000"/>
                <w:sz w:val="20"/>
              </w:rPr>
              <w:t>Grand Total</w:t>
            </w:r>
          </w:p>
        </w:tc>
        <w:tc>
          <w:tcPr>
            <w:tcW w:w="2160" w:type="dxa"/>
            <w:shd w:val="clear" w:color="auto" w:fill="EEEEEE"/>
          </w:tcPr>
          <w:p w14:paraId="31724359" w14:textId="77777777" w:rsidR="002E1298" w:rsidRDefault="00000000">
            <w:pPr>
              <w:jc w:val="right"/>
            </w:pPr>
            <w:r>
              <w:rPr>
                <w:b/>
                <w:color w:val="000000"/>
                <w:sz w:val="20"/>
              </w:rPr>
              <w:t>$810,800</w:t>
            </w:r>
          </w:p>
        </w:tc>
        <w:tc>
          <w:tcPr>
            <w:tcW w:w="2160" w:type="dxa"/>
            <w:shd w:val="clear" w:color="auto" w:fill="EEEEEE"/>
          </w:tcPr>
          <w:p w14:paraId="078E72F2" w14:textId="77777777" w:rsidR="002E1298" w:rsidRDefault="00000000">
            <w:pPr>
              <w:jc w:val="right"/>
            </w:pPr>
            <w:r>
              <w:rPr>
                <w:b/>
                <w:color w:val="000000"/>
                <w:sz w:val="20"/>
              </w:rPr>
              <w:t>$443,100</w:t>
            </w:r>
          </w:p>
        </w:tc>
        <w:tc>
          <w:tcPr>
            <w:tcW w:w="2160" w:type="dxa"/>
            <w:shd w:val="clear" w:color="auto" w:fill="EEEEEE"/>
          </w:tcPr>
          <w:p w14:paraId="7EDC5792" w14:textId="77777777" w:rsidR="002E1298" w:rsidRDefault="00000000">
            <w:r>
              <w:rPr>
                <w:b/>
                <w:color w:val="000000"/>
                <w:sz w:val="20"/>
              </w:rPr>
              <w:t>-</w:t>
            </w:r>
          </w:p>
        </w:tc>
        <w:tc>
          <w:tcPr>
            <w:tcW w:w="2160" w:type="dxa"/>
            <w:shd w:val="clear" w:color="auto" w:fill="EEEEEE"/>
          </w:tcPr>
          <w:p w14:paraId="66187BF1" w14:textId="77777777" w:rsidR="002E1298" w:rsidRDefault="00000000">
            <w:pPr>
              <w:jc w:val="right"/>
            </w:pPr>
            <w:r>
              <w:rPr>
                <w:b/>
                <w:color w:val="000000"/>
                <w:sz w:val="20"/>
              </w:rPr>
              <w:t>$1,253,900</w:t>
            </w:r>
          </w:p>
        </w:tc>
      </w:tr>
    </w:tbl>
    <w:p w14:paraId="41F317DD" w14:textId="77777777" w:rsidR="002E1298"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E1298" w14:paraId="1F142320" w14:textId="77777777">
        <w:tc>
          <w:tcPr>
            <w:tcW w:w="1543" w:type="dxa"/>
            <w:shd w:val="clear" w:color="auto" w:fill="AFC4E9"/>
          </w:tcPr>
          <w:p w14:paraId="25E741E5" w14:textId="77777777" w:rsidR="002E1298" w:rsidRDefault="00000000">
            <w:r>
              <w:rPr>
                <w:b/>
                <w:color w:val="000000"/>
                <w:sz w:val="20"/>
              </w:rPr>
              <w:t>Position</w:t>
            </w:r>
          </w:p>
        </w:tc>
        <w:tc>
          <w:tcPr>
            <w:tcW w:w="1543" w:type="dxa"/>
            <w:shd w:val="clear" w:color="auto" w:fill="AFC4E9"/>
          </w:tcPr>
          <w:p w14:paraId="33D7A20B" w14:textId="77777777" w:rsidR="002E1298" w:rsidRDefault="00000000">
            <w:r>
              <w:rPr>
                <w:b/>
                <w:color w:val="000000"/>
                <w:sz w:val="20"/>
              </w:rPr>
              <w:t>Annual FTE</w:t>
            </w:r>
          </w:p>
        </w:tc>
        <w:tc>
          <w:tcPr>
            <w:tcW w:w="1543" w:type="dxa"/>
            <w:shd w:val="clear" w:color="auto" w:fill="AFC4E9"/>
          </w:tcPr>
          <w:p w14:paraId="72704E25" w14:textId="77777777" w:rsidR="002E1298" w:rsidRDefault="00000000">
            <w:r>
              <w:rPr>
                <w:b/>
                <w:color w:val="000000"/>
                <w:sz w:val="20"/>
              </w:rPr>
              <w:t>Years Working</w:t>
            </w:r>
          </w:p>
        </w:tc>
        <w:tc>
          <w:tcPr>
            <w:tcW w:w="1543" w:type="dxa"/>
            <w:shd w:val="clear" w:color="auto" w:fill="AFC4E9"/>
          </w:tcPr>
          <w:p w14:paraId="5972CC96" w14:textId="77777777" w:rsidR="002E1298" w:rsidRDefault="00000000">
            <w:r>
              <w:rPr>
                <w:b/>
                <w:color w:val="000000"/>
                <w:sz w:val="20"/>
              </w:rPr>
              <w:t>Funding Request</w:t>
            </w:r>
          </w:p>
        </w:tc>
        <w:tc>
          <w:tcPr>
            <w:tcW w:w="1543" w:type="dxa"/>
            <w:shd w:val="clear" w:color="auto" w:fill="AFC4E9"/>
          </w:tcPr>
          <w:p w14:paraId="241F8D1B" w14:textId="77777777" w:rsidR="002E1298" w:rsidRDefault="00000000">
            <w:r>
              <w:rPr>
                <w:b/>
                <w:color w:val="000000"/>
                <w:sz w:val="20"/>
              </w:rPr>
              <w:t>Total Leverage</w:t>
            </w:r>
          </w:p>
        </w:tc>
        <w:tc>
          <w:tcPr>
            <w:tcW w:w="1543" w:type="dxa"/>
            <w:shd w:val="clear" w:color="auto" w:fill="AFC4E9"/>
          </w:tcPr>
          <w:p w14:paraId="69750CE3" w14:textId="77777777" w:rsidR="002E1298" w:rsidRDefault="00000000">
            <w:r>
              <w:rPr>
                <w:b/>
                <w:color w:val="000000"/>
                <w:sz w:val="20"/>
              </w:rPr>
              <w:t>Leverage Source</w:t>
            </w:r>
          </w:p>
        </w:tc>
        <w:tc>
          <w:tcPr>
            <w:tcW w:w="1543" w:type="dxa"/>
            <w:shd w:val="clear" w:color="auto" w:fill="AFC4E9"/>
          </w:tcPr>
          <w:p w14:paraId="4A7C56A0" w14:textId="77777777" w:rsidR="002E1298" w:rsidRDefault="00000000">
            <w:r>
              <w:rPr>
                <w:b/>
                <w:color w:val="000000"/>
                <w:sz w:val="20"/>
              </w:rPr>
              <w:t>Total</w:t>
            </w:r>
          </w:p>
        </w:tc>
      </w:tr>
      <w:tr w:rsidR="002E1298" w14:paraId="65B83009" w14:textId="77777777">
        <w:tc>
          <w:tcPr>
            <w:tcW w:w="1543" w:type="dxa"/>
          </w:tcPr>
          <w:p w14:paraId="629444C9" w14:textId="77777777" w:rsidR="002E1298" w:rsidRDefault="00000000">
            <w:r>
              <w:rPr>
                <w:sz w:val="20"/>
              </w:rPr>
              <w:t>Sharing Our Roots Natural Resource Assistant (1 FTE + 22.2% fringe benefit rate)</w:t>
            </w:r>
          </w:p>
        </w:tc>
        <w:tc>
          <w:tcPr>
            <w:tcW w:w="1543" w:type="dxa"/>
          </w:tcPr>
          <w:p w14:paraId="6D1FBBC4" w14:textId="77777777" w:rsidR="002E1298" w:rsidRDefault="00000000">
            <w:pPr>
              <w:jc w:val="right"/>
            </w:pPr>
            <w:r>
              <w:rPr>
                <w:sz w:val="20"/>
              </w:rPr>
              <w:t>1.0</w:t>
            </w:r>
          </w:p>
        </w:tc>
        <w:tc>
          <w:tcPr>
            <w:tcW w:w="1543" w:type="dxa"/>
          </w:tcPr>
          <w:p w14:paraId="75734BDB" w14:textId="77777777" w:rsidR="002E1298" w:rsidRDefault="00000000">
            <w:pPr>
              <w:jc w:val="right"/>
            </w:pPr>
            <w:r>
              <w:rPr>
                <w:sz w:val="20"/>
              </w:rPr>
              <w:t>5.0</w:t>
            </w:r>
          </w:p>
        </w:tc>
        <w:tc>
          <w:tcPr>
            <w:tcW w:w="1543" w:type="dxa"/>
          </w:tcPr>
          <w:p w14:paraId="633201EC" w14:textId="77777777" w:rsidR="002E1298" w:rsidRDefault="00000000">
            <w:pPr>
              <w:jc w:val="right"/>
            </w:pPr>
            <w:r>
              <w:rPr>
                <w:sz w:val="20"/>
              </w:rPr>
              <w:t>$155,100</w:t>
            </w:r>
          </w:p>
        </w:tc>
        <w:tc>
          <w:tcPr>
            <w:tcW w:w="1543" w:type="dxa"/>
          </w:tcPr>
          <w:p w14:paraId="1080B432" w14:textId="77777777" w:rsidR="002E1298" w:rsidRDefault="00000000">
            <w:pPr>
              <w:jc w:val="right"/>
            </w:pPr>
            <w:r>
              <w:rPr>
                <w:sz w:val="20"/>
              </w:rPr>
              <w:t>$155,100</w:t>
            </w:r>
          </w:p>
        </w:tc>
        <w:tc>
          <w:tcPr>
            <w:tcW w:w="1543" w:type="dxa"/>
          </w:tcPr>
          <w:p w14:paraId="348DA680" w14:textId="77777777" w:rsidR="002E1298" w:rsidRDefault="00000000">
            <w:r>
              <w:rPr>
                <w:sz w:val="20"/>
              </w:rPr>
              <w:t>Private foundations including 11th Hour, Northwest Area, and VK Fund</w:t>
            </w:r>
          </w:p>
        </w:tc>
        <w:tc>
          <w:tcPr>
            <w:tcW w:w="1543" w:type="dxa"/>
          </w:tcPr>
          <w:p w14:paraId="39394927" w14:textId="77777777" w:rsidR="002E1298" w:rsidRDefault="00000000">
            <w:pPr>
              <w:jc w:val="right"/>
            </w:pPr>
            <w:r>
              <w:rPr>
                <w:sz w:val="20"/>
              </w:rPr>
              <w:t>$310,200</w:t>
            </w:r>
          </w:p>
        </w:tc>
      </w:tr>
      <w:tr w:rsidR="002E1298" w14:paraId="4E209BC8" w14:textId="77777777">
        <w:tc>
          <w:tcPr>
            <w:tcW w:w="1543" w:type="dxa"/>
          </w:tcPr>
          <w:p w14:paraId="6617C56C" w14:textId="77777777" w:rsidR="002E1298" w:rsidRDefault="00000000">
            <w:r>
              <w:rPr>
                <w:sz w:val="20"/>
              </w:rPr>
              <w:t>Sharing Our Roots Natural Resource Manager (1 FTE + 22.2% fringe benefit rate)</w:t>
            </w:r>
          </w:p>
        </w:tc>
        <w:tc>
          <w:tcPr>
            <w:tcW w:w="1543" w:type="dxa"/>
          </w:tcPr>
          <w:p w14:paraId="38FDBF9D" w14:textId="77777777" w:rsidR="002E1298" w:rsidRDefault="00000000">
            <w:pPr>
              <w:jc w:val="right"/>
            </w:pPr>
            <w:r>
              <w:rPr>
                <w:sz w:val="20"/>
              </w:rPr>
              <w:t>1.0</w:t>
            </w:r>
          </w:p>
        </w:tc>
        <w:tc>
          <w:tcPr>
            <w:tcW w:w="1543" w:type="dxa"/>
          </w:tcPr>
          <w:p w14:paraId="79ACBBC7" w14:textId="77777777" w:rsidR="002E1298" w:rsidRDefault="00000000">
            <w:pPr>
              <w:jc w:val="right"/>
            </w:pPr>
            <w:r>
              <w:rPr>
                <w:sz w:val="20"/>
              </w:rPr>
              <w:t>5.0</w:t>
            </w:r>
          </w:p>
        </w:tc>
        <w:tc>
          <w:tcPr>
            <w:tcW w:w="1543" w:type="dxa"/>
          </w:tcPr>
          <w:p w14:paraId="72ACC803" w14:textId="77777777" w:rsidR="002E1298" w:rsidRDefault="00000000">
            <w:pPr>
              <w:jc w:val="right"/>
            </w:pPr>
            <w:r>
              <w:rPr>
                <w:sz w:val="20"/>
              </w:rPr>
              <w:t>$288,000</w:t>
            </w:r>
          </w:p>
        </w:tc>
        <w:tc>
          <w:tcPr>
            <w:tcW w:w="1543" w:type="dxa"/>
          </w:tcPr>
          <w:p w14:paraId="69820BB4" w14:textId="77777777" w:rsidR="002E1298" w:rsidRDefault="00000000">
            <w:pPr>
              <w:jc w:val="right"/>
            </w:pPr>
            <w:r>
              <w:rPr>
                <w:sz w:val="20"/>
              </w:rPr>
              <w:t>$288,000</w:t>
            </w:r>
          </w:p>
        </w:tc>
        <w:tc>
          <w:tcPr>
            <w:tcW w:w="1543" w:type="dxa"/>
          </w:tcPr>
          <w:p w14:paraId="3D07F8E5" w14:textId="77777777" w:rsidR="002E1298" w:rsidRDefault="00000000">
            <w:r>
              <w:rPr>
                <w:sz w:val="20"/>
              </w:rPr>
              <w:t>Private foundations including 11th Hour, Northwest Area, and VK Fund</w:t>
            </w:r>
          </w:p>
        </w:tc>
        <w:tc>
          <w:tcPr>
            <w:tcW w:w="1543" w:type="dxa"/>
          </w:tcPr>
          <w:p w14:paraId="75E4305F" w14:textId="77777777" w:rsidR="002E1298" w:rsidRDefault="00000000">
            <w:pPr>
              <w:jc w:val="right"/>
            </w:pPr>
            <w:r>
              <w:rPr>
                <w:sz w:val="20"/>
              </w:rPr>
              <w:t>$576,000</w:t>
            </w:r>
          </w:p>
        </w:tc>
      </w:tr>
    </w:tbl>
    <w:p w14:paraId="54051774" w14:textId="77777777" w:rsidR="002E1298" w:rsidRDefault="00000000">
      <w:pPr>
        <w:pStyle w:val="Heading4"/>
        <w:spacing w:before="40" w:after="60"/>
      </w:pPr>
      <w:r>
        <w:rPr>
          <w:color w:val="000000"/>
          <w:sz w:val="24"/>
        </w:rPr>
        <w:t>Capital Equipment</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39A8E8F4" w14:textId="77777777">
        <w:tc>
          <w:tcPr>
            <w:tcW w:w="2160" w:type="dxa"/>
            <w:shd w:val="clear" w:color="auto" w:fill="AFC4E9"/>
          </w:tcPr>
          <w:p w14:paraId="6261A823" w14:textId="77777777" w:rsidR="002E1298" w:rsidRDefault="00000000">
            <w:r>
              <w:rPr>
                <w:b/>
                <w:color w:val="000000"/>
                <w:sz w:val="20"/>
              </w:rPr>
              <w:t>Item</w:t>
            </w:r>
          </w:p>
        </w:tc>
        <w:tc>
          <w:tcPr>
            <w:tcW w:w="2160" w:type="dxa"/>
            <w:shd w:val="clear" w:color="auto" w:fill="AFC4E9"/>
          </w:tcPr>
          <w:p w14:paraId="577C2F3D" w14:textId="77777777" w:rsidR="002E1298" w:rsidRDefault="00000000">
            <w:r>
              <w:rPr>
                <w:b/>
                <w:color w:val="000000"/>
                <w:sz w:val="20"/>
              </w:rPr>
              <w:t>Funding Request</w:t>
            </w:r>
          </w:p>
        </w:tc>
        <w:tc>
          <w:tcPr>
            <w:tcW w:w="2160" w:type="dxa"/>
            <w:shd w:val="clear" w:color="auto" w:fill="AFC4E9"/>
          </w:tcPr>
          <w:p w14:paraId="522D1FE9" w14:textId="77777777" w:rsidR="002E1298" w:rsidRDefault="00000000">
            <w:r>
              <w:rPr>
                <w:b/>
                <w:color w:val="000000"/>
                <w:sz w:val="20"/>
              </w:rPr>
              <w:t>Total Leverage</w:t>
            </w:r>
          </w:p>
        </w:tc>
        <w:tc>
          <w:tcPr>
            <w:tcW w:w="2160" w:type="dxa"/>
            <w:shd w:val="clear" w:color="auto" w:fill="AFC4E9"/>
          </w:tcPr>
          <w:p w14:paraId="282E04F0" w14:textId="77777777" w:rsidR="002E1298" w:rsidRDefault="00000000">
            <w:r>
              <w:rPr>
                <w:b/>
                <w:color w:val="000000"/>
                <w:sz w:val="20"/>
              </w:rPr>
              <w:t>Leverage Source</w:t>
            </w:r>
          </w:p>
        </w:tc>
        <w:tc>
          <w:tcPr>
            <w:tcW w:w="2160" w:type="dxa"/>
            <w:shd w:val="clear" w:color="auto" w:fill="AFC4E9"/>
          </w:tcPr>
          <w:p w14:paraId="0880361F" w14:textId="77777777" w:rsidR="002E1298" w:rsidRDefault="00000000">
            <w:r>
              <w:rPr>
                <w:b/>
                <w:color w:val="000000"/>
                <w:sz w:val="20"/>
              </w:rPr>
              <w:t>Total</w:t>
            </w:r>
          </w:p>
        </w:tc>
      </w:tr>
      <w:tr w:rsidR="002E1298" w14:paraId="6B139448" w14:textId="77777777">
        <w:tc>
          <w:tcPr>
            <w:tcW w:w="2160" w:type="dxa"/>
          </w:tcPr>
          <w:p w14:paraId="1FFD9A21" w14:textId="77777777" w:rsidR="002E1298" w:rsidRDefault="00000000">
            <w:r>
              <w:rPr>
                <w:sz w:val="20"/>
              </w:rPr>
              <w:t>Utility Task Vehicle with winter track system</w:t>
            </w:r>
          </w:p>
        </w:tc>
        <w:tc>
          <w:tcPr>
            <w:tcW w:w="2160" w:type="dxa"/>
          </w:tcPr>
          <w:p w14:paraId="5F0EB463" w14:textId="77777777" w:rsidR="002E1298" w:rsidRDefault="00000000">
            <w:pPr>
              <w:jc w:val="right"/>
            </w:pPr>
            <w:r>
              <w:rPr>
                <w:sz w:val="20"/>
              </w:rPr>
              <w:t>$49,500</w:t>
            </w:r>
          </w:p>
        </w:tc>
        <w:tc>
          <w:tcPr>
            <w:tcW w:w="2160" w:type="dxa"/>
          </w:tcPr>
          <w:p w14:paraId="522B0FFB" w14:textId="77777777" w:rsidR="002E1298" w:rsidRDefault="00000000">
            <w:pPr>
              <w:jc w:val="right"/>
            </w:pPr>
            <w:r>
              <w:rPr>
                <w:sz w:val="20"/>
              </w:rPr>
              <w:t>-</w:t>
            </w:r>
          </w:p>
        </w:tc>
        <w:tc>
          <w:tcPr>
            <w:tcW w:w="2160" w:type="dxa"/>
          </w:tcPr>
          <w:p w14:paraId="5910FE1A" w14:textId="77777777" w:rsidR="002E1298" w:rsidRDefault="00000000">
            <w:r>
              <w:rPr>
                <w:sz w:val="20"/>
              </w:rPr>
              <w:t>-</w:t>
            </w:r>
          </w:p>
        </w:tc>
        <w:tc>
          <w:tcPr>
            <w:tcW w:w="2160" w:type="dxa"/>
          </w:tcPr>
          <w:p w14:paraId="7BF11730" w14:textId="77777777" w:rsidR="002E1298" w:rsidRDefault="00000000">
            <w:pPr>
              <w:jc w:val="right"/>
            </w:pPr>
            <w:r>
              <w:rPr>
                <w:sz w:val="20"/>
              </w:rPr>
              <w:t>$49,500</w:t>
            </w:r>
          </w:p>
        </w:tc>
      </w:tr>
    </w:tbl>
    <w:p w14:paraId="692C7422" w14:textId="77777777" w:rsidR="002E1298" w:rsidRDefault="002E1298"/>
    <w:p w14:paraId="69701E6E" w14:textId="77777777" w:rsidR="002E1298" w:rsidRDefault="00000000">
      <w:r>
        <w:rPr>
          <w:b/>
        </w:rPr>
        <w:t xml:space="preserve">Amount of Request: </w:t>
      </w:r>
      <w:r>
        <w:t>$1,751,100</w:t>
      </w:r>
      <w:r>
        <w:rPr>
          <w:b/>
        </w:rPr>
        <w:br/>
        <w:t xml:space="preserve">Amount of Leverage: </w:t>
      </w:r>
      <w:r>
        <w:t>$443,100</w:t>
      </w:r>
      <w:r>
        <w:rPr>
          <w:b/>
        </w:rPr>
        <w:br/>
        <w:t xml:space="preserve">Leverage as a percent of the Request: </w:t>
      </w:r>
      <w:r>
        <w:t>25.3%</w:t>
      </w:r>
      <w:r>
        <w:rPr>
          <w:b/>
        </w:rPr>
        <w:br/>
      </w:r>
      <w:r>
        <w:rPr>
          <w:b/>
        </w:rPr>
        <w:lastRenderedPageBreak/>
        <w:t xml:space="preserve">DSS + Personnel: </w:t>
      </w:r>
      <w:r>
        <w:t>$929,200</w:t>
      </w:r>
      <w:r>
        <w:rPr>
          <w:b/>
        </w:rPr>
        <w:br/>
        <w:t xml:space="preserve">As a % of the total request: </w:t>
      </w:r>
      <w:r>
        <w:t>53.06%</w:t>
      </w:r>
      <w:r>
        <w:rPr>
          <w:b/>
        </w:rPr>
        <w:br/>
        <w:t xml:space="preserve">Easement Stewardship: </w:t>
      </w:r>
      <w:r>
        <w:t>-</w:t>
      </w:r>
      <w:r>
        <w:rPr>
          <w:b/>
        </w:rPr>
        <w:br/>
        <w:t xml:space="preserve">As a % of the Easement Acquisition: </w:t>
      </w:r>
      <w:r>
        <w:t>-</w:t>
      </w:r>
    </w:p>
    <w:p w14:paraId="0D4C5940" w14:textId="77777777" w:rsidR="002E1298"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2E1298" w14:paraId="377DD5DC" w14:textId="77777777">
        <w:tc>
          <w:tcPr>
            <w:tcW w:w="2160" w:type="dxa"/>
            <w:shd w:val="clear" w:color="auto" w:fill="AFC4E9"/>
          </w:tcPr>
          <w:p w14:paraId="4508A652" w14:textId="77777777" w:rsidR="002E1298" w:rsidRDefault="002E1298"/>
        </w:tc>
        <w:tc>
          <w:tcPr>
            <w:tcW w:w="2160" w:type="dxa"/>
            <w:shd w:val="clear" w:color="auto" w:fill="AFC4E9"/>
          </w:tcPr>
          <w:p w14:paraId="77E168DC" w14:textId="77777777" w:rsidR="002E1298" w:rsidRDefault="00000000">
            <w:r>
              <w:rPr>
                <w:b/>
                <w:color w:val="000000"/>
                <w:sz w:val="20"/>
              </w:rPr>
              <w:t>Leverage Amount Committed</w:t>
            </w:r>
          </w:p>
        </w:tc>
        <w:tc>
          <w:tcPr>
            <w:tcW w:w="2160" w:type="dxa"/>
            <w:shd w:val="clear" w:color="auto" w:fill="AFC4E9"/>
          </w:tcPr>
          <w:p w14:paraId="1D80AE4B" w14:textId="77777777" w:rsidR="002E1298" w:rsidRDefault="00000000">
            <w:r>
              <w:rPr>
                <w:b/>
                <w:color w:val="000000"/>
                <w:sz w:val="20"/>
              </w:rPr>
              <w:t>Leverage Amount Confirmed (of Committed Funds)</w:t>
            </w:r>
          </w:p>
        </w:tc>
        <w:tc>
          <w:tcPr>
            <w:tcW w:w="2160" w:type="dxa"/>
            <w:shd w:val="clear" w:color="auto" w:fill="AFC4E9"/>
          </w:tcPr>
          <w:p w14:paraId="6CAB3C26" w14:textId="77777777" w:rsidR="002E1298" w:rsidRDefault="00000000">
            <w:r>
              <w:rPr>
                <w:b/>
                <w:color w:val="000000"/>
                <w:sz w:val="20"/>
              </w:rPr>
              <w:t>Leverage Amount Anticipated</w:t>
            </w:r>
          </w:p>
        </w:tc>
        <w:tc>
          <w:tcPr>
            <w:tcW w:w="2160" w:type="dxa"/>
            <w:shd w:val="clear" w:color="auto" w:fill="AFC4E9"/>
          </w:tcPr>
          <w:p w14:paraId="002F73E5" w14:textId="77777777" w:rsidR="002E1298" w:rsidRDefault="00000000">
            <w:r>
              <w:rPr>
                <w:b/>
                <w:color w:val="000000"/>
                <w:sz w:val="20"/>
              </w:rPr>
              <w:t>Total Leverage</w:t>
            </w:r>
          </w:p>
        </w:tc>
      </w:tr>
      <w:tr w:rsidR="002E1298" w14:paraId="3F61C800" w14:textId="77777777">
        <w:tc>
          <w:tcPr>
            <w:tcW w:w="2160" w:type="dxa"/>
          </w:tcPr>
          <w:p w14:paraId="71821F34" w14:textId="77777777" w:rsidR="002E1298" w:rsidRDefault="00000000">
            <w:pPr>
              <w:jc w:val="right"/>
            </w:pPr>
            <w:r>
              <w:rPr>
                <w:sz w:val="20"/>
              </w:rPr>
              <w:t>Amount:</w:t>
            </w:r>
          </w:p>
        </w:tc>
        <w:tc>
          <w:tcPr>
            <w:tcW w:w="2160" w:type="dxa"/>
          </w:tcPr>
          <w:p w14:paraId="27F404A7" w14:textId="77777777" w:rsidR="002E1298" w:rsidRDefault="00000000">
            <w:pPr>
              <w:jc w:val="right"/>
            </w:pPr>
            <w:r>
              <w:rPr>
                <w:sz w:val="20"/>
              </w:rPr>
              <w:t>$443,100</w:t>
            </w:r>
          </w:p>
        </w:tc>
        <w:tc>
          <w:tcPr>
            <w:tcW w:w="2160" w:type="dxa"/>
          </w:tcPr>
          <w:p w14:paraId="576350C2" w14:textId="77777777" w:rsidR="002E1298" w:rsidRDefault="00000000">
            <w:r>
              <w:rPr>
                <w:sz w:val="20"/>
              </w:rPr>
              <w:t>$203,100</w:t>
            </w:r>
          </w:p>
        </w:tc>
        <w:tc>
          <w:tcPr>
            <w:tcW w:w="2160" w:type="dxa"/>
          </w:tcPr>
          <w:p w14:paraId="181E175E" w14:textId="77777777" w:rsidR="002E1298" w:rsidRDefault="00000000">
            <w:pPr>
              <w:jc w:val="right"/>
            </w:pPr>
            <w:r>
              <w:rPr>
                <w:sz w:val="20"/>
              </w:rPr>
              <w:t>-</w:t>
            </w:r>
          </w:p>
        </w:tc>
        <w:tc>
          <w:tcPr>
            <w:tcW w:w="2160" w:type="dxa"/>
          </w:tcPr>
          <w:p w14:paraId="55733269" w14:textId="77777777" w:rsidR="002E1298" w:rsidRDefault="00000000">
            <w:r>
              <w:rPr>
                <w:sz w:val="20"/>
              </w:rPr>
              <w:t>$443,100</w:t>
            </w:r>
          </w:p>
        </w:tc>
      </w:tr>
      <w:tr w:rsidR="002E1298" w14:paraId="47F3D862" w14:textId="77777777">
        <w:tc>
          <w:tcPr>
            <w:tcW w:w="2160" w:type="dxa"/>
          </w:tcPr>
          <w:p w14:paraId="25428A62" w14:textId="77777777" w:rsidR="002E1298" w:rsidRDefault="00000000">
            <w:pPr>
              <w:jc w:val="right"/>
            </w:pPr>
            <w:r>
              <w:rPr>
                <w:sz w:val="20"/>
              </w:rPr>
              <w:t>% of Total Leverage:</w:t>
            </w:r>
          </w:p>
        </w:tc>
        <w:tc>
          <w:tcPr>
            <w:tcW w:w="2160" w:type="dxa"/>
          </w:tcPr>
          <w:p w14:paraId="04C3980A" w14:textId="77777777" w:rsidR="002E1298" w:rsidRDefault="00000000">
            <w:pPr>
              <w:jc w:val="right"/>
            </w:pPr>
            <w:r>
              <w:rPr>
                <w:sz w:val="20"/>
              </w:rPr>
              <w:t>100.0%</w:t>
            </w:r>
          </w:p>
        </w:tc>
        <w:tc>
          <w:tcPr>
            <w:tcW w:w="2160" w:type="dxa"/>
          </w:tcPr>
          <w:p w14:paraId="5EAC6137" w14:textId="77777777" w:rsidR="002E1298" w:rsidRDefault="00000000">
            <w:r>
              <w:rPr>
                <w:sz w:val="20"/>
              </w:rPr>
              <w:t>45.84%</w:t>
            </w:r>
          </w:p>
        </w:tc>
        <w:tc>
          <w:tcPr>
            <w:tcW w:w="2160" w:type="dxa"/>
          </w:tcPr>
          <w:p w14:paraId="161A73EB" w14:textId="77777777" w:rsidR="002E1298" w:rsidRDefault="00000000">
            <w:pPr>
              <w:jc w:val="right"/>
            </w:pPr>
            <w:r>
              <w:rPr>
                <w:sz w:val="20"/>
              </w:rPr>
              <w:t>0.0%</w:t>
            </w:r>
          </w:p>
        </w:tc>
        <w:tc>
          <w:tcPr>
            <w:tcW w:w="2160" w:type="dxa"/>
          </w:tcPr>
          <w:p w14:paraId="0FDDB84B" w14:textId="77777777" w:rsidR="002E1298" w:rsidRDefault="002E1298"/>
        </w:tc>
      </w:tr>
    </w:tbl>
    <w:p w14:paraId="70C0F7D9" w14:textId="77777777" w:rsidR="002E1298" w:rsidRDefault="00000000">
      <w:pPr>
        <w:ind w:left="360"/>
      </w:pPr>
      <w:r>
        <w:t>N/A</w:t>
      </w:r>
    </w:p>
    <w:p w14:paraId="35F12E47" w14:textId="77777777" w:rsidR="002E1298" w:rsidRDefault="00000000">
      <w:r>
        <w:rPr>
          <w:b/>
        </w:rPr>
        <w:t xml:space="preserve">Detail leverage sources and confirmation of funds: </w:t>
      </w:r>
      <w:r>
        <w:rPr>
          <w:b/>
        </w:rPr>
        <w:br/>
      </w:r>
      <w:r>
        <w:t>Personnel expenses for SOR will leverage funding from private foundations including 11th Hour, Northwest Area Foundation, and VK Fund.</w:t>
      </w:r>
    </w:p>
    <w:p w14:paraId="008929BF" w14:textId="77777777" w:rsidR="002E1298" w:rsidRDefault="00000000">
      <w:r>
        <w:rPr>
          <w:b/>
        </w:rPr>
        <w:t xml:space="preserve">Does this proposal have the ability to be scalable?  </w:t>
      </w:r>
      <w:r>
        <w:rPr>
          <w:b/>
        </w:rPr>
        <w:br/>
      </w:r>
      <w:r>
        <w:t>Yes</w:t>
      </w:r>
    </w:p>
    <w:p w14:paraId="29133099" w14:textId="77777777" w:rsidR="002E1298" w:rsidRDefault="00000000">
      <w:pPr>
        <w:pStyle w:val="Heading3"/>
        <w:spacing w:before="60" w:after="80"/>
      </w:pPr>
      <w:r>
        <w:rPr>
          <w:color w:val="254885"/>
          <w:sz w:val="26"/>
        </w:rPr>
        <w:t>If the project received 50% of the requested funding</w:t>
      </w:r>
    </w:p>
    <w:p w14:paraId="603C1780" w14:textId="77777777" w:rsidR="002E1298" w:rsidRDefault="00000000">
      <w:pPr>
        <w:ind w:left="720"/>
      </w:pPr>
      <w:r>
        <w:rPr>
          <w:b/>
        </w:rPr>
        <w:t xml:space="preserve">Describe how the scaling would affect acres/activities and if not proportionately reduced, why? </w:t>
      </w:r>
      <w:r>
        <w:rPr>
          <w:b/>
        </w:rPr>
        <w:br/>
      </w:r>
      <w:r>
        <w:t>If the project received 50% of funding, we would reduce the acres proportionally. Potentially we would acquire just one of the two proposed parcels and/or focus on a smaller portion of the existing SOR land for restoration work.</w:t>
      </w:r>
    </w:p>
    <w:p w14:paraId="7C5E7E7F" w14:textId="77777777" w:rsidR="002E1298" w:rsidRDefault="00000000">
      <w:pPr>
        <w:ind w:left="720"/>
      </w:pPr>
      <w:r>
        <w:rPr>
          <w:b/>
        </w:rPr>
        <w:t xml:space="preserve">Describe how personnel and DSS expenses would be adjusted and if not proportionately reduced, why? </w:t>
      </w:r>
      <w:r>
        <w:rPr>
          <w:b/>
        </w:rPr>
        <w:br/>
      </w:r>
      <w:r>
        <w:t>If the project received 50% of funding, we would reduce the personnel time, but not proportionally. While personnel focused on restoration could be reduced (likely proportionally), the work of staff focused on acquisition would remain mostly the same and could therefore not be cut proportionally.</w:t>
      </w:r>
    </w:p>
    <w:p w14:paraId="5027D35C" w14:textId="77777777" w:rsidR="002E1298" w:rsidRDefault="00000000">
      <w:pPr>
        <w:pStyle w:val="Heading3"/>
        <w:spacing w:before="60" w:after="80"/>
      </w:pPr>
      <w:r>
        <w:rPr>
          <w:color w:val="254885"/>
          <w:sz w:val="26"/>
        </w:rPr>
        <w:t>If the project received 30% of the requested funding</w:t>
      </w:r>
    </w:p>
    <w:p w14:paraId="22E448C4" w14:textId="77777777" w:rsidR="002E1298" w:rsidRDefault="00000000">
      <w:pPr>
        <w:ind w:left="720"/>
      </w:pPr>
      <w:r>
        <w:rPr>
          <w:b/>
        </w:rPr>
        <w:t xml:space="preserve">Describe how the scaling would affect acres/activities and if not proportionately reduced, why? </w:t>
      </w:r>
      <w:r>
        <w:rPr>
          <w:b/>
        </w:rPr>
        <w:br/>
      </w:r>
      <w:r>
        <w:t>If the project received 30% of funding, we would reduce the acres proportionally. We would likely acquire just one of the two proposed parcels and focus on a smaller portion of the existing SOR land for restoration work.</w:t>
      </w:r>
    </w:p>
    <w:p w14:paraId="2AC8409A" w14:textId="77777777" w:rsidR="002E1298" w:rsidRDefault="00000000">
      <w:pPr>
        <w:ind w:left="720"/>
      </w:pPr>
      <w:r>
        <w:rPr>
          <w:b/>
        </w:rPr>
        <w:t xml:space="preserve">Describe how personnel and DSS expenses would be adjusted and if not proportionately reduced, why? </w:t>
      </w:r>
      <w:r>
        <w:rPr>
          <w:b/>
        </w:rPr>
        <w:br/>
      </w:r>
      <w:r>
        <w:t>If the project received 30% of funding, we would reduce the personnel time, but not proportionally. While personnel focused on restoration could be reduced (likely proportionally), the work of staff focused on acquisition would remain mostly the same and could therefore not be cut proportionally.</w:t>
      </w:r>
    </w:p>
    <w:p w14:paraId="5F630CAA" w14:textId="77777777" w:rsidR="002E1298" w:rsidRDefault="00000000">
      <w:pPr>
        <w:pStyle w:val="Heading3"/>
        <w:spacing w:before="60" w:after="80"/>
      </w:pPr>
      <w:r>
        <w:rPr>
          <w:color w:val="254885"/>
          <w:sz w:val="26"/>
        </w:rPr>
        <w:t xml:space="preserve">What other dedicated funds may collaborate with or contribute to this proposal? </w:t>
      </w:r>
    </w:p>
    <w:p w14:paraId="75E9C2DA" w14:textId="77777777" w:rsidR="002E1298" w:rsidRDefault="00000000">
      <w:pPr>
        <w:pStyle w:val="Heading3"/>
        <w:spacing w:before="60" w:after="80"/>
      </w:pPr>
      <w:r>
        <w:rPr>
          <w:color w:val="254885"/>
          <w:sz w:val="26"/>
        </w:rPr>
        <w:t>Personnel</w:t>
      </w:r>
    </w:p>
    <w:p w14:paraId="23E51105" w14:textId="77777777" w:rsidR="002E1298" w:rsidRDefault="00000000">
      <w:r>
        <w:rPr>
          <w:b/>
        </w:rPr>
        <w:t xml:space="preserve">Has funding for these positions been requested in the past?  </w:t>
      </w:r>
      <w:r>
        <w:rPr>
          <w:b/>
        </w:rPr>
        <w:br/>
      </w:r>
      <w:r>
        <w:t>No</w:t>
      </w:r>
    </w:p>
    <w:p w14:paraId="25CAAEFB" w14:textId="77777777" w:rsidR="002E1298" w:rsidRDefault="00000000">
      <w:pPr>
        <w:pStyle w:val="Heading3"/>
        <w:spacing w:before="60" w:after="80"/>
      </w:pPr>
      <w:r>
        <w:rPr>
          <w:color w:val="254885"/>
          <w:sz w:val="26"/>
        </w:rPr>
        <w:lastRenderedPageBreak/>
        <w:t>Professional Services</w:t>
      </w:r>
    </w:p>
    <w:p w14:paraId="6BA79591" w14:textId="77777777" w:rsidR="002E1298" w:rsidRDefault="00000000">
      <w:r>
        <w:rPr>
          <w:b/>
        </w:rPr>
        <w:t xml:space="preserve">What is included in the Professional Services line?  </w:t>
      </w:r>
      <w:r>
        <w:rPr>
          <w:b/>
        </w:rPr>
        <w:br/>
      </w:r>
    </w:p>
    <w:p w14:paraId="1721D955" w14:textId="77777777" w:rsidR="002E1298" w:rsidRDefault="00000000">
      <w:pPr>
        <w:ind w:left="360"/>
      </w:pPr>
      <w:r>
        <w:t>Other : Paid seeding across new acres ($12k), complete tile removal around the existing fen restoration area ($40k), and tile removal across new acres ($40k)</w:t>
      </w:r>
    </w:p>
    <w:p w14:paraId="089B5CE3" w14:textId="77777777" w:rsidR="002E1298" w:rsidRDefault="00000000">
      <w:pPr>
        <w:pStyle w:val="Heading3"/>
        <w:spacing w:before="60" w:after="80"/>
      </w:pPr>
      <w:r>
        <w:rPr>
          <w:color w:val="254885"/>
          <w:sz w:val="26"/>
        </w:rPr>
        <w:t>Fee Acquisition</w:t>
      </w:r>
    </w:p>
    <w:p w14:paraId="4B471D1F" w14:textId="77777777" w:rsidR="002E1298" w:rsidRDefault="00000000">
      <w:r>
        <w:rPr>
          <w:b/>
        </w:rPr>
        <w:t xml:space="preserve">What is the anticipated number of fee title acquisition transactions?  </w:t>
      </w:r>
      <w:r>
        <w:rPr>
          <w:b/>
        </w:rPr>
        <w:br/>
      </w:r>
      <w:r>
        <w:t>2</w:t>
      </w:r>
    </w:p>
    <w:p w14:paraId="023511FF" w14:textId="77777777" w:rsidR="002E1298" w:rsidRDefault="00000000">
      <w:pPr>
        <w:pStyle w:val="Heading3"/>
        <w:spacing w:before="60" w:after="80"/>
      </w:pPr>
      <w:r>
        <w:rPr>
          <w:color w:val="254885"/>
          <w:sz w:val="26"/>
        </w:rPr>
        <w:t>Direct Support Services</w:t>
      </w:r>
    </w:p>
    <w:p w14:paraId="49000E0C" w14:textId="77777777" w:rsidR="002E1298" w:rsidRDefault="00000000">
      <w:r>
        <w:rPr>
          <w:b/>
        </w:rPr>
        <w:t xml:space="preserve">How did you determine which portions of the Direct Support Services of your shared support services is direct to this program?  </w:t>
      </w:r>
      <w:r>
        <w:rPr>
          <w:b/>
        </w:rPr>
        <w:br/>
      </w:r>
      <w:r>
        <w:t>The Direct Support Services (DSS) rate was calculated through a review of organizational expenses and cost allocations. Throughout the year, expenses are assigned to the appropriate programs and cost centers and categorized as either direct program costs or organizational support costs. We reviewed support functions that are necessary for implementation of the proposed project, including administrative support, financial management, grant administration, communications, and related operational services. Unallowable expenses, such as bank service charges and insurance expenses, were excluded from the calculation. Based on this analysis, we determined that project-related direct support services represent 25% of personnel expenses. Accordingly, a DSS amount equal to 25% of the Personnel budget line item is included in this proposal.</w:t>
      </w:r>
    </w:p>
    <w:p w14:paraId="2227B4DC" w14:textId="77777777" w:rsidR="002E1298" w:rsidRDefault="00000000">
      <w:pPr>
        <w:pStyle w:val="Heading3"/>
        <w:spacing w:before="60" w:after="80"/>
      </w:pPr>
      <w:r>
        <w:rPr>
          <w:color w:val="254885"/>
          <w:sz w:val="26"/>
        </w:rPr>
        <w:t>Other Equipment/Tools</w:t>
      </w:r>
    </w:p>
    <w:p w14:paraId="685225E0" w14:textId="77777777" w:rsidR="002E1298" w:rsidRDefault="00000000">
      <w:r>
        <w:rPr>
          <w:b/>
        </w:rPr>
        <w:t xml:space="preserve">Give examples of the types of Equipment and Tools that will be purchased?  </w:t>
      </w:r>
      <w:r>
        <w:rPr>
          <w:b/>
        </w:rPr>
        <w:br/>
      </w:r>
      <w:r>
        <w:t>Hand tools and burn gear</w:t>
      </w:r>
    </w:p>
    <w:p w14:paraId="3283E6EE" w14:textId="77777777" w:rsidR="002E1298" w:rsidRDefault="00000000">
      <w:pPr>
        <w:pStyle w:val="Heading2"/>
        <w:spacing w:before="0" w:after="80"/>
        <w:jc w:val="center"/>
      </w:pPr>
      <w:r>
        <w:rPr>
          <w:color w:val="2C559C"/>
          <w:sz w:val="28"/>
          <w:u w:val="single"/>
        </w:rPr>
        <w:t>Federal Funds</w:t>
      </w:r>
    </w:p>
    <w:p w14:paraId="093F092A" w14:textId="77777777" w:rsidR="002E1298" w:rsidRDefault="00000000">
      <w:r>
        <w:rPr>
          <w:b/>
        </w:rPr>
        <w:t xml:space="preserve">Do you anticipate federal funds as a match for this program?  </w:t>
      </w:r>
      <w:r>
        <w:rPr>
          <w:b/>
        </w:rPr>
        <w:br/>
      </w:r>
      <w:r>
        <w:t>No</w:t>
      </w:r>
    </w:p>
    <w:p w14:paraId="524F356C" w14:textId="77777777" w:rsidR="002E1298" w:rsidRDefault="00000000">
      <w:r>
        <w:br w:type="page"/>
      </w:r>
    </w:p>
    <w:p w14:paraId="43C14DAC" w14:textId="77777777" w:rsidR="002E1298" w:rsidRDefault="00000000">
      <w:pPr>
        <w:pStyle w:val="Heading2"/>
        <w:spacing w:before="0" w:after="80"/>
        <w:jc w:val="center"/>
      </w:pPr>
      <w:r>
        <w:rPr>
          <w:color w:val="2C559C"/>
          <w:sz w:val="28"/>
          <w:u w:val="single"/>
        </w:rPr>
        <w:lastRenderedPageBreak/>
        <w:t>Output Tables</w:t>
      </w:r>
    </w:p>
    <w:p w14:paraId="69CD865D" w14:textId="77777777" w:rsidR="002E1298"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2E1298" w14:paraId="402078AB" w14:textId="77777777">
        <w:tc>
          <w:tcPr>
            <w:tcW w:w="3600" w:type="dxa"/>
            <w:shd w:val="clear" w:color="auto" w:fill="AFC4E9"/>
          </w:tcPr>
          <w:p w14:paraId="0CA8978C" w14:textId="77777777" w:rsidR="002E1298" w:rsidRDefault="00000000">
            <w:r>
              <w:rPr>
                <w:b/>
                <w:color w:val="000000"/>
                <w:sz w:val="20"/>
              </w:rPr>
              <w:t>Type</w:t>
            </w:r>
          </w:p>
        </w:tc>
        <w:tc>
          <w:tcPr>
            <w:tcW w:w="1440" w:type="dxa"/>
            <w:shd w:val="clear" w:color="auto" w:fill="AFC4E9"/>
          </w:tcPr>
          <w:p w14:paraId="3ACA8FB4" w14:textId="77777777" w:rsidR="002E1298" w:rsidRDefault="00000000">
            <w:r>
              <w:rPr>
                <w:b/>
                <w:color w:val="000000"/>
                <w:sz w:val="20"/>
              </w:rPr>
              <w:t>Wetland</w:t>
            </w:r>
          </w:p>
        </w:tc>
        <w:tc>
          <w:tcPr>
            <w:tcW w:w="1440" w:type="dxa"/>
            <w:shd w:val="clear" w:color="auto" w:fill="AFC4E9"/>
          </w:tcPr>
          <w:p w14:paraId="07F7CEED" w14:textId="77777777" w:rsidR="002E1298" w:rsidRDefault="00000000">
            <w:r>
              <w:rPr>
                <w:b/>
                <w:color w:val="000000"/>
                <w:sz w:val="20"/>
              </w:rPr>
              <w:t>Prairie</w:t>
            </w:r>
          </w:p>
        </w:tc>
        <w:tc>
          <w:tcPr>
            <w:tcW w:w="1440" w:type="dxa"/>
            <w:shd w:val="clear" w:color="auto" w:fill="AFC4E9"/>
          </w:tcPr>
          <w:p w14:paraId="48CA081A" w14:textId="77777777" w:rsidR="002E1298" w:rsidRDefault="00000000">
            <w:r>
              <w:rPr>
                <w:b/>
                <w:color w:val="000000"/>
                <w:sz w:val="20"/>
              </w:rPr>
              <w:t>Forest</w:t>
            </w:r>
          </w:p>
        </w:tc>
        <w:tc>
          <w:tcPr>
            <w:tcW w:w="1440" w:type="dxa"/>
            <w:shd w:val="clear" w:color="auto" w:fill="AFC4E9"/>
          </w:tcPr>
          <w:p w14:paraId="09A5BB85" w14:textId="77777777" w:rsidR="002E1298" w:rsidRDefault="00000000">
            <w:r>
              <w:rPr>
                <w:b/>
                <w:color w:val="000000"/>
                <w:sz w:val="20"/>
              </w:rPr>
              <w:t>Habitat</w:t>
            </w:r>
          </w:p>
        </w:tc>
        <w:tc>
          <w:tcPr>
            <w:tcW w:w="1800" w:type="dxa"/>
            <w:shd w:val="clear" w:color="auto" w:fill="AFC4E9"/>
          </w:tcPr>
          <w:p w14:paraId="36178A46" w14:textId="77777777" w:rsidR="002E1298" w:rsidRDefault="00000000">
            <w:r>
              <w:rPr>
                <w:b/>
                <w:color w:val="000000"/>
                <w:sz w:val="20"/>
              </w:rPr>
              <w:t>Total Acres</w:t>
            </w:r>
          </w:p>
        </w:tc>
      </w:tr>
      <w:tr w:rsidR="002E1298" w14:paraId="790903AE" w14:textId="77777777">
        <w:tc>
          <w:tcPr>
            <w:tcW w:w="3600" w:type="dxa"/>
          </w:tcPr>
          <w:p w14:paraId="38C21EC6" w14:textId="77777777" w:rsidR="002E1298" w:rsidRDefault="00000000">
            <w:r>
              <w:rPr>
                <w:sz w:val="20"/>
              </w:rPr>
              <w:t>Restore</w:t>
            </w:r>
          </w:p>
        </w:tc>
        <w:tc>
          <w:tcPr>
            <w:tcW w:w="1440" w:type="dxa"/>
          </w:tcPr>
          <w:p w14:paraId="0A2365EE" w14:textId="77777777" w:rsidR="002E1298" w:rsidRDefault="00000000">
            <w:pPr>
              <w:jc w:val="right"/>
            </w:pPr>
            <w:r>
              <w:rPr>
                <w:sz w:val="20"/>
              </w:rPr>
              <w:t>73</w:t>
            </w:r>
          </w:p>
        </w:tc>
        <w:tc>
          <w:tcPr>
            <w:tcW w:w="1440" w:type="dxa"/>
          </w:tcPr>
          <w:p w14:paraId="0B0A0054" w14:textId="77777777" w:rsidR="002E1298" w:rsidRDefault="00000000">
            <w:pPr>
              <w:jc w:val="right"/>
            </w:pPr>
            <w:r>
              <w:rPr>
                <w:sz w:val="20"/>
              </w:rPr>
              <w:t>26</w:t>
            </w:r>
          </w:p>
        </w:tc>
        <w:tc>
          <w:tcPr>
            <w:tcW w:w="1440" w:type="dxa"/>
          </w:tcPr>
          <w:p w14:paraId="19BB5815" w14:textId="77777777" w:rsidR="002E1298" w:rsidRDefault="00000000">
            <w:pPr>
              <w:jc w:val="right"/>
            </w:pPr>
            <w:r>
              <w:rPr>
                <w:sz w:val="20"/>
              </w:rPr>
              <w:t>0</w:t>
            </w:r>
          </w:p>
        </w:tc>
        <w:tc>
          <w:tcPr>
            <w:tcW w:w="1440" w:type="dxa"/>
          </w:tcPr>
          <w:p w14:paraId="432ECEA2" w14:textId="77777777" w:rsidR="002E1298" w:rsidRDefault="00000000">
            <w:pPr>
              <w:jc w:val="right"/>
            </w:pPr>
            <w:r>
              <w:rPr>
                <w:sz w:val="20"/>
              </w:rPr>
              <w:t>0</w:t>
            </w:r>
          </w:p>
        </w:tc>
        <w:tc>
          <w:tcPr>
            <w:tcW w:w="1800" w:type="dxa"/>
          </w:tcPr>
          <w:p w14:paraId="75B9EEBF" w14:textId="77777777" w:rsidR="002E1298" w:rsidRDefault="00000000">
            <w:pPr>
              <w:jc w:val="right"/>
            </w:pPr>
            <w:r>
              <w:rPr>
                <w:sz w:val="20"/>
              </w:rPr>
              <w:t>99</w:t>
            </w:r>
          </w:p>
        </w:tc>
      </w:tr>
      <w:tr w:rsidR="002E1298" w14:paraId="449C5E14" w14:textId="77777777">
        <w:tc>
          <w:tcPr>
            <w:tcW w:w="3600" w:type="dxa"/>
          </w:tcPr>
          <w:p w14:paraId="69DF126F" w14:textId="77777777" w:rsidR="002E1298" w:rsidRDefault="00000000">
            <w:r>
              <w:rPr>
                <w:sz w:val="20"/>
              </w:rPr>
              <w:t>Protect in Fee with State PILT Liability</w:t>
            </w:r>
          </w:p>
        </w:tc>
        <w:tc>
          <w:tcPr>
            <w:tcW w:w="1440" w:type="dxa"/>
          </w:tcPr>
          <w:p w14:paraId="2DD31FA4" w14:textId="77777777" w:rsidR="002E1298" w:rsidRDefault="00000000">
            <w:pPr>
              <w:jc w:val="right"/>
            </w:pPr>
            <w:r>
              <w:rPr>
                <w:sz w:val="20"/>
              </w:rPr>
              <w:t>0</w:t>
            </w:r>
          </w:p>
        </w:tc>
        <w:tc>
          <w:tcPr>
            <w:tcW w:w="1440" w:type="dxa"/>
          </w:tcPr>
          <w:p w14:paraId="17719EF6" w14:textId="77777777" w:rsidR="002E1298" w:rsidRDefault="00000000">
            <w:pPr>
              <w:jc w:val="right"/>
            </w:pPr>
            <w:r>
              <w:rPr>
                <w:sz w:val="20"/>
              </w:rPr>
              <w:t>0</w:t>
            </w:r>
          </w:p>
        </w:tc>
        <w:tc>
          <w:tcPr>
            <w:tcW w:w="1440" w:type="dxa"/>
          </w:tcPr>
          <w:p w14:paraId="7CEC08AC" w14:textId="77777777" w:rsidR="002E1298" w:rsidRDefault="00000000">
            <w:pPr>
              <w:jc w:val="right"/>
            </w:pPr>
            <w:r>
              <w:rPr>
                <w:sz w:val="20"/>
              </w:rPr>
              <w:t>0</w:t>
            </w:r>
          </w:p>
        </w:tc>
        <w:tc>
          <w:tcPr>
            <w:tcW w:w="1440" w:type="dxa"/>
          </w:tcPr>
          <w:p w14:paraId="0615AF5D" w14:textId="77777777" w:rsidR="002E1298" w:rsidRDefault="00000000">
            <w:pPr>
              <w:jc w:val="right"/>
            </w:pPr>
            <w:r>
              <w:rPr>
                <w:sz w:val="20"/>
              </w:rPr>
              <w:t>0</w:t>
            </w:r>
          </w:p>
        </w:tc>
        <w:tc>
          <w:tcPr>
            <w:tcW w:w="1800" w:type="dxa"/>
          </w:tcPr>
          <w:p w14:paraId="08F54673" w14:textId="77777777" w:rsidR="002E1298" w:rsidRDefault="00000000">
            <w:pPr>
              <w:jc w:val="right"/>
            </w:pPr>
            <w:r>
              <w:rPr>
                <w:sz w:val="20"/>
              </w:rPr>
              <w:t>0</w:t>
            </w:r>
          </w:p>
        </w:tc>
      </w:tr>
      <w:tr w:rsidR="002E1298" w14:paraId="7EB750E3" w14:textId="77777777">
        <w:tc>
          <w:tcPr>
            <w:tcW w:w="3600" w:type="dxa"/>
          </w:tcPr>
          <w:p w14:paraId="3DD1F6DD" w14:textId="77777777" w:rsidR="002E1298" w:rsidRDefault="00000000">
            <w:r>
              <w:rPr>
                <w:sz w:val="20"/>
              </w:rPr>
              <w:t>Protect in Fee w/o State PILT Liability</w:t>
            </w:r>
          </w:p>
        </w:tc>
        <w:tc>
          <w:tcPr>
            <w:tcW w:w="1440" w:type="dxa"/>
          </w:tcPr>
          <w:p w14:paraId="3AF84EB5" w14:textId="77777777" w:rsidR="002E1298" w:rsidRDefault="00000000">
            <w:pPr>
              <w:jc w:val="right"/>
            </w:pPr>
            <w:r>
              <w:rPr>
                <w:sz w:val="20"/>
              </w:rPr>
              <w:t>64</w:t>
            </w:r>
          </w:p>
        </w:tc>
        <w:tc>
          <w:tcPr>
            <w:tcW w:w="1440" w:type="dxa"/>
          </w:tcPr>
          <w:p w14:paraId="62F04819" w14:textId="77777777" w:rsidR="002E1298" w:rsidRDefault="00000000">
            <w:pPr>
              <w:jc w:val="right"/>
            </w:pPr>
            <w:r>
              <w:rPr>
                <w:sz w:val="20"/>
              </w:rPr>
              <w:t>0</w:t>
            </w:r>
          </w:p>
        </w:tc>
        <w:tc>
          <w:tcPr>
            <w:tcW w:w="1440" w:type="dxa"/>
          </w:tcPr>
          <w:p w14:paraId="370AD8D3" w14:textId="77777777" w:rsidR="002E1298" w:rsidRDefault="00000000">
            <w:pPr>
              <w:jc w:val="right"/>
            </w:pPr>
            <w:r>
              <w:rPr>
                <w:sz w:val="20"/>
              </w:rPr>
              <w:t>0</w:t>
            </w:r>
          </w:p>
        </w:tc>
        <w:tc>
          <w:tcPr>
            <w:tcW w:w="1440" w:type="dxa"/>
          </w:tcPr>
          <w:p w14:paraId="362CE627" w14:textId="77777777" w:rsidR="002E1298" w:rsidRDefault="00000000">
            <w:pPr>
              <w:jc w:val="right"/>
            </w:pPr>
            <w:r>
              <w:rPr>
                <w:sz w:val="20"/>
              </w:rPr>
              <w:t>0</w:t>
            </w:r>
          </w:p>
        </w:tc>
        <w:tc>
          <w:tcPr>
            <w:tcW w:w="1800" w:type="dxa"/>
          </w:tcPr>
          <w:p w14:paraId="7386354A" w14:textId="77777777" w:rsidR="002E1298" w:rsidRDefault="00000000">
            <w:pPr>
              <w:jc w:val="right"/>
            </w:pPr>
            <w:r>
              <w:rPr>
                <w:sz w:val="20"/>
              </w:rPr>
              <w:t>64</w:t>
            </w:r>
          </w:p>
        </w:tc>
      </w:tr>
      <w:tr w:rsidR="002E1298" w14:paraId="0861BBCE" w14:textId="77777777">
        <w:tc>
          <w:tcPr>
            <w:tcW w:w="3600" w:type="dxa"/>
          </w:tcPr>
          <w:p w14:paraId="59A72227" w14:textId="77777777" w:rsidR="002E1298" w:rsidRDefault="00000000">
            <w:r>
              <w:rPr>
                <w:sz w:val="20"/>
              </w:rPr>
              <w:t>Protect in Easement</w:t>
            </w:r>
          </w:p>
        </w:tc>
        <w:tc>
          <w:tcPr>
            <w:tcW w:w="1440" w:type="dxa"/>
          </w:tcPr>
          <w:p w14:paraId="7BD61E96" w14:textId="77777777" w:rsidR="002E1298" w:rsidRDefault="00000000">
            <w:pPr>
              <w:jc w:val="right"/>
            </w:pPr>
            <w:r>
              <w:rPr>
                <w:sz w:val="20"/>
              </w:rPr>
              <w:t>0</w:t>
            </w:r>
          </w:p>
        </w:tc>
        <w:tc>
          <w:tcPr>
            <w:tcW w:w="1440" w:type="dxa"/>
          </w:tcPr>
          <w:p w14:paraId="60605A53" w14:textId="77777777" w:rsidR="002E1298" w:rsidRDefault="00000000">
            <w:pPr>
              <w:jc w:val="right"/>
            </w:pPr>
            <w:r>
              <w:rPr>
                <w:sz w:val="20"/>
              </w:rPr>
              <w:t>0</w:t>
            </w:r>
          </w:p>
        </w:tc>
        <w:tc>
          <w:tcPr>
            <w:tcW w:w="1440" w:type="dxa"/>
          </w:tcPr>
          <w:p w14:paraId="6B76097A" w14:textId="77777777" w:rsidR="002E1298" w:rsidRDefault="00000000">
            <w:pPr>
              <w:jc w:val="right"/>
            </w:pPr>
            <w:r>
              <w:rPr>
                <w:sz w:val="20"/>
              </w:rPr>
              <w:t>0</w:t>
            </w:r>
          </w:p>
        </w:tc>
        <w:tc>
          <w:tcPr>
            <w:tcW w:w="1440" w:type="dxa"/>
          </w:tcPr>
          <w:p w14:paraId="2A5679AB" w14:textId="77777777" w:rsidR="002E1298" w:rsidRDefault="00000000">
            <w:pPr>
              <w:jc w:val="right"/>
            </w:pPr>
            <w:r>
              <w:rPr>
                <w:sz w:val="20"/>
              </w:rPr>
              <w:t>0</w:t>
            </w:r>
          </w:p>
        </w:tc>
        <w:tc>
          <w:tcPr>
            <w:tcW w:w="1800" w:type="dxa"/>
          </w:tcPr>
          <w:p w14:paraId="528661C6" w14:textId="77777777" w:rsidR="002E1298" w:rsidRDefault="00000000">
            <w:pPr>
              <w:jc w:val="right"/>
            </w:pPr>
            <w:r>
              <w:rPr>
                <w:sz w:val="20"/>
              </w:rPr>
              <w:t>0</w:t>
            </w:r>
          </w:p>
        </w:tc>
      </w:tr>
      <w:tr w:rsidR="002E1298" w14:paraId="3C6AF480" w14:textId="77777777">
        <w:tc>
          <w:tcPr>
            <w:tcW w:w="3600" w:type="dxa"/>
          </w:tcPr>
          <w:p w14:paraId="286E7D44" w14:textId="77777777" w:rsidR="002E1298" w:rsidRDefault="00000000">
            <w:r>
              <w:rPr>
                <w:sz w:val="20"/>
              </w:rPr>
              <w:t>Enhance</w:t>
            </w:r>
          </w:p>
        </w:tc>
        <w:tc>
          <w:tcPr>
            <w:tcW w:w="1440" w:type="dxa"/>
          </w:tcPr>
          <w:p w14:paraId="31C872B8" w14:textId="77777777" w:rsidR="002E1298" w:rsidRDefault="00000000">
            <w:pPr>
              <w:jc w:val="right"/>
            </w:pPr>
            <w:r>
              <w:rPr>
                <w:sz w:val="20"/>
              </w:rPr>
              <w:t>30</w:t>
            </w:r>
          </w:p>
        </w:tc>
        <w:tc>
          <w:tcPr>
            <w:tcW w:w="1440" w:type="dxa"/>
          </w:tcPr>
          <w:p w14:paraId="71E5CE96" w14:textId="77777777" w:rsidR="002E1298" w:rsidRDefault="00000000">
            <w:pPr>
              <w:jc w:val="right"/>
            </w:pPr>
            <w:r>
              <w:rPr>
                <w:sz w:val="20"/>
              </w:rPr>
              <w:t>36</w:t>
            </w:r>
          </w:p>
        </w:tc>
        <w:tc>
          <w:tcPr>
            <w:tcW w:w="1440" w:type="dxa"/>
          </w:tcPr>
          <w:p w14:paraId="18335737" w14:textId="77777777" w:rsidR="002E1298" w:rsidRDefault="00000000">
            <w:pPr>
              <w:jc w:val="right"/>
            </w:pPr>
            <w:r>
              <w:rPr>
                <w:sz w:val="20"/>
              </w:rPr>
              <w:t>0</w:t>
            </w:r>
          </w:p>
        </w:tc>
        <w:tc>
          <w:tcPr>
            <w:tcW w:w="1440" w:type="dxa"/>
          </w:tcPr>
          <w:p w14:paraId="04A5A33D" w14:textId="77777777" w:rsidR="002E1298" w:rsidRDefault="00000000">
            <w:pPr>
              <w:jc w:val="right"/>
            </w:pPr>
            <w:r>
              <w:rPr>
                <w:sz w:val="20"/>
              </w:rPr>
              <w:t>0</w:t>
            </w:r>
          </w:p>
        </w:tc>
        <w:tc>
          <w:tcPr>
            <w:tcW w:w="1800" w:type="dxa"/>
          </w:tcPr>
          <w:p w14:paraId="61740EDC" w14:textId="77777777" w:rsidR="002E1298" w:rsidRDefault="00000000">
            <w:pPr>
              <w:jc w:val="right"/>
            </w:pPr>
            <w:r>
              <w:rPr>
                <w:sz w:val="20"/>
              </w:rPr>
              <w:t>66</w:t>
            </w:r>
          </w:p>
        </w:tc>
      </w:tr>
      <w:tr w:rsidR="002E1298" w14:paraId="47C6E992" w14:textId="77777777">
        <w:tc>
          <w:tcPr>
            <w:tcW w:w="3600" w:type="dxa"/>
            <w:shd w:val="clear" w:color="auto" w:fill="EEEEEE"/>
          </w:tcPr>
          <w:p w14:paraId="6E329F86" w14:textId="77777777" w:rsidR="002E1298" w:rsidRDefault="00000000">
            <w:r>
              <w:rPr>
                <w:b/>
                <w:color w:val="000000"/>
                <w:sz w:val="20"/>
              </w:rPr>
              <w:t>Total</w:t>
            </w:r>
          </w:p>
        </w:tc>
        <w:tc>
          <w:tcPr>
            <w:tcW w:w="1440" w:type="dxa"/>
            <w:shd w:val="clear" w:color="auto" w:fill="EEEEEE"/>
          </w:tcPr>
          <w:p w14:paraId="271ECD65" w14:textId="77777777" w:rsidR="002E1298" w:rsidRDefault="00000000">
            <w:pPr>
              <w:jc w:val="right"/>
            </w:pPr>
            <w:r>
              <w:rPr>
                <w:b/>
                <w:color w:val="000000"/>
                <w:sz w:val="20"/>
              </w:rPr>
              <w:t>167</w:t>
            </w:r>
          </w:p>
        </w:tc>
        <w:tc>
          <w:tcPr>
            <w:tcW w:w="1440" w:type="dxa"/>
            <w:shd w:val="clear" w:color="auto" w:fill="EEEEEE"/>
          </w:tcPr>
          <w:p w14:paraId="63BA5CF4" w14:textId="77777777" w:rsidR="002E1298" w:rsidRDefault="00000000">
            <w:pPr>
              <w:jc w:val="right"/>
            </w:pPr>
            <w:r>
              <w:rPr>
                <w:b/>
                <w:color w:val="000000"/>
                <w:sz w:val="20"/>
              </w:rPr>
              <w:t>62</w:t>
            </w:r>
          </w:p>
        </w:tc>
        <w:tc>
          <w:tcPr>
            <w:tcW w:w="1440" w:type="dxa"/>
            <w:shd w:val="clear" w:color="auto" w:fill="EEEEEE"/>
          </w:tcPr>
          <w:p w14:paraId="7F8CDE7E" w14:textId="77777777" w:rsidR="002E1298" w:rsidRDefault="00000000">
            <w:pPr>
              <w:jc w:val="right"/>
            </w:pPr>
            <w:r>
              <w:rPr>
                <w:b/>
                <w:color w:val="000000"/>
                <w:sz w:val="20"/>
              </w:rPr>
              <w:t>0</w:t>
            </w:r>
          </w:p>
        </w:tc>
        <w:tc>
          <w:tcPr>
            <w:tcW w:w="1440" w:type="dxa"/>
            <w:shd w:val="clear" w:color="auto" w:fill="EEEEEE"/>
          </w:tcPr>
          <w:p w14:paraId="5A409084" w14:textId="77777777" w:rsidR="002E1298" w:rsidRDefault="00000000">
            <w:pPr>
              <w:jc w:val="right"/>
            </w:pPr>
            <w:r>
              <w:rPr>
                <w:b/>
                <w:color w:val="000000"/>
                <w:sz w:val="20"/>
              </w:rPr>
              <w:t>0</w:t>
            </w:r>
          </w:p>
        </w:tc>
        <w:tc>
          <w:tcPr>
            <w:tcW w:w="1800" w:type="dxa"/>
            <w:shd w:val="clear" w:color="auto" w:fill="EEEEEE"/>
          </w:tcPr>
          <w:p w14:paraId="79F504D2" w14:textId="77777777" w:rsidR="002E1298" w:rsidRDefault="00000000">
            <w:pPr>
              <w:jc w:val="right"/>
            </w:pPr>
            <w:r>
              <w:rPr>
                <w:b/>
                <w:color w:val="000000"/>
                <w:sz w:val="20"/>
              </w:rPr>
              <w:t>229</w:t>
            </w:r>
          </w:p>
        </w:tc>
      </w:tr>
    </w:tbl>
    <w:p w14:paraId="34FB547D" w14:textId="77777777" w:rsidR="002E1298"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2E1298" w14:paraId="761877A8" w14:textId="77777777">
        <w:trPr>
          <w:tblHeader/>
        </w:trPr>
        <w:tc>
          <w:tcPr>
            <w:tcW w:w="2880" w:type="dxa"/>
            <w:shd w:val="clear" w:color="auto" w:fill="AFC4E9"/>
          </w:tcPr>
          <w:p w14:paraId="28E52012" w14:textId="77777777" w:rsidR="002E1298" w:rsidRDefault="002E1298"/>
        </w:tc>
        <w:tc>
          <w:tcPr>
            <w:tcW w:w="1440" w:type="dxa"/>
            <w:shd w:val="clear" w:color="auto" w:fill="AFC4E9"/>
          </w:tcPr>
          <w:p w14:paraId="790C1226" w14:textId="77777777" w:rsidR="002E1298" w:rsidRDefault="00000000">
            <w:r>
              <w:rPr>
                <w:b/>
                <w:color w:val="000000"/>
                <w:sz w:val="20"/>
              </w:rPr>
              <w:t>RESTORE: Lands acquired in this proposal</w:t>
            </w:r>
          </w:p>
        </w:tc>
        <w:tc>
          <w:tcPr>
            <w:tcW w:w="2160" w:type="dxa"/>
            <w:shd w:val="clear" w:color="auto" w:fill="AFC4E9"/>
          </w:tcPr>
          <w:p w14:paraId="5F21442C" w14:textId="77777777" w:rsidR="002E1298" w:rsidRDefault="00000000">
            <w:r>
              <w:rPr>
                <w:b/>
                <w:color w:val="000000"/>
                <w:sz w:val="20"/>
              </w:rPr>
              <w:t>RESTORE: Lands acquired with previous OHF appropriations (&lt;5yrs old)</w:t>
            </w:r>
          </w:p>
        </w:tc>
        <w:tc>
          <w:tcPr>
            <w:tcW w:w="864" w:type="dxa"/>
            <w:shd w:val="clear" w:color="auto" w:fill="AFC4E9"/>
          </w:tcPr>
          <w:p w14:paraId="1A413C4E" w14:textId="77777777" w:rsidR="002E1298" w:rsidRDefault="00000000">
            <w:r>
              <w:rPr>
                <w:b/>
                <w:color w:val="000000"/>
                <w:sz w:val="20"/>
              </w:rPr>
              <w:t>RESTORE Total</w:t>
            </w:r>
          </w:p>
        </w:tc>
        <w:tc>
          <w:tcPr>
            <w:tcW w:w="1440" w:type="dxa"/>
            <w:shd w:val="clear" w:color="auto" w:fill="AFC4E9"/>
          </w:tcPr>
          <w:p w14:paraId="53B33A87" w14:textId="77777777" w:rsidR="002E1298" w:rsidRDefault="00000000">
            <w:r>
              <w:rPr>
                <w:b/>
                <w:color w:val="000000"/>
                <w:sz w:val="20"/>
              </w:rPr>
              <w:t>ENHANCE: Lands acquired in this proposal</w:t>
            </w:r>
          </w:p>
        </w:tc>
        <w:tc>
          <w:tcPr>
            <w:tcW w:w="2160" w:type="dxa"/>
            <w:shd w:val="clear" w:color="auto" w:fill="AFC4E9"/>
          </w:tcPr>
          <w:p w14:paraId="1DD91DBE" w14:textId="77777777" w:rsidR="002E1298" w:rsidRDefault="00000000">
            <w:r>
              <w:rPr>
                <w:b/>
                <w:color w:val="000000"/>
                <w:sz w:val="20"/>
              </w:rPr>
              <w:t>ENHANCE: Lands acquired with previous OHF appropriations (&lt;5yrs old)</w:t>
            </w:r>
          </w:p>
        </w:tc>
        <w:tc>
          <w:tcPr>
            <w:tcW w:w="864" w:type="dxa"/>
            <w:shd w:val="clear" w:color="auto" w:fill="AFC4E9"/>
          </w:tcPr>
          <w:p w14:paraId="2D56CD8D" w14:textId="77777777" w:rsidR="002E1298" w:rsidRDefault="00000000">
            <w:r>
              <w:rPr>
                <w:b/>
                <w:color w:val="000000"/>
                <w:sz w:val="20"/>
              </w:rPr>
              <w:t xml:space="preserve"> ENHANCE Total</w:t>
            </w:r>
          </w:p>
        </w:tc>
      </w:tr>
      <w:tr w:rsidR="002E1298" w14:paraId="267DD918" w14:textId="77777777">
        <w:tc>
          <w:tcPr>
            <w:tcW w:w="2880" w:type="dxa"/>
          </w:tcPr>
          <w:p w14:paraId="23B35547" w14:textId="77777777" w:rsidR="002E1298" w:rsidRDefault="00000000">
            <w:r>
              <w:rPr>
                <w:sz w:val="20"/>
              </w:rPr>
              <w:t>Protect in Fee with State PILT Liability</w:t>
            </w:r>
          </w:p>
        </w:tc>
        <w:tc>
          <w:tcPr>
            <w:tcW w:w="1440" w:type="dxa"/>
          </w:tcPr>
          <w:p w14:paraId="31DB5857" w14:textId="77777777" w:rsidR="002E1298" w:rsidRDefault="00000000">
            <w:pPr>
              <w:jc w:val="right"/>
            </w:pPr>
            <w:r>
              <w:rPr>
                <w:sz w:val="20"/>
              </w:rPr>
              <w:t>-</w:t>
            </w:r>
          </w:p>
        </w:tc>
        <w:tc>
          <w:tcPr>
            <w:tcW w:w="2160" w:type="dxa"/>
          </w:tcPr>
          <w:p w14:paraId="46D8C963" w14:textId="77777777" w:rsidR="002E1298" w:rsidRDefault="00000000">
            <w:pPr>
              <w:jc w:val="right"/>
            </w:pPr>
            <w:r>
              <w:rPr>
                <w:sz w:val="20"/>
              </w:rPr>
              <w:t>-</w:t>
            </w:r>
          </w:p>
        </w:tc>
        <w:tc>
          <w:tcPr>
            <w:tcW w:w="864" w:type="dxa"/>
          </w:tcPr>
          <w:p w14:paraId="05B2B542" w14:textId="77777777" w:rsidR="002E1298" w:rsidRDefault="00000000">
            <w:pPr>
              <w:jc w:val="right"/>
            </w:pPr>
            <w:r>
              <w:rPr>
                <w:sz w:val="20"/>
              </w:rPr>
              <w:t>-</w:t>
            </w:r>
          </w:p>
        </w:tc>
        <w:tc>
          <w:tcPr>
            <w:tcW w:w="1440" w:type="dxa"/>
          </w:tcPr>
          <w:p w14:paraId="33E053BC" w14:textId="77777777" w:rsidR="002E1298" w:rsidRDefault="00000000">
            <w:pPr>
              <w:jc w:val="right"/>
            </w:pPr>
            <w:r>
              <w:rPr>
                <w:sz w:val="20"/>
              </w:rPr>
              <w:t>-</w:t>
            </w:r>
          </w:p>
        </w:tc>
        <w:tc>
          <w:tcPr>
            <w:tcW w:w="2160" w:type="dxa"/>
          </w:tcPr>
          <w:p w14:paraId="3FF913F6" w14:textId="77777777" w:rsidR="002E1298" w:rsidRDefault="00000000">
            <w:pPr>
              <w:jc w:val="right"/>
            </w:pPr>
            <w:r>
              <w:rPr>
                <w:sz w:val="20"/>
              </w:rPr>
              <w:t>-</w:t>
            </w:r>
          </w:p>
        </w:tc>
        <w:tc>
          <w:tcPr>
            <w:tcW w:w="864" w:type="dxa"/>
          </w:tcPr>
          <w:p w14:paraId="517F94D7" w14:textId="77777777" w:rsidR="002E1298" w:rsidRDefault="00000000">
            <w:pPr>
              <w:jc w:val="right"/>
            </w:pPr>
            <w:r>
              <w:rPr>
                <w:sz w:val="20"/>
              </w:rPr>
              <w:t>-</w:t>
            </w:r>
          </w:p>
        </w:tc>
      </w:tr>
      <w:tr w:rsidR="002E1298" w14:paraId="7E123520" w14:textId="77777777">
        <w:tc>
          <w:tcPr>
            <w:tcW w:w="2880" w:type="dxa"/>
          </w:tcPr>
          <w:p w14:paraId="44FE3127" w14:textId="77777777" w:rsidR="002E1298" w:rsidRDefault="00000000">
            <w:r>
              <w:rPr>
                <w:sz w:val="20"/>
              </w:rPr>
              <w:t>Protect in Fee w/o State PILT Liability</w:t>
            </w:r>
          </w:p>
        </w:tc>
        <w:tc>
          <w:tcPr>
            <w:tcW w:w="1440" w:type="dxa"/>
          </w:tcPr>
          <w:p w14:paraId="66B0914A" w14:textId="77777777" w:rsidR="002E1298" w:rsidRDefault="00000000">
            <w:pPr>
              <w:jc w:val="right"/>
            </w:pPr>
            <w:r>
              <w:rPr>
                <w:sz w:val="20"/>
              </w:rPr>
              <w:t>-</w:t>
            </w:r>
          </w:p>
        </w:tc>
        <w:tc>
          <w:tcPr>
            <w:tcW w:w="2160" w:type="dxa"/>
          </w:tcPr>
          <w:p w14:paraId="1EC2A1D8" w14:textId="77777777" w:rsidR="002E1298" w:rsidRDefault="00000000">
            <w:pPr>
              <w:jc w:val="right"/>
            </w:pPr>
            <w:r>
              <w:rPr>
                <w:sz w:val="20"/>
              </w:rPr>
              <w:t>64</w:t>
            </w:r>
          </w:p>
        </w:tc>
        <w:tc>
          <w:tcPr>
            <w:tcW w:w="864" w:type="dxa"/>
          </w:tcPr>
          <w:p w14:paraId="2BC7ACC4" w14:textId="77777777" w:rsidR="002E1298" w:rsidRDefault="00000000">
            <w:pPr>
              <w:jc w:val="right"/>
            </w:pPr>
            <w:r>
              <w:rPr>
                <w:sz w:val="20"/>
              </w:rPr>
              <w:t>64</w:t>
            </w:r>
          </w:p>
        </w:tc>
        <w:tc>
          <w:tcPr>
            <w:tcW w:w="1440" w:type="dxa"/>
          </w:tcPr>
          <w:p w14:paraId="263BB81E" w14:textId="77777777" w:rsidR="002E1298" w:rsidRDefault="00000000">
            <w:pPr>
              <w:jc w:val="right"/>
            </w:pPr>
            <w:r>
              <w:rPr>
                <w:sz w:val="20"/>
              </w:rPr>
              <w:t>-</w:t>
            </w:r>
          </w:p>
        </w:tc>
        <w:tc>
          <w:tcPr>
            <w:tcW w:w="2160" w:type="dxa"/>
          </w:tcPr>
          <w:p w14:paraId="5C13135D" w14:textId="77777777" w:rsidR="002E1298" w:rsidRDefault="00000000">
            <w:pPr>
              <w:jc w:val="right"/>
            </w:pPr>
            <w:r>
              <w:rPr>
                <w:sz w:val="20"/>
              </w:rPr>
              <w:t>-</w:t>
            </w:r>
          </w:p>
        </w:tc>
        <w:tc>
          <w:tcPr>
            <w:tcW w:w="864" w:type="dxa"/>
          </w:tcPr>
          <w:p w14:paraId="62DAC707" w14:textId="77777777" w:rsidR="002E1298" w:rsidRDefault="00000000">
            <w:pPr>
              <w:jc w:val="right"/>
            </w:pPr>
            <w:r>
              <w:rPr>
                <w:sz w:val="20"/>
              </w:rPr>
              <w:t>0</w:t>
            </w:r>
          </w:p>
        </w:tc>
      </w:tr>
      <w:tr w:rsidR="002E1298" w14:paraId="5FA9B526" w14:textId="77777777">
        <w:tc>
          <w:tcPr>
            <w:tcW w:w="2880" w:type="dxa"/>
          </w:tcPr>
          <w:p w14:paraId="1B8D07CF" w14:textId="77777777" w:rsidR="002E1298" w:rsidRDefault="00000000">
            <w:r>
              <w:rPr>
                <w:sz w:val="20"/>
              </w:rPr>
              <w:t>Protect in Easement</w:t>
            </w:r>
          </w:p>
        </w:tc>
        <w:tc>
          <w:tcPr>
            <w:tcW w:w="1440" w:type="dxa"/>
          </w:tcPr>
          <w:p w14:paraId="0C715B5B" w14:textId="77777777" w:rsidR="002E1298" w:rsidRDefault="00000000">
            <w:pPr>
              <w:jc w:val="right"/>
            </w:pPr>
            <w:r>
              <w:rPr>
                <w:sz w:val="20"/>
              </w:rPr>
              <w:t>0</w:t>
            </w:r>
          </w:p>
        </w:tc>
        <w:tc>
          <w:tcPr>
            <w:tcW w:w="2160" w:type="dxa"/>
          </w:tcPr>
          <w:p w14:paraId="73CA6CA6" w14:textId="77777777" w:rsidR="002E1298" w:rsidRDefault="00000000">
            <w:pPr>
              <w:jc w:val="right"/>
            </w:pPr>
            <w:r>
              <w:rPr>
                <w:sz w:val="20"/>
              </w:rPr>
              <w:t>-</w:t>
            </w:r>
          </w:p>
        </w:tc>
        <w:tc>
          <w:tcPr>
            <w:tcW w:w="864" w:type="dxa"/>
          </w:tcPr>
          <w:p w14:paraId="37B71E28" w14:textId="77777777" w:rsidR="002E1298" w:rsidRDefault="00000000">
            <w:pPr>
              <w:jc w:val="right"/>
            </w:pPr>
            <w:r>
              <w:rPr>
                <w:sz w:val="20"/>
              </w:rPr>
              <w:t>0</w:t>
            </w:r>
          </w:p>
        </w:tc>
        <w:tc>
          <w:tcPr>
            <w:tcW w:w="1440" w:type="dxa"/>
          </w:tcPr>
          <w:p w14:paraId="070CB622" w14:textId="77777777" w:rsidR="002E1298" w:rsidRDefault="00000000">
            <w:pPr>
              <w:jc w:val="right"/>
            </w:pPr>
            <w:r>
              <w:rPr>
                <w:sz w:val="20"/>
              </w:rPr>
              <w:t>0</w:t>
            </w:r>
          </w:p>
        </w:tc>
        <w:tc>
          <w:tcPr>
            <w:tcW w:w="2160" w:type="dxa"/>
          </w:tcPr>
          <w:p w14:paraId="0DB3E26A" w14:textId="77777777" w:rsidR="002E1298" w:rsidRDefault="00000000">
            <w:pPr>
              <w:jc w:val="right"/>
            </w:pPr>
            <w:r>
              <w:rPr>
                <w:sz w:val="20"/>
              </w:rPr>
              <w:t>0</w:t>
            </w:r>
          </w:p>
        </w:tc>
        <w:tc>
          <w:tcPr>
            <w:tcW w:w="864" w:type="dxa"/>
          </w:tcPr>
          <w:p w14:paraId="4901A87E" w14:textId="77777777" w:rsidR="002E1298" w:rsidRDefault="00000000">
            <w:pPr>
              <w:jc w:val="right"/>
            </w:pPr>
            <w:r>
              <w:rPr>
                <w:sz w:val="20"/>
              </w:rPr>
              <w:t>0</w:t>
            </w:r>
          </w:p>
        </w:tc>
      </w:tr>
      <w:tr w:rsidR="002E1298" w14:paraId="05721BE3" w14:textId="77777777">
        <w:tc>
          <w:tcPr>
            <w:tcW w:w="2880" w:type="dxa"/>
            <w:shd w:val="clear" w:color="auto" w:fill="EEEEEE"/>
          </w:tcPr>
          <w:p w14:paraId="0C9768AC" w14:textId="77777777" w:rsidR="002E1298" w:rsidRDefault="00000000">
            <w:r>
              <w:rPr>
                <w:b/>
                <w:color w:val="000000"/>
                <w:sz w:val="20"/>
              </w:rPr>
              <w:t>Total</w:t>
            </w:r>
          </w:p>
        </w:tc>
        <w:tc>
          <w:tcPr>
            <w:tcW w:w="1440" w:type="dxa"/>
            <w:shd w:val="clear" w:color="auto" w:fill="EEEEEE"/>
          </w:tcPr>
          <w:p w14:paraId="2797373F" w14:textId="77777777" w:rsidR="002E1298" w:rsidRDefault="00000000">
            <w:pPr>
              <w:jc w:val="right"/>
            </w:pPr>
            <w:r>
              <w:rPr>
                <w:b/>
                <w:color w:val="000000"/>
                <w:sz w:val="20"/>
              </w:rPr>
              <w:t>0</w:t>
            </w:r>
          </w:p>
        </w:tc>
        <w:tc>
          <w:tcPr>
            <w:tcW w:w="2160" w:type="dxa"/>
            <w:shd w:val="clear" w:color="auto" w:fill="EEEEEE"/>
          </w:tcPr>
          <w:p w14:paraId="6F2F3E88" w14:textId="77777777" w:rsidR="002E1298" w:rsidRDefault="00000000">
            <w:pPr>
              <w:jc w:val="right"/>
            </w:pPr>
            <w:r>
              <w:rPr>
                <w:b/>
                <w:color w:val="000000"/>
                <w:sz w:val="20"/>
              </w:rPr>
              <w:t>64</w:t>
            </w:r>
          </w:p>
        </w:tc>
        <w:tc>
          <w:tcPr>
            <w:tcW w:w="864" w:type="dxa"/>
            <w:shd w:val="clear" w:color="auto" w:fill="EEEEEE"/>
          </w:tcPr>
          <w:p w14:paraId="027ECEA9" w14:textId="77777777" w:rsidR="002E1298" w:rsidRDefault="00000000">
            <w:pPr>
              <w:jc w:val="right"/>
            </w:pPr>
            <w:r>
              <w:rPr>
                <w:b/>
                <w:color w:val="000000"/>
                <w:sz w:val="20"/>
              </w:rPr>
              <w:t>64</w:t>
            </w:r>
          </w:p>
        </w:tc>
        <w:tc>
          <w:tcPr>
            <w:tcW w:w="1440" w:type="dxa"/>
            <w:shd w:val="clear" w:color="auto" w:fill="EEEEEE"/>
          </w:tcPr>
          <w:p w14:paraId="55CAE88F" w14:textId="77777777" w:rsidR="002E1298" w:rsidRDefault="00000000">
            <w:pPr>
              <w:jc w:val="right"/>
            </w:pPr>
            <w:r>
              <w:rPr>
                <w:b/>
                <w:color w:val="000000"/>
                <w:sz w:val="20"/>
              </w:rPr>
              <w:t>0</w:t>
            </w:r>
          </w:p>
        </w:tc>
        <w:tc>
          <w:tcPr>
            <w:tcW w:w="2160" w:type="dxa"/>
            <w:shd w:val="clear" w:color="auto" w:fill="EEEEEE"/>
          </w:tcPr>
          <w:p w14:paraId="64489482" w14:textId="77777777" w:rsidR="002E1298" w:rsidRDefault="00000000">
            <w:pPr>
              <w:jc w:val="right"/>
            </w:pPr>
            <w:r>
              <w:rPr>
                <w:b/>
                <w:color w:val="000000"/>
                <w:sz w:val="20"/>
              </w:rPr>
              <w:t>0</w:t>
            </w:r>
          </w:p>
        </w:tc>
        <w:tc>
          <w:tcPr>
            <w:tcW w:w="864" w:type="dxa"/>
            <w:shd w:val="clear" w:color="auto" w:fill="EEEEEE"/>
          </w:tcPr>
          <w:p w14:paraId="4F7638E9" w14:textId="77777777" w:rsidR="002E1298" w:rsidRDefault="00000000">
            <w:pPr>
              <w:jc w:val="right"/>
            </w:pPr>
            <w:r>
              <w:rPr>
                <w:b/>
                <w:color w:val="000000"/>
                <w:sz w:val="20"/>
              </w:rPr>
              <w:t>0</w:t>
            </w:r>
          </w:p>
        </w:tc>
      </w:tr>
    </w:tbl>
    <w:p w14:paraId="05A493C2" w14:textId="77777777" w:rsidR="002E1298"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E1298" w14:paraId="44996031" w14:textId="77777777">
        <w:trPr>
          <w:tblHeader/>
        </w:trPr>
        <w:tc>
          <w:tcPr>
            <w:tcW w:w="3744" w:type="dxa"/>
            <w:shd w:val="clear" w:color="auto" w:fill="AFC4E9"/>
          </w:tcPr>
          <w:p w14:paraId="15C5271C" w14:textId="77777777" w:rsidR="002E1298" w:rsidRDefault="002E1298"/>
        </w:tc>
        <w:tc>
          <w:tcPr>
            <w:tcW w:w="1800" w:type="dxa"/>
            <w:shd w:val="clear" w:color="auto" w:fill="AFC4E9"/>
          </w:tcPr>
          <w:p w14:paraId="477A2866" w14:textId="77777777" w:rsidR="002E1298" w:rsidRDefault="00000000">
            <w:r>
              <w:rPr>
                <w:b/>
                <w:color w:val="000000"/>
                <w:sz w:val="20"/>
              </w:rPr>
              <w:t>RESTORE: Lands acquired with OHF</w:t>
            </w:r>
          </w:p>
        </w:tc>
        <w:tc>
          <w:tcPr>
            <w:tcW w:w="1872" w:type="dxa"/>
            <w:shd w:val="clear" w:color="auto" w:fill="AFC4E9"/>
          </w:tcPr>
          <w:p w14:paraId="346CB8FB" w14:textId="77777777" w:rsidR="002E1298" w:rsidRDefault="00000000">
            <w:r>
              <w:rPr>
                <w:b/>
                <w:color w:val="000000"/>
                <w:sz w:val="20"/>
              </w:rPr>
              <w:t>RESTORE: Lands NOT acquired with OHF</w:t>
            </w:r>
          </w:p>
        </w:tc>
        <w:tc>
          <w:tcPr>
            <w:tcW w:w="1800" w:type="dxa"/>
            <w:shd w:val="clear" w:color="auto" w:fill="AFC4E9"/>
          </w:tcPr>
          <w:p w14:paraId="4A014C8D" w14:textId="77777777" w:rsidR="002E1298" w:rsidRDefault="00000000">
            <w:r>
              <w:rPr>
                <w:b/>
                <w:color w:val="000000"/>
                <w:sz w:val="20"/>
              </w:rPr>
              <w:t>ENHANCE: Lands acquired with OHF</w:t>
            </w:r>
          </w:p>
        </w:tc>
        <w:tc>
          <w:tcPr>
            <w:tcW w:w="1872" w:type="dxa"/>
            <w:shd w:val="clear" w:color="auto" w:fill="AFC4E9"/>
          </w:tcPr>
          <w:p w14:paraId="2EE28F1F" w14:textId="77777777" w:rsidR="002E1298" w:rsidRDefault="00000000">
            <w:r>
              <w:rPr>
                <w:b/>
                <w:color w:val="000000"/>
                <w:sz w:val="20"/>
              </w:rPr>
              <w:t>ENHANCE: Lands NOT acquired with OHF</w:t>
            </w:r>
          </w:p>
        </w:tc>
      </w:tr>
      <w:tr w:rsidR="002E1298" w14:paraId="22A6E7F2" w14:textId="77777777">
        <w:tc>
          <w:tcPr>
            <w:tcW w:w="3744" w:type="dxa"/>
          </w:tcPr>
          <w:p w14:paraId="4B0C2007" w14:textId="77777777" w:rsidR="002E1298" w:rsidRDefault="00000000">
            <w:r>
              <w:rPr>
                <w:sz w:val="20"/>
              </w:rPr>
              <w:t>DNR Lands (WMA, State Forests, etc.)</w:t>
            </w:r>
          </w:p>
        </w:tc>
        <w:tc>
          <w:tcPr>
            <w:tcW w:w="1800" w:type="dxa"/>
          </w:tcPr>
          <w:p w14:paraId="2B35796C" w14:textId="77777777" w:rsidR="002E1298" w:rsidRDefault="00000000">
            <w:pPr>
              <w:jc w:val="right"/>
            </w:pPr>
            <w:r>
              <w:rPr>
                <w:sz w:val="20"/>
              </w:rPr>
              <w:t>-</w:t>
            </w:r>
          </w:p>
        </w:tc>
        <w:tc>
          <w:tcPr>
            <w:tcW w:w="1872" w:type="dxa"/>
          </w:tcPr>
          <w:p w14:paraId="3D7FE5A6" w14:textId="77777777" w:rsidR="002E1298" w:rsidRDefault="00000000">
            <w:pPr>
              <w:jc w:val="right"/>
            </w:pPr>
            <w:r>
              <w:rPr>
                <w:sz w:val="20"/>
              </w:rPr>
              <w:t>-</w:t>
            </w:r>
          </w:p>
        </w:tc>
        <w:tc>
          <w:tcPr>
            <w:tcW w:w="1800" w:type="dxa"/>
          </w:tcPr>
          <w:p w14:paraId="6E99DABB" w14:textId="77777777" w:rsidR="002E1298" w:rsidRDefault="00000000">
            <w:pPr>
              <w:jc w:val="right"/>
            </w:pPr>
            <w:r>
              <w:rPr>
                <w:sz w:val="20"/>
              </w:rPr>
              <w:t>-</w:t>
            </w:r>
          </w:p>
        </w:tc>
        <w:tc>
          <w:tcPr>
            <w:tcW w:w="1872" w:type="dxa"/>
          </w:tcPr>
          <w:p w14:paraId="1F693870" w14:textId="77777777" w:rsidR="002E1298" w:rsidRDefault="00000000">
            <w:pPr>
              <w:jc w:val="right"/>
            </w:pPr>
            <w:r>
              <w:rPr>
                <w:sz w:val="20"/>
              </w:rPr>
              <w:t>-</w:t>
            </w:r>
          </w:p>
        </w:tc>
      </w:tr>
      <w:tr w:rsidR="002E1298" w14:paraId="3D045954" w14:textId="77777777">
        <w:tc>
          <w:tcPr>
            <w:tcW w:w="3744" w:type="dxa"/>
          </w:tcPr>
          <w:p w14:paraId="781CFEC9" w14:textId="77777777" w:rsidR="002E1298" w:rsidRDefault="00000000">
            <w:r>
              <w:rPr>
                <w:sz w:val="20"/>
              </w:rPr>
              <w:t>Non-DNR Lands (city, state, federal, etc.)</w:t>
            </w:r>
          </w:p>
        </w:tc>
        <w:tc>
          <w:tcPr>
            <w:tcW w:w="1800" w:type="dxa"/>
          </w:tcPr>
          <w:p w14:paraId="0B6756FD" w14:textId="77777777" w:rsidR="002E1298" w:rsidRDefault="00000000">
            <w:pPr>
              <w:jc w:val="right"/>
            </w:pPr>
            <w:r>
              <w:rPr>
                <w:sz w:val="20"/>
              </w:rPr>
              <w:t>-</w:t>
            </w:r>
          </w:p>
        </w:tc>
        <w:tc>
          <w:tcPr>
            <w:tcW w:w="1872" w:type="dxa"/>
          </w:tcPr>
          <w:p w14:paraId="1680E607" w14:textId="77777777" w:rsidR="002E1298" w:rsidRDefault="00000000">
            <w:pPr>
              <w:jc w:val="right"/>
            </w:pPr>
            <w:r>
              <w:rPr>
                <w:sz w:val="20"/>
              </w:rPr>
              <w:t>99</w:t>
            </w:r>
          </w:p>
        </w:tc>
        <w:tc>
          <w:tcPr>
            <w:tcW w:w="1800" w:type="dxa"/>
          </w:tcPr>
          <w:p w14:paraId="6A056445" w14:textId="77777777" w:rsidR="002E1298" w:rsidRDefault="00000000">
            <w:pPr>
              <w:jc w:val="right"/>
            </w:pPr>
            <w:r>
              <w:rPr>
                <w:sz w:val="20"/>
              </w:rPr>
              <w:t>-</w:t>
            </w:r>
          </w:p>
        </w:tc>
        <w:tc>
          <w:tcPr>
            <w:tcW w:w="1872" w:type="dxa"/>
          </w:tcPr>
          <w:p w14:paraId="6BE4A113" w14:textId="77777777" w:rsidR="002E1298" w:rsidRDefault="00000000">
            <w:pPr>
              <w:jc w:val="right"/>
            </w:pPr>
            <w:r>
              <w:rPr>
                <w:sz w:val="20"/>
              </w:rPr>
              <w:t>66</w:t>
            </w:r>
          </w:p>
        </w:tc>
      </w:tr>
      <w:tr w:rsidR="002E1298" w14:paraId="2B1DCDBE" w14:textId="77777777">
        <w:tc>
          <w:tcPr>
            <w:tcW w:w="3744" w:type="dxa"/>
          </w:tcPr>
          <w:p w14:paraId="6AE3B611" w14:textId="77777777" w:rsidR="002E1298" w:rsidRDefault="00000000">
            <w:r>
              <w:rPr>
                <w:sz w:val="20"/>
              </w:rPr>
              <w:t>Easements</w:t>
            </w:r>
          </w:p>
        </w:tc>
        <w:tc>
          <w:tcPr>
            <w:tcW w:w="1800" w:type="dxa"/>
          </w:tcPr>
          <w:p w14:paraId="3CCCA01D" w14:textId="77777777" w:rsidR="002E1298" w:rsidRDefault="00000000">
            <w:pPr>
              <w:jc w:val="right"/>
            </w:pPr>
            <w:r>
              <w:rPr>
                <w:sz w:val="20"/>
              </w:rPr>
              <w:t>0</w:t>
            </w:r>
          </w:p>
        </w:tc>
        <w:tc>
          <w:tcPr>
            <w:tcW w:w="1872" w:type="dxa"/>
          </w:tcPr>
          <w:p w14:paraId="11274EC8" w14:textId="77777777" w:rsidR="002E1298" w:rsidRDefault="00000000">
            <w:pPr>
              <w:jc w:val="right"/>
            </w:pPr>
            <w:r>
              <w:rPr>
                <w:sz w:val="20"/>
              </w:rPr>
              <w:t>0</w:t>
            </w:r>
          </w:p>
        </w:tc>
        <w:tc>
          <w:tcPr>
            <w:tcW w:w="1800" w:type="dxa"/>
          </w:tcPr>
          <w:p w14:paraId="2C0604C2" w14:textId="77777777" w:rsidR="002E1298" w:rsidRDefault="00000000">
            <w:pPr>
              <w:jc w:val="right"/>
            </w:pPr>
            <w:r>
              <w:rPr>
                <w:sz w:val="20"/>
              </w:rPr>
              <w:t>-</w:t>
            </w:r>
          </w:p>
        </w:tc>
        <w:tc>
          <w:tcPr>
            <w:tcW w:w="1872" w:type="dxa"/>
          </w:tcPr>
          <w:p w14:paraId="7DF13F7E" w14:textId="77777777" w:rsidR="002E1298" w:rsidRDefault="00000000">
            <w:pPr>
              <w:jc w:val="right"/>
            </w:pPr>
            <w:r>
              <w:rPr>
                <w:sz w:val="20"/>
              </w:rPr>
              <w:t>0</w:t>
            </w:r>
          </w:p>
        </w:tc>
      </w:tr>
      <w:tr w:rsidR="002E1298" w14:paraId="602436BB" w14:textId="77777777">
        <w:tc>
          <w:tcPr>
            <w:tcW w:w="3744" w:type="dxa"/>
            <w:shd w:val="clear" w:color="auto" w:fill="EEEEEE"/>
          </w:tcPr>
          <w:p w14:paraId="316ACD5D" w14:textId="77777777" w:rsidR="002E1298" w:rsidRDefault="00000000">
            <w:r>
              <w:rPr>
                <w:b/>
                <w:color w:val="000000"/>
                <w:sz w:val="20"/>
              </w:rPr>
              <w:t>Total</w:t>
            </w:r>
          </w:p>
        </w:tc>
        <w:tc>
          <w:tcPr>
            <w:tcW w:w="1800" w:type="dxa"/>
            <w:shd w:val="clear" w:color="auto" w:fill="EEEEEE"/>
          </w:tcPr>
          <w:p w14:paraId="69552C5E" w14:textId="77777777" w:rsidR="002E1298" w:rsidRDefault="00000000">
            <w:pPr>
              <w:jc w:val="right"/>
            </w:pPr>
            <w:r>
              <w:rPr>
                <w:b/>
                <w:color w:val="000000"/>
                <w:sz w:val="20"/>
              </w:rPr>
              <w:t>0</w:t>
            </w:r>
          </w:p>
        </w:tc>
        <w:tc>
          <w:tcPr>
            <w:tcW w:w="1872" w:type="dxa"/>
            <w:shd w:val="clear" w:color="auto" w:fill="EEEEEE"/>
          </w:tcPr>
          <w:p w14:paraId="03940C36" w14:textId="77777777" w:rsidR="002E1298" w:rsidRDefault="00000000">
            <w:pPr>
              <w:jc w:val="right"/>
            </w:pPr>
            <w:r>
              <w:rPr>
                <w:b/>
                <w:color w:val="000000"/>
                <w:sz w:val="20"/>
              </w:rPr>
              <w:t>99</w:t>
            </w:r>
          </w:p>
        </w:tc>
        <w:tc>
          <w:tcPr>
            <w:tcW w:w="1800" w:type="dxa"/>
            <w:shd w:val="clear" w:color="auto" w:fill="EEEEEE"/>
          </w:tcPr>
          <w:p w14:paraId="61A522F8" w14:textId="77777777" w:rsidR="002E1298" w:rsidRDefault="00000000">
            <w:pPr>
              <w:jc w:val="right"/>
            </w:pPr>
            <w:r>
              <w:rPr>
                <w:b/>
                <w:color w:val="000000"/>
                <w:sz w:val="20"/>
              </w:rPr>
              <w:t>-</w:t>
            </w:r>
          </w:p>
        </w:tc>
        <w:tc>
          <w:tcPr>
            <w:tcW w:w="1872" w:type="dxa"/>
            <w:shd w:val="clear" w:color="auto" w:fill="EEEEEE"/>
          </w:tcPr>
          <w:p w14:paraId="173B7C82" w14:textId="77777777" w:rsidR="002E1298" w:rsidRDefault="00000000">
            <w:pPr>
              <w:jc w:val="right"/>
            </w:pPr>
            <w:r>
              <w:rPr>
                <w:b/>
                <w:color w:val="000000"/>
                <w:sz w:val="20"/>
              </w:rPr>
              <w:t>66</w:t>
            </w:r>
          </w:p>
        </w:tc>
      </w:tr>
    </w:tbl>
    <w:p w14:paraId="685483EA" w14:textId="77777777" w:rsidR="002E1298"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2E1298" w14:paraId="62BA1118" w14:textId="77777777">
        <w:tc>
          <w:tcPr>
            <w:tcW w:w="3600" w:type="dxa"/>
            <w:shd w:val="clear" w:color="auto" w:fill="AFC4E9"/>
          </w:tcPr>
          <w:p w14:paraId="0D559C00" w14:textId="77777777" w:rsidR="002E1298" w:rsidRDefault="00000000">
            <w:r>
              <w:rPr>
                <w:b/>
                <w:color w:val="000000"/>
                <w:sz w:val="20"/>
              </w:rPr>
              <w:t>Type</w:t>
            </w:r>
          </w:p>
        </w:tc>
        <w:tc>
          <w:tcPr>
            <w:tcW w:w="1440" w:type="dxa"/>
            <w:shd w:val="clear" w:color="auto" w:fill="AFC4E9"/>
          </w:tcPr>
          <w:p w14:paraId="284E665F" w14:textId="77777777" w:rsidR="002E1298" w:rsidRDefault="00000000">
            <w:r>
              <w:rPr>
                <w:b/>
                <w:color w:val="000000"/>
                <w:sz w:val="20"/>
              </w:rPr>
              <w:t>Native Prairie (acres)</w:t>
            </w:r>
          </w:p>
        </w:tc>
      </w:tr>
      <w:tr w:rsidR="002E1298" w14:paraId="0EC7BD40" w14:textId="77777777">
        <w:tc>
          <w:tcPr>
            <w:tcW w:w="3600" w:type="dxa"/>
          </w:tcPr>
          <w:p w14:paraId="172EA39B" w14:textId="77777777" w:rsidR="002E1298" w:rsidRDefault="00000000">
            <w:r>
              <w:rPr>
                <w:sz w:val="20"/>
              </w:rPr>
              <w:t>Restore</w:t>
            </w:r>
          </w:p>
        </w:tc>
        <w:tc>
          <w:tcPr>
            <w:tcW w:w="1440" w:type="dxa"/>
          </w:tcPr>
          <w:p w14:paraId="73473BA2" w14:textId="77777777" w:rsidR="002E1298" w:rsidRDefault="00000000">
            <w:pPr>
              <w:jc w:val="right"/>
            </w:pPr>
            <w:r>
              <w:rPr>
                <w:sz w:val="20"/>
              </w:rPr>
              <w:t>26</w:t>
            </w:r>
          </w:p>
        </w:tc>
      </w:tr>
      <w:tr w:rsidR="002E1298" w14:paraId="06BD373C" w14:textId="77777777">
        <w:tc>
          <w:tcPr>
            <w:tcW w:w="3600" w:type="dxa"/>
          </w:tcPr>
          <w:p w14:paraId="1FB3FC6B" w14:textId="77777777" w:rsidR="002E1298" w:rsidRDefault="00000000">
            <w:r>
              <w:rPr>
                <w:sz w:val="20"/>
              </w:rPr>
              <w:t>Protect in Fee with State PILT Liability</w:t>
            </w:r>
          </w:p>
        </w:tc>
        <w:tc>
          <w:tcPr>
            <w:tcW w:w="1440" w:type="dxa"/>
          </w:tcPr>
          <w:p w14:paraId="56E7693D" w14:textId="77777777" w:rsidR="002E1298" w:rsidRDefault="00000000">
            <w:pPr>
              <w:jc w:val="right"/>
            </w:pPr>
            <w:r>
              <w:rPr>
                <w:sz w:val="20"/>
              </w:rPr>
              <w:t>0</w:t>
            </w:r>
          </w:p>
        </w:tc>
      </w:tr>
      <w:tr w:rsidR="002E1298" w14:paraId="0EB3815A" w14:textId="77777777">
        <w:tc>
          <w:tcPr>
            <w:tcW w:w="3600" w:type="dxa"/>
          </w:tcPr>
          <w:p w14:paraId="23FCA5C2" w14:textId="77777777" w:rsidR="002E1298" w:rsidRDefault="00000000">
            <w:r>
              <w:rPr>
                <w:sz w:val="20"/>
              </w:rPr>
              <w:t>Protect in Fee w/o State PILT Liability</w:t>
            </w:r>
          </w:p>
        </w:tc>
        <w:tc>
          <w:tcPr>
            <w:tcW w:w="1440" w:type="dxa"/>
          </w:tcPr>
          <w:p w14:paraId="2E6FB65B" w14:textId="77777777" w:rsidR="002E1298" w:rsidRDefault="00000000">
            <w:pPr>
              <w:jc w:val="right"/>
            </w:pPr>
            <w:r>
              <w:rPr>
                <w:sz w:val="20"/>
              </w:rPr>
              <w:t>0</w:t>
            </w:r>
          </w:p>
        </w:tc>
      </w:tr>
      <w:tr w:rsidR="002E1298" w14:paraId="7F9E1CF2" w14:textId="77777777">
        <w:tc>
          <w:tcPr>
            <w:tcW w:w="3600" w:type="dxa"/>
          </w:tcPr>
          <w:p w14:paraId="17760754" w14:textId="77777777" w:rsidR="002E1298" w:rsidRDefault="00000000">
            <w:r>
              <w:rPr>
                <w:sz w:val="20"/>
              </w:rPr>
              <w:t>Protect in Easement</w:t>
            </w:r>
          </w:p>
        </w:tc>
        <w:tc>
          <w:tcPr>
            <w:tcW w:w="1440" w:type="dxa"/>
          </w:tcPr>
          <w:p w14:paraId="2603ECBF" w14:textId="77777777" w:rsidR="002E1298" w:rsidRDefault="00000000">
            <w:pPr>
              <w:jc w:val="right"/>
            </w:pPr>
            <w:r>
              <w:rPr>
                <w:sz w:val="20"/>
              </w:rPr>
              <w:t>0</w:t>
            </w:r>
          </w:p>
        </w:tc>
      </w:tr>
      <w:tr w:rsidR="002E1298" w14:paraId="5817D3DA" w14:textId="77777777">
        <w:tc>
          <w:tcPr>
            <w:tcW w:w="3600" w:type="dxa"/>
          </w:tcPr>
          <w:p w14:paraId="6FC96DA4" w14:textId="77777777" w:rsidR="002E1298" w:rsidRDefault="00000000">
            <w:r>
              <w:rPr>
                <w:sz w:val="20"/>
              </w:rPr>
              <w:t>Enhance</w:t>
            </w:r>
          </w:p>
        </w:tc>
        <w:tc>
          <w:tcPr>
            <w:tcW w:w="1440" w:type="dxa"/>
          </w:tcPr>
          <w:p w14:paraId="1D8024FE" w14:textId="77777777" w:rsidR="002E1298" w:rsidRDefault="00000000">
            <w:pPr>
              <w:jc w:val="right"/>
            </w:pPr>
            <w:r>
              <w:rPr>
                <w:sz w:val="20"/>
              </w:rPr>
              <w:t>36</w:t>
            </w:r>
          </w:p>
        </w:tc>
      </w:tr>
      <w:tr w:rsidR="002E1298" w14:paraId="56F227CE" w14:textId="77777777">
        <w:tc>
          <w:tcPr>
            <w:tcW w:w="3600" w:type="dxa"/>
            <w:shd w:val="clear" w:color="auto" w:fill="EEEEEE"/>
          </w:tcPr>
          <w:p w14:paraId="25273926" w14:textId="77777777" w:rsidR="002E1298" w:rsidRDefault="00000000">
            <w:r>
              <w:rPr>
                <w:b/>
                <w:color w:val="000000"/>
                <w:sz w:val="20"/>
              </w:rPr>
              <w:t>Total</w:t>
            </w:r>
          </w:p>
        </w:tc>
        <w:tc>
          <w:tcPr>
            <w:tcW w:w="1440" w:type="dxa"/>
            <w:shd w:val="clear" w:color="auto" w:fill="EEEEEE"/>
          </w:tcPr>
          <w:p w14:paraId="6CC8304F" w14:textId="77777777" w:rsidR="002E1298" w:rsidRDefault="00000000">
            <w:pPr>
              <w:jc w:val="right"/>
            </w:pPr>
            <w:r>
              <w:rPr>
                <w:b/>
                <w:color w:val="000000"/>
                <w:sz w:val="20"/>
              </w:rPr>
              <w:t>62</w:t>
            </w:r>
          </w:p>
        </w:tc>
      </w:tr>
    </w:tbl>
    <w:p w14:paraId="22EDF343" w14:textId="77777777" w:rsidR="002E1298"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5"/>
        <w:gridCol w:w="1434"/>
        <w:gridCol w:w="1429"/>
        <w:gridCol w:w="1421"/>
        <w:gridCol w:w="1424"/>
        <w:gridCol w:w="1783"/>
      </w:tblGrid>
      <w:tr w:rsidR="002E1298" w14:paraId="28F2BD9B" w14:textId="77777777">
        <w:tc>
          <w:tcPr>
            <w:tcW w:w="3600" w:type="dxa"/>
            <w:shd w:val="clear" w:color="auto" w:fill="AFC4E9"/>
          </w:tcPr>
          <w:p w14:paraId="1D9A1A9F" w14:textId="77777777" w:rsidR="002E1298" w:rsidRDefault="00000000">
            <w:r>
              <w:rPr>
                <w:b/>
                <w:color w:val="000000"/>
                <w:sz w:val="20"/>
              </w:rPr>
              <w:t>Type</w:t>
            </w:r>
          </w:p>
        </w:tc>
        <w:tc>
          <w:tcPr>
            <w:tcW w:w="1440" w:type="dxa"/>
            <w:shd w:val="clear" w:color="auto" w:fill="AFC4E9"/>
          </w:tcPr>
          <w:p w14:paraId="3BFC11F7" w14:textId="77777777" w:rsidR="002E1298" w:rsidRDefault="00000000">
            <w:r>
              <w:rPr>
                <w:b/>
                <w:color w:val="000000"/>
                <w:sz w:val="20"/>
              </w:rPr>
              <w:t>Wetland</w:t>
            </w:r>
          </w:p>
        </w:tc>
        <w:tc>
          <w:tcPr>
            <w:tcW w:w="1440" w:type="dxa"/>
            <w:shd w:val="clear" w:color="auto" w:fill="AFC4E9"/>
          </w:tcPr>
          <w:p w14:paraId="504A0027" w14:textId="77777777" w:rsidR="002E1298" w:rsidRDefault="00000000">
            <w:r>
              <w:rPr>
                <w:b/>
                <w:color w:val="000000"/>
                <w:sz w:val="20"/>
              </w:rPr>
              <w:t>Prairie</w:t>
            </w:r>
          </w:p>
        </w:tc>
        <w:tc>
          <w:tcPr>
            <w:tcW w:w="1440" w:type="dxa"/>
            <w:shd w:val="clear" w:color="auto" w:fill="AFC4E9"/>
          </w:tcPr>
          <w:p w14:paraId="41F4C6B0" w14:textId="77777777" w:rsidR="002E1298" w:rsidRDefault="00000000">
            <w:r>
              <w:rPr>
                <w:b/>
                <w:color w:val="000000"/>
                <w:sz w:val="20"/>
              </w:rPr>
              <w:t>Forest</w:t>
            </w:r>
          </w:p>
        </w:tc>
        <w:tc>
          <w:tcPr>
            <w:tcW w:w="1440" w:type="dxa"/>
            <w:shd w:val="clear" w:color="auto" w:fill="AFC4E9"/>
          </w:tcPr>
          <w:p w14:paraId="667724B4" w14:textId="77777777" w:rsidR="002E1298" w:rsidRDefault="00000000">
            <w:r>
              <w:rPr>
                <w:b/>
                <w:color w:val="000000"/>
                <w:sz w:val="20"/>
              </w:rPr>
              <w:t>Habitat</w:t>
            </w:r>
          </w:p>
        </w:tc>
        <w:tc>
          <w:tcPr>
            <w:tcW w:w="1800" w:type="dxa"/>
            <w:shd w:val="clear" w:color="auto" w:fill="AFC4E9"/>
          </w:tcPr>
          <w:p w14:paraId="03C7F445" w14:textId="77777777" w:rsidR="002E1298" w:rsidRDefault="00000000">
            <w:r>
              <w:rPr>
                <w:b/>
                <w:color w:val="000000"/>
                <w:sz w:val="20"/>
              </w:rPr>
              <w:t>Total Funding</w:t>
            </w:r>
          </w:p>
        </w:tc>
      </w:tr>
      <w:tr w:rsidR="002E1298" w14:paraId="1184295B" w14:textId="77777777">
        <w:tc>
          <w:tcPr>
            <w:tcW w:w="3600" w:type="dxa"/>
          </w:tcPr>
          <w:p w14:paraId="0360A22D" w14:textId="77777777" w:rsidR="002E1298" w:rsidRDefault="00000000">
            <w:r>
              <w:rPr>
                <w:sz w:val="20"/>
              </w:rPr>
              <w:t>Restore</w:t>
            </w:r>
          </w:p>
        </w:tc>
        <w:tc>
          <w:tcPr>
            <w:tcW w:w="1440" w:type="dxa"/>
          </w:tcPr>
          <w:p w14:paraId="2D3A5B09" w14:textId="77777777" w:rsidR="002E1298" w:rsidRDefault="00000000">
            <w:pPr>
              <w:jc w:val="right"/>
            </w:pPr>
            <w:r>
              <w:rPr>
                <w:sz w:val="20"/>
              </w:rPr>
              <w:t>$557,200</w:t>
            </w:r>
          </w:p>
        </w:tc>
        <w:tc>
          <w:tcPr>
            <w:tcW w:w="1440" w:type="dxa"/>
          </w:tcPr>
          <w:p w14:paraId="32C33512" w14:textId="77777777" w:rsidR="002E1298" w:rsidRDefault="00000000">
            <w:pPr>
              <w:jc w:val="right"/>
            </w:pPr>
            <w:r>
              <w:rPr>
                <w:sz w:val="20"/>
              </w:rPr>
              <w:t>$195,800</w:t>
            </w:r>
          </w:p>
        </w:tc>
        <w:tc>
          <w:tcPr>
            <w:tcW w:w="1440" w:type="dxa"/>
          </w:tcPr>
          <w:p w14:paraId="05D7D45A" w14:textId="77777777" w:rsidR="002E1298" w:rsidRDefault="00000000">
            <w:pPr>
              <w:jc w:val="right"/>
            </w:pPr>
            <w:r>
              <w:rPr>
                <w:sz w:val="20"/>
              </w:rPr>
              <w:t>-</w:t>
            </w:r>
          </w:p>
        </w:tc>
        <w:tc>
          <w:tcPr>
            <w:tcW w:w="1440" w:type="dxa"/>
          </w:tcPr>
          <w:p w14:paraId="43FA27E2" w14:textId="77777777" w:rsidR="002E1298" w:rsidRDefault="00000000">
            <w:pPr>
              <w:jc w:val="right"/>
            </w:pPr>
            <w:r>
              <w:rPr>
                <w:sz w:val="20"/>
              </w:rPr>
              <w:t>-</w:t>
            </w:r>
          </w:p>
        </w:tc>
        <w:tc>
          <w:tcPr>
            <w:tcW w:w="1800" w:type="dxa"/>
          </w:tcPr>
          <w:p w14:paraId="6ED8E2DD" w14:textId="77777777" w:rsidR="002E1298" w:rsidRDefault="00000000">
            <w:pPr>
              <w:jc w:val="right"/>
            </w:pPr>
            <w:r>
              <w:rPr>
                <w:sz w:val="20"/>
              </w:rPr>
              <w:t>$753,000</w:t>
            </w:r>
          </w:p>
        </w:tc>
      </w:tr>
      <w:tr w:rsidR="002E1298" w14:paraId="1B709038" w14:textId="77777777">
        <w:tc>
          <w:tcPr>
            <w:tcW w:w="3600" w:type="dxa"/>
          </w:tcPr>
          <w:p w14:paraId="16333F49" w14:textId="77777777" w:rsidR="002E1298" w:rsidRDefault="00000000">
            <w:r>
              <w:rPr>
                <w:sz w:val="20"/>
              </w:rPr>
              <w:t>Protect in Fee with State PILT Liability</w:t>
            </w:r>
          </w:p>
        </w:tc>
        <w:tc>
          <w:tcPr>
            <w:tcW w:w="1440" w:type="dxa"/>
          </w:tcPr>
          <w:p w14:paraId="470F81FA" w14:textId="77777777" w:rsidR="002E1298" w:rsidRDefault="00000000">
            <w:pPr>
              <w:jc w:val="right"/>
            </w:pPr>
            <w:r>
              <w:rPr>
                <w:sz w:val="20"/>
              </w:rPr>
              <w:t>-</w:t>
            </w:r>
          </w:p>
        </w:tc>
        <w:tc>
          <w:tcPr>
            <w:tcW w:w="1440" w:type="dxa"/>
          </w:tcPr>
          <w:p w14:paraId="38FA1EF9" w14:textId="77777777" w:rsidR="002E1298" w:rsidRDefault="00000000">
            <w:pPr>
              <w:jc w:val="right"/>
            </w:pPr>
            <w:r>
              <w:rPr>
                <w:sz w:val="20"/>
              </w:rPr>
              <w:t>-</w:t>
            </w:r>
          </w:p>
        </w:tc>
        <w:tc>
          <w:tcPr>
            <w:tcW w:w="1440" w:type="dxa"/>
          </w:tcPr>
          <w:p w14:paraId="6E831769" w14:textId="77777777" w:rsidR="002E1298" w:rsidRDefault="00000000">
            <w:pPr>
              <w:jc w:val="right"/>
            </w:pPr>
            <w:r>
              <w:rPr>
                <w:sz w:val="20"/>
              </w:rPr>
              <w:t>-</w:t>
            </w:r>
          </w:p>
        </w:tc>
        <w:tc>
          <w:tcPr>
            <w:tcW w:w="1440" w:type="dxa"/>
          </w:tcPr>
          <w:p w14:paraId="362618FF" w14:textId="77777777" w:rsidR="002E1298" w:rsidRDefault="00000000">
            <w:pPr>
              <w:jc w:val="right"/>
            </w:pPr>
            <w:r>
              <w:rPr>
                <w:sz w:val="20"/>
              </w:rPr>
              <w:t>-</w:t>
            </w:r>
          </w:p>
        </w:tc>
        <w:tc>
          <w:tcPr>
            <w:tcW w:w="1800" w:type="dxa"/>
          </w:tcPr>
          <w:p w14:paraId="6E99C03B" w14:textId="77777777" w:rsidR="002E1298" w:rsidRDefault="00000000">
            <w:pPr>
              <w:jc w:val="right"/>
            </w:pPr>
            <w:r>
              <w:rPr>
                <w:sz w:val="20"/>
              </w:rPr>
              <w:t>-</w:t>
            </w:r>
          </w:p>
        </w:tc>
      </w:tr>
      <w:tr w:rsidR="002E1298" w14:paraId="3E680B64" w14:textId="77777777">
        <w:tc>
          <w:tcPr>
            <w:tcW w:w="3600" w:type="dxa"/>
          </w:tcPr>
          <w:p w14:paraId="485986B1" w14:textId="77777777" w:rsidR="002E1298" w:rsidRDefault="00000000">
            <w:r>
              <w:rPr>
                <w:sz w:val="20"/>
              </w:rPr>
              <w:t>Protect in Fee w/o State PILT Liability</w:t>
            </w:r>
          </w:p>
        </w:tc>
        <w:tc>
          <w:tcPr>
            <w:tcW w:w="1440" w:type="dxa"/>
          </w:tcPr>
          <w:p w14:paraId="2D90FFAE" w14:textId="77777777" w:rsidR="002E1298" w:rsidRDefault="00000000">
            <w:pPr>
              <w:jc w:val="right"/>
            </w:pPr>
            <w:r>
              <w:rPr>
                <w:sz w:val="20"/>
              </w:rPr>
              <w:t>$552,000</w:t>
            </w:r>
          </w:p>
        </w:tc>
        <w:tc>
          <w:tcPr>
            <w:tcW w:w="1440" w:type="dxa"/>
          </w:tcPr>
          <w:p w14:paraId="2EAD85B6" w14:textId="77777777" w:rsidR="002E1298" w:rsidRDefault="00000000">
            <w:pPr>
              <w:jc w:val="right"/>
            </w:pPr>
            <w:r>
              <w:rPr>
                <w:sz w:val="20"/>
              </w:rPr>
              <w:t>-</w:t>
            </w:r>
          </w:p>
        </w:tc>
        <w:tc>
          <w:tcPr>
            <w:tcW w:w="1440" w:type="dxa"/>
          </w:tcPr>
          <w:p w14:paraId="51EF663E" w14:textId="77777777" w:rsidR="002E1298" w:rsidRDefault="00000000">
            <w:pPr>
              <w:jc w:val="right"/>
            </w:pPr>
            <w:r>
              <w:rPr>
                <w:sz w:val="20"/>
              </w:rPr>
              <w:t>-</w:t>
            </w:r>
          </w:p>
        </w:tc>
        <w:tc>
          <w:tcPr>
            <w:tcW w:w="1440" w:type="dxa"/>
          </w:tcPr>
          <w:p w14:paraId="68322B2B" w14:textId="77777777" w:rsidR="002E1298" w:rsidRDefault="00000000">
            <w:pPr>
              <w:jc w:val="right"/>
            </w:pPr>
            <w:r>
              <w:rPr>
                <w:sz w:val="20"/>
              </w:rPr>
              <w:t>-</w:t>
            </w:r>
          </w:p>
        </w:tc>
        <w:tc>
          <w:tcPr>
            <w:tcW w:w="1800" w:type="dxa"/>
          </w:tcPr>
          <w:p w14:paraId="67AEF7DF" w14:textId="77777777" w:rsidR="002E1298" w:rsidRDefault="00000000">
            <w:pPr>
              <w:jc w:val="right"/>
            </w:pPr>
            <w:r>
              <w:rPr>
                <w:sz w:val="20"/>
              </w:rPr>
              <w:t>$552,000</w:t>
            </w:r>
          </w:p>
        </w:tc>
      </w:tr>
      <w:tr w:rsidR="002E1298" w14:paraId="0EDA7673" w14:textId="77777777">
        <w:tc>
          <w:tcPr>
            <w:tcW w:w="3600" w:type="dxa"/>
          </w:tcPr>
          <w:p w14:paraId="3889CBF4" w14:textId="77777777" w:rsidR="002E1298" w:rsidRDefault="00000000">
            <w:r>
              <w:rPr>
                <w:sz w:val="20"/>
              </w:rPr>
              <w:t>Protect in Easement</w:t>
            </w:r>
          </w:p>
        </w:tc>
        <w:tc>
          <w:tcPr>
            <w:tcW w:w="1440" w:type="dxa"/>
          </w:tcPr>
          <w:p w14:paraId="19621434" w14:textId="77777777" w:rsidR="002E1298" w:rsidRDefault="00000000">
            <w:pPr>
              <w:jc w:val="right"/>
            </w:pPr>
            <w:r>
              <w:rPr>
                <w:sz w:val="20"/>
              </w:rPr>
              <w:t>-</w:t>
            </w:r>
          </w:p>
        </w:tc>
        <w:tc>
          <w:tcPr>
            <w:tcW w:w="1440" w:type="dxa"/>
          </w:tcPr>
          <w:p w14:paraId="62ADCA15" w14:textId="77777777" w:rsidR="002E1298" w:rsidRDefault="00000000">
            <w:pPr>
              <w:jc w:val="right"/>
            </w:pPr>
            <w:r>
              <w:rPr>
                <w:sz w:val="20"/>
              </w:rPr>
              <w:t>-</w:t>
            </w:r>
          </w:p>
        </w:tc>
        <w:tc>
          <w:tcPr>
            <w:tcW w:w="1440" w:type="dxa"/>
          </w:tcPr>
          <w:p w14:paraId="402E7480" w14:textId="77777777" w:rsidR="002E1298" w:rsidRDefault="00000000">
            <w:pPr>
              <w:jc w:val="right"/>
            </w:pPr>
            <w:r>
              <w:rPr>
                <w:sz w:val="20"/>
              </w:rPr>
              <w:t>-</w:t>
            </w:r>
          </w:p>
        </w:tc>
        <w:tc>
          <w:tcPr>
            <w:tcW w:w="1440" w:type="dxa"/>
          </w:tcPr>
          <w:p w14:paraId="5138296B" w14:textId="77777777" w:rsidR="002E1298" w:rsidRDefault="00000000">
            <w:pPr>
              <w:jc w:val="right"/>
            </w:pPr>
            <w:r>
              <w:rPr>
                <w:sz w:val="20"/>
              </w:rPr>
              <w:t>-</w:t>
            </w:r>
          </w:p>
        </w:tc>
        <w:tc>
          <w:tcPr>
            <w:tcW w:w="1800" w:type="dxa"/>
          </w:tcPr>
          <w:p w14:paraId="7299BC51" w14:textId="77777777" w:rsidR="002E1298" w:rsidRDefault="00000000">
            <w:pPr>
              <w:jc w:val="right"/>
            </w:pPr>
            <w:r>
              <w:rPr>
                <w:sz w:val="20"/>
              </w:rPr>
              <w:t>-</w:t>
            </w:r>
          </w:p>
        </w:tc>
      </w:tr>
      <w:tr w:rsidR="002E1298" w14:paraId="45CBABAA" w14:textId="77777777">
        <w:tc>
          <w:tcPr>
            <w:tcW w:w="3600" w:type="dxa"/>
          </w:tcPr>
          <w:p w14:paraId="6DFED98A" w14:textId="77777777" w:rsidR="002E1298" w:rsidRDefault="00000000">
            <w:r>
              <w:rPr>
                <w:sz w:val="20"/>
              </w:rPr>
              <w:t>Enhance</w:t>
            </w:r>
          </w:p>
        </w:tc>
        <w:tc>
          <w:tcPr>
            <w:tcW w:w="1440" w:type="dxa"/>
          </w:tcPr>
          <w:p w14:paraId="64EC7313" w14:textId="77777777" w:rsidR="002E1298" w:rsidRDefault="00000000">
            <w:pPr>
              <w:jc w:val="right"/>
            </w:pPr>
            <w:r>
              <w:rPr>
                <w:sz w:val="20"/>
              </w:rPr>
              <w:t>$245,400</w:t>
            </w:r>
          </w:p>
        </w:tc>
        <w:tc>
          <w:tcPr>
            <w:tcW w:w="1440" w:type="dxa"/>
          </w:tcPr>
          <w:p w14:paraId="5E078820" w14:textId="77777777" w:rsidR="002E1298" w:rsidRDefault="00000000">
            <w:pPr>
              <w:jc w:val="right"/>
            </w:pPr>
            <w:r>
              <w:rPr>
                <w:sz w:val="20"/>
              </w:rPr>
              <w:t>$200,700</w:t>
            </w:r>
          </w:p>
        </w:tc>
        <w:tc>
          <w:tcPr>
            <w:tcW w:w="1440" w:type="dxa"/>
          </w:tcPr>
          <w:p w14:paraId="61FE26DD" w14:textId="77777777" w:rsidR="002E1298" w:rsidRDefault="00000000">
            <w:pPr>
              <w:jc w:val="right"/>
            </w:pPr>
            <w:r>
              <w:rPr>
                <w:sz w:val="20"/>
              </w:rPr>
              <w:t>-</w:t>
            </w:r>
          </w:p>
        </w:tc>
        <w:tc>
          <w:tcPr>
            <w:tcW w:w="1440" w:type="dxa"/>
          </w:tcPr>
          <w:p w14:paraId="6E25D40F" w14:textId="77777777" w:rsidR="002E1298" w:rsidRDefault="00000000">
            <w:pPr>
              <w:jc w:val="right"/>
            </w:pPr>
            <w:r>
              <w:rPr>
                <w:sz w:val="20"/>
              </w:rPr>
              <w:t>-</w:t>
            </w:r>
          </w:p>
        </w:tc>
        <w:tc>
          <w:tcPr>
            <w:tcW w:w="1800" w:type="dxa"/>
          </w:tcPr>
          <w:p w14:paraId="3C45333E" w14:textId="77777777" w:rsidR="002E1298" w:rsidRDefault="00000000">
            <w:pPr>
              <w:jc w:val="right"/>
            </w:pPr>
            <w:r>
              <w:rPr>
                <w:sz w:val="20"/>
              </w:rPr>
              <w:t>$446,100</w:t>
            </w:r>
          </w:p>
        </w:tc>
      </w:tr>
      <w:tr w:rsidR="002E1298" w14:paraId="1B8EEC7E" w14:textId="77777777">
        <w:tc>
          <w:tcPr>
            <w:tcW w:w="3600" w:type="dxa"/>
            <w:shd w:val="clear" w:color="auto" w:fill="EEEEEE"/>
          </w:tcPr>
          <w:p w14:paraId="31855FF1" w14:textId="77777777" w:rsidR="002E1298" w:rsidRDefault="00000000">
            <w:r>
              <w:rPr>
                <w:b/>
                <w:color w:val="000000"/>
                <w:sz w:val="20"/>
              </w:rPr>
              <w:t>Total</w:t>
            </w:r>
          </w:p>
        </w:tc>
        <w:tc>
          <w:tcPr>
            <w:tcW w:w="1440" w:type="dxa"/>
            <w:shd w:val="clear" w:color="auto" w:fill="EEEEEE"/>
          </w:tcPr>
          <w:p w14:paraId="64BE6974" w14:textId="77777777" w:rsidR="002E1298" w:rsidRDefault="00000000">
            <w:pPr>
              <w:jc w:val="right"/>
            </w:pPr>
            <w:r>
              <w:rPr>
                <w:b/>
                <w:color w:val="000000"/>
                <w:sz w:val="20"/>
              </w:rPr>
              <w:t>$1,354,600</w:t>
            </w:r>
          </w:p>
        </w:tc>
        <w:tc>
          <w:tcPr>
            <w:tcW w:w="1440" w:type="dxa"/>
            <w:shd w:val="clear" w:color="auto" w:fill="EEEEEE"/>
          </w:tcPr>
          <w:p w14:paraId="77E07D39" w14:textId="77777777" w:rsidR="002E1298" w:rsidRDefault="00000000">
            <w:pPr>
              <w:jc w:val="right"/>
            </w:pPr>
            <w:r>
              <w:rPr>
                <w:b/>
                <w:color w:val="000000"/>
                <w:sz w:val="20"/>
              </w:rPr>
              <w:t>$396,500</w:t>
            </w:r>
          </w:p>
        </w:tc>
        <w:tc>
          <w:tcPr>
            <w:tcW w:w="1440" w:type="dxa"/>
            <w:shd w:val="clear" w:color="auto" w:fill="EEEEEE"/>
          </w:tcPr>
          <w:p w14:paraId="7A30FE19" w14:textId="77777777" w:rsidR="002E1298" w:rsidRDefault="00000000">
            <w:pPr>
              <w:jc w:val="right"/>
            </w:pPr>
            <w:r>
              <w:rPr>
                <w:b/>
                <w:color w:val="000000"/>
                <w:sz w:val="20"/>
              </w:rPr>
              <w:t>-</w:t>
            </w:r>
          </w:p>
        </w:tc>
        <w:tc>
          <w:tcPr>
            <w:tcW w:w="1440" w:type="dxa"/>
            <w:shd w:val="clear" w:color="auto" w:fill="EEEEEE"/>
          </w:tcPr>
          <w:p w14:paraId="4490F1CE" w14:textId="77777777" w:rsidR="002E1298" w:rsidRDefault="00000000">
            <w:pPr>
              <w:jc w:val="right"/>
            </w:pPr>
            <w:r>
              <w:rPr>
                <w:b/>
                <w:color w:val="000000"/>
                <w:sz w:val="20"/>
              </w:rPr>
              <w:t>-</w:t>
            </w:r>
          </w:p>
        </w:tc>
        <w:tc>
          <w:tcPr>
            <w:tcW w:w="1800" w:type="dxa"/>
            <w:shd w:val="clear" w:color="auto" w:fill="EEEEEE"/>
          </w:tcPr>
          <w:p w14:paraId="079934E5" w14:textId="77777777" w:rsidR="002E1298" w:rsidRDefault="00000000">
            <w:pPr>
              <w:jc w:val="right"/>
            </w:pPr>
            <w:r>
              <w:rPr>
                <w:b/>
                <w:color w:val="000000"/>
                <w:sz w:val="20"/>
              </w:rPr>
              <w:t>$1,751,100</w:t>
            </w:r>
          </w:p>
        </w:tc>
      </w:tr>
    </w:tbl>
    <w:p w14:paraId="746B91C9" w14:textId="77777777" w:rsidR="00355F32" w:rsidRDefault="00355F32">
      <w:pPr>
        <w:pStyle w:val="Heading3"/>
        <w:spacing w:before="60" w:after="80"/>
        <w:rPr>
          <w:color w:val="254885"/>
          <w:sz w:val="26"/>
        </w:rPr>
      </w:pPr>
    </w:p>
    <w:p w14:paraId="604BEA5B" w14:textId="77777777" w:rsidR="00355F32" w:rsidRDefault="00355F32">
      <w:pPr>
        <w:rPr>
          <w:rFonts w:asciiTheme="majorHAnsi" w:eastAsiaTheme="majorEastAsia" w:hAnsiTheme="majorHAnsi" w:cstheme="majorBidi"/>
          <w:b/>
          <w:bCs/>
          <w:color w:val="254885"/>
          <w:sz w:val="26"/>
        </w:rPr>
      </w:pPr>
      <w:r>
        <w:rPr>
          <w:color w:val="254885"/>
          <w:sz w:val="26"/>
        </w:rPr>
        <w:br w:type="page"/>
      </w:r>
    </w:p>
    <w:p w14:paraId="55135332" w14:textId="5DC4C1CE" w:rsidR="002E1298"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2E1298" w14:paraId="41AFE328" w14:textId="77777777">
        <w:tc>
          <w:tcPr>
            <w:tcW w:w="2880" w:type="dxa"/>
            <w:shd w:val="clear" w:color="auto" w:fill="AFC4E9"/>
          </w:tcPr>
          <w:p w14:paraId="616B928F" w14:textId="77777777" w:rsidR="002E1298" w:rsidRDefault="00000000">
            <w:r>
              <w:rPr>
                <w:b/>
                <w:color w:val="000000"/>
                <w:sz w:val="20"/>
              </w:rPr>
              <w:t>Type</w:t>
            </w:r>
          </w:p>
        </w:tc>
        <w:tc>
          <w:tcPr>
            <w:tcW w:w="1440" w:type="dxa"/>
            <w:shd w:val="clear" w:color="auto" w:fill="AFC4E9"/>
          </w:tcPr>
          <w:p w14:paraId="76E25947" w14:textId="77777777" w:rsidR="002E1298" w:rsidRDefault="00000000">
            <w:r>
              <w:rPr>
                <w:b/>
                <w:color w:val="000000"/>
                <w:sz w:val="20"/>
              </w:rPr>
              <w:t>Metro/Urban</w:t>
            </w:r>
          </w:p>
        </w:tc>
        <w:tc>
          <w:tcPr>
            <w:tcW w:w="1440" w:type="dxa"/>
            <w:shd w:val="clear" w:color="auto" w:fill="AFC4E9"/>
          </w:tcPr>
          <w:p w14:paraId="6487F71F" w14:textId="77777777" w:rsidR="002E1298" w:rsidRDefault="00000000">
            <w:r>
              <w:rPr>
                <w:b/>
                <w:color w:val="000000"/>
                <w:sz w:val="20"/>
              </w:rPr>
              <w:t>Forest/Prairie</w:t>
            </w:r>
          </w:p>
        </w:tc>
        <w:tc>
          <w:tcPr>
            <w:tcW w:w="1440" w:type="dxa"/>
            <w:shd w:val="clear" w:color="auto" w:fill="AFC4E9"/>
          </w:tcPr>
          <w:p w14:paraId="4F2043B1" w14:textId="77777777" w:rsidR="002E1298" w:rsidRDefault="00000000">
            <w:r>
              <w:rPr>
                <w:b/>
                <w:color w:val="000000"/>
                <w:sz w:val="20"/>
              </w:rPr>
              <w:t>SE Forest</w:t>
            </w:r>
          </w:p>
        </w:tc>
        <w:tc>
          <w:tcPr>
            <w:tcW w:w="1440" w:type="dxa"/>
            <w:shd w:val="clear" w:color="auto" w:fill="AFC4E9"/>
          </w:tcPr>
          <w:p w14:paraId="23D1B891" w14:textId="77777777" w:rsidR="002E1298" w:rsidRDefault="00000000">
            <w:r>
              <w:rPr>
                <w:b/>
                <w:color w:val="000000"/>
                <w:sz w:val="20"/>
              </w:rPr>
              <w:t>Prairie</w:t>
            </w:r>
          </w:p>
        </w:tc>
        <w:tc>
          <w:tcPr>
            <w:tcW w:w="1440" w:type="dxa"/>
            <w:shd w:val="clear" w:color="auto" w:fill="AFC4E9"/>
          </w:tcPr>
          <w:p w14:paraId="3FA24F4B" w14:textId="77777777" w:rsidR="002E1298" w:rsidRDefault="00000000">
            <w:r>
              <w:rPr>
                <w:b/>
                <w:color w:val="000000"/>
                <w:sz w:val="20"/>
              </w:rPr>
              <w:t>N. Forest</w:t>
            </w:r>
          </w:p>
        </w:tc>
        <w:tc>
          <w:tcPr>
            <w:tcW w:w="1440" w:type="dxa"/>
            <w:shd w:val="clear" w:color="auto" w:fill="AFC4E9"/>
          </w:tcPr>
          <w:p w14:paraId="50C8C810" w14:textId="77777777" w:rsidR="002E1298" w:rsidRDefault="00000000">
            <w:r>
              <w:rPr>
                <w:b/>
                <w:color w:val="000000"/>
                <w:sz w:val="20"/>
              </w:rPr>
              <w:t>Total Acres</w:t>
            </w:r>
          </w:p>
        </w:tc>
      </w:tr>
      <w:tr w:rsidR="002E1298" w14:paraId="35698095" w14:textId="77777777">
        <w:tc>
          <w:tcPr>
            <w:tcW w:w="2880" w:type="dxa"/>
          </w:tcPr>
          <w:p w14:paraId="13AA4B1A" w14:textId="77777777" w:rsidR="002E1298" w:rsidRDefault="00000000">
            <w:r>
              <w:rPr>
                <w:sz w:val="20"/>
              </w:rPr>
              <w:t>Restore</w:t>
            </w:r>
          </w:p>
        </w:tc>
        <w:tc>
          <w:tcPr>
            <w:tcW w:w="1440" w:type="dxa"/>
          </w:tcPr>
          <w:p w14:paraId="070FE88F" w14:textId="77777777" w:rsidR="002E1298" w:rsidRDefault="00000000">
            <w:pPr>
              <w:jc w:val="right"/>
            </w:pPr>
            <w:r>
              <w:rPr>
                <w:sz w:val="20"/>
              </w:rPr>
              <w:t>99</w:t>
            </w:r>
          </w:p>
        </w:tc>
        <w:tc>
          <w:tcPr>
            <w:tcW w:w="1440" w:type="dxa"/>
          </w:tcPr>
          <w:p w14:paraId="08596DB3" w14:textId="77777777" w:rsidR="002E1298" w:rsidRDefault="00000000">
            <w:pPr>
              <w:jc w:val="right"/>
            </w:pPr>
            <w:r>
              <w:rPr>
                <w:sz w:val="20"/>
              </w:rPr>
              <w:t>0</w:t>
            </w:r>
          </w:p>
        </w:tc>
        <w:tc>
          <w:tcPr>
            <w:tcW w:w="1440" w:type="dxa"/>
          </w:tcPr>
          <w:p w14:paraId="69D224E5" w14:textId="77777777" w:rsidR="002E1298" w:rsidRDefault="00000000">
            <w:pPr>
              <w:jc w:val="right"/>
            </w:pPr>
            <w:r>
              <w:rPr>
                <w:sz w:val="20"/>
              </w:rPr>
              <w:t>0</w:t>
            </w:r>
          </w:p>
        </w:tc>
        <w:tc>
          <w:tcPr>
            <w:tcW w:w="1440" w:type="dxa"/>
          </w:tcPr>
          <w:p w14:paraId="3DDE6039" w14:textId="77777777" w:rsidR="002E1298" w:rsidRDefault="00000000">
            <w:pPr>
              <w:jc w:val="right"/>
            </w:pPr>
            <w:r>
              <w:rPr>
                <w:sz w:val="20"/>
              </w:rPr>
              <w:t>0</w:t>
            </w:r>
          </w:p>
        </w:tc>
        <w:tc>
          <w:tcPr>
            <w:tcW w:w="1440" w:type="dxa"/>
          </w:tcPr>
          <w:p w14:paraId="171E4E4A" w14:textId="77777777" w:rsidR="002E1298" w:rsidRDefault="00000000">
            <w:pPr>
              <w:jc w:val="right"/>
            </w:pPr>
            <w:r>
              <w:rPr>
                <w:sz w:val="20"/>
              </w:rPr>
              <w:t>0</w:t>
            </w:r>
          </w:p>
        </w:tc>
        <w:tc>
          <w:tcPr>
            <w:tcW w:w="1440" w:type="dxa"/>
          </w:tcPr>
          <w:p w14:paraId="00AE2FB9" w14:textId="77777777" w:rsidR="002E1298" w:rsidRDefault="00000000">
            <w:pPr>
              <w:jc w:val="right"/>
            </w:pPr>
            <w:r>
              <w:rPr>
                <w:sz w:val="20"/>
              </w:rPr>
              <w:t>99</w:t>
            </w:r>
          </w:p>
        </w:tc>
      </w:tr>
      <w:tr w:rsidR="002E1298" w14:paraId="463C84F0" w14:textId="77777777">
        <w:tc>
          <w:tcPr>
            <w:tcW w:w="2880" w:type="dxa"/>
          </w:tcPr>
          <w:p w14:paraId="2B76ACB2" w14:textId="77777777" w:rsidR="002E1298" w:rsidRDefault="00000000">
            <w:r>
              <w:rPr>
                <w:sz w:val="20"/>
              </w:rPr>
              <w:t>Protect in Fee with State PILT Liability</w:t>
            </w:r>
          </w:p>
        </w:tc>
        <w:tc>
          <w:tcPr>
            <w:tcW w:w="1440" w:type="dxa"/>
          </w:tcPr>
          <w:p w14:paraId="02CC026F" w14:textId="77777777" w:rsidR="002E1298" w:rsidRDefault="00000000">
            <w:pPr>
              <w:jc w:val="right"/>
            </w:pPr>
            <w:r>
              <w:rPr>
                <w:sz w:val="20"/>
              </w:rPr>
              <w:t>0</w:t>
            </w:r>
          </w:p>
        </w:tc>
        <w:tc>
          <w:tcPr>
            <w:tcW w:w="1440" w:type="dxa"/>
          </w:tcPr>
          <w:p w14:paraId="678600AA" w14:textId="77777777" w:rsidR="002E1298" w:rsidRDefault="00000000">
            <w:pPr>
              <w:jc w:val="right"/>
            </w:pPr>
            <w:r>
              <w:rPr>
                <w:sz w:val="20"/>
              </w:rPr>
              <w:t>0</w:t>
            </w:r>
          </w:p>
        </w:tc>
        <w:tc>
          <w:tcPr>
            <w:tcW w:w="1440" w:type="dxa"/>
          </w:tcPr>
          <w:p w14:paraId="1AD45746" w14:textId="77777777" w:rsidR="002E1298" w:rsidRDefault="00000000">
            <w:pPr>
              <w:jc w:val="right"/>
            </w:pPr>
            <w:r>
              <w:rPr>
                <w:sz w:val="20"/>
              </w:rPr>
              <w:t>0</w:t>
            </w:r>
          </w:p>
        </w:tc>
        <w:tc>
          <w:tcPr>
            <w:tcW w:w="1440" w:type="dxa"/>
          </w:tcPr>
          <w:p w14:paraId="5F24D6EB" w14:textId="77777777" w:rsidR="002E1298" w:rsidRDefault="00000000">
            <w:pPr>
              <w:jc w:val="right"/>
            </w:pPr>
            <w:r>
              <w:rPr>
                <w:sz w:val="20"/>
              </w:rPr>
              <w:t>0</w:t>
            </w:r>
          </w:p>
        </w:tc>
        <w:tc>
          <w:tcPr>
            <w:tcW w:w="1440" w:type="dxa"/>
          </w:tcPr>
          <w:p w14:paraId="2355E1F2" w14:textId="77777777" w:rsidR="002E1298" w:rsidRDefault="00000000">
            <w:pPr>
              <w:jc w:val="right"/>
            </w:pPr>
            <w:r>
              <w:rPr>
                <w:sz w:val="20"/>
              </w:rPr>
              <w:t>0</w:t>
            </w:r>
          </w:p>
        </w:tc>
        <w:tc>
          <w:tcPr>
            <w:tcW w:w="1440" w:type="dxa"/>
          </w:tcPr>
          <w:p w14:paraId="30C9BBF5" w14:textId="77777777" w:rsidR="002E1298" w:rsidRDefault="00000000">
            <w:pPr>
              <w:jc w:val="right"/>
            </w:pPr>
            <w:r>
              <w:rPr>
                <w:sz w:val="20"/>
              </w:rPr>
              <w:t>0</w:t>
            </w:r>
          </w:p>
        </w:tc>
      </w:tr>
      <w:tr w:rsidR="002E1298" w14:paraId="38BA7585" w14:textId="77777777">
        <w:tc>
          <w:tcPr>
            <w:tcW w:w="2880" w:type="dxa"/>
          </w:tcPr>
          <w:p w14:paraId="1AC4CA59" w14:textId="77777777" w:rsidR="002E1298" w:rsidRDefault="00000000">
            <w:r>
              <w:rPr>
                <w:sz w:val="20"/>
              </w:rPr>
              <w:t>Protect in Fee w/o State PILT Liability</w:t>
            </w:r>
          </w:p>
        </w:tc>
        <w:tc>
          <w:tcPr>
            <w:tcW w:w="1440" w:type="dxa"/>
          </w:tcPr>
          <w:p w14:paraId="0A938609" w14:textId="77777777" w:rsidR="002E1298" w:rsidRDefault="00000000">
            <w:pPr>
              <w:jc w:val="right"/>
            </w:pPr>
            <w:r>
              <w:rPr>
                <w:sz w:val="20"/>
              </w:rPr>
              <w:t>64</w:t>
            </w:r>
          </w:p>
        </w:tc>
        <w:tc>
          <w:tcPr>
            <w:tcW w:w="1440" w:type="dxa"/>
          </w:tcPr>
          <w:p w14:paraId="5889C89B" w14:textId="77777777" w:rsidR="002E1298" w:rsidRDefault="00000000">
            <w:pPr>
              <w:jc w:val="right"/>
            </w:pPr>
            <w:r>
              <w:rPr>
                <w:sz w:val="20"/>
              </w:rPr>
              <w:t>0</w:t>
            </w:r>
          </w:p>
        </w:tc>
        <w:tc>
          <w:tcPr>
            <w:tcW w:w="1440" w:type="dxa"/>
          </w:tcPr>
          <w:p w14:paraId="38E1CB22" w14:textId="77777777" w:rsidR="002E1298" w:rsidRDefault="00000000">
            <w:pPr>
              <w:jc w:val="right"/>
            </w:pPr>
            <w:r>
              <w:rPr>
                <w:sz w:val="20"/>
              </w:rPr>
              <w:t>0</w:t>
            </w:r>
          </w:p>
        </w:tc>
        <w:tc>
          <w:tcPr>
            <w:tcW w:w="1440" w:type="dxa"/>
          </w:tcPr>
          <w:p w14:paraId="493AB59C" w14:textId="77777777" w:rsidR="002E1298" w:rsidRDefault="00000000">
            <w:pPr>
              <w:jc w:val="right"/>
            </w:pPr>
            <w:r>
              <w:rPr>
                <w:sz w:val="20"/>
              </w:rPr>
              <w:t>0</w:t>
            </w:r>
          </w:p>
        </w:tc>
        <w:tc>
          <w:tcPr>
            <w:tcW w:w="1440" w:type="dxa"/>
          </w:tcPr>
          <w:p w14:paraId="6C560ED7" w14:textId="77777777" w:rsidR="002E1298" w:rsidRDefault="00000000">
            <w:pPr>
              <w:jc w:val="right"/>
            </w:pPr>
            <w:r>
              <w:rPr>
                <w:sz w:val="20"/>
              </w:rPr>
              <w:t>0</w:t>
            </w:r>
          </w:p>
        </w:tc>
        <w:tc>
          <w:tcPr>
            <w:tcW w:w="1440" w:type="dxa"/>
          </w:tcPr>
          <w:p w14:paraId="3C8440E5" w14:textId="77777777" w:rsidR="002E1298" w:rsidRDefault="00000000">
            <w:pPr>
              <w:jc w:val="right"/>
            </w:pPr>
            <w:r>
              <w:rPr>
                <w:sz w:val="20"/>
              </w:rPr>
              <w:t>64</w:t>
            </w:r>
          </w:p>
        </w:tc>
      </w:tr>
      <w:tr w:rsidR="002E1298" w14:paraId="6978D06D" w14:textId="77777777">
        <w:tc>
          <w:tcPr>
            <w:tcW w:w="2880" w:type="dxa"/>
          </w:tcPr>
          <w:p w14:paraId="643B5178" w14:textId="77777777" w:rsidR="002E1298" w:rsidRDefault="00000000">
            <w:r>
              <w:rPr>
                <w:sz w:val="20"/>
              </w:rPr>
              <w:t>Protect in Easement</w:t>
            </w:r>
          </w:p>
        </w:tc>
        <w:tc>
          <w:tcPr>
            <w:tcW w:w="1440" w:type="dxa"/>
          </w:tcPr>
          <w:p w14:paraId="52B166D9" w14:textId="77777777" w:rsidR="002E1298" w:rsidRDefault="00000000">
            <w:pPr>
              <w:jc w:val="right"/>
            </w:pPr>
            <w:r>
              <w:rPr>
                <w:sz w:val="20"/>
              </w:rPr>
              <w:t>0</w:t>
            </w:r>
          </w:p>
        </w:tc>
        <w:tc>
          <w:tcPr>
            <w:tcW w:w="1440" w:type="dxa"/>
          </w:tcPr>
          <w:p w14:paraId="7AC36F24" w14:textId="77777777" w:rsidR="002E1298" w:rsidRDefault="00000000">
            <w:pPr>
              <w:jc w:val="right"/>
            </w:pPr>
            <w:r>
              <w:rPr>
                <w:sz w:val="20"/>
              </w:rPr>
              <w:t>0</w:t>
            </w:r>
          </w:p>
        </w:tc>
        <w:tc>
          <w:tcPr>
            <w:tcW w:w="1440" w:type="dxa"/>
          </w:tcPr>
          <w:p w14:paraId="368BAFE4" w14:textId="77777777" w:rsidR="002E1298" w:rsidRDefault="00000000">
            <w:pPr>
              <w:jc w:val="right"/>
            </w:pPr>
            <w:r>
              <w:rPr>
                <w:sz w:val="20"/>
              </w:rPr>
              <w:t>0</w:t>
            </w:r>
          </w:p>
        </w:tc>
        <w:tc>
          <w:tcPr>
            <w:tcW w:w="1440" w:type="dxa"/>
          </w:tcPr>
          <w:p w14:paraId="27E78264" w14:textId="77777777" w:rsidR="002E1298" w:rsidRDefault="00000000">
            <w:pPr>
              <w:jc w:val="right"/>
            </w:pPr>
            <w:r>
              <w:rPr>
                <w:sz w:val="20"/>
              </w:rPr>
              <w:t>0</w:t>
            </w:r>
          </w:p>
        </w:tc>
        <w:tc>
          <w:tcPr>
            <w:tcW w:w="1440" w:type="dxa"/>
          </w:tcPr>
          <w:p w14:paraId="7781F185" w14:textId="77777777" w:rsidR="002E1298" w:rsidRDefault="00000000">
            <w:pPr>
              <w:jc w:val="right"/>
            </w:pPr>
            <w:r>
              <w:rPr>
                <w:sz w:val="20"/>
              </w:rPr>
              <w:t>0</w:t>
            </w:r>
          </w:p>
        </w:tc>
        <w:tc>
          <w:tcPr>
            <w:tcW w:w="1440" w:type="dxa"/>
          </w:tcPr>
          <w:p w14:paraId="4F1B6830" w14:textId="77777777" w:rsidR="002E1298" w:rsidRDefault="00000000">
            <w:pPr>
              <w:jc w:val="right"/>
            </w:pPr>
            <w:r>
              <w:rPr>
                <w:sz w:val="20"/>
              </w:rPr>
              <w:t>0</w:t>
            </w:r>
          </w:p>
        </w:tc>
      </w:tr>
      <w:tr w:rsidR="002E1298" w14:paraId="1D6C96B1" w14:textId="77777777">
        <w:tc>
          <w:tcPr>
            <w:tcW w:w="2880" w:type="dxa"/>
          </w:tcPr>
          <w:p w14:paraId="5AE0E161" w14:textId="77777777" w:rsidR="002E1298" w:rsidRDefault="00000000">
            <w:r>
              <w:rPr>
                <w:sz w:val="20"/>
              </w:rPr>
              <w:t>Enhance</w:t>
            </w:r>
          </w:p>
        </w:tc>
        <w:tc>
          <w:tcPr>
            <w:tcW w:w="1440" w:type="dxa"/>
          </w:tcPr>
          <w:p w14:paraId="003322C7" w14:textId="77777777" w:rsidR="002E1298" w:rsidRDefault="00000000">
            <w:pPr>
              <w:jc w:val="right"/>
            </w:pPr>
            <w:r>
              <w:rPr>
                <w:sz w:val="20"/>
              </w:rPr>
              <w:t>66</w:t>
            </w:r>
          </w:p>
        </w:tc>
        <w:tc>
          <w:tcPr>
            <w:tcW w:w="1440" w:type="dxa"/>
          </w:tcPr>
          <w:p w14:paraId="44C9EC48" w14:textId="77777777" w:rsidR="002E1298" w:rsidRDefault="00000000">
            <w:pPr>
              <w:jc w:val="right"/>
            </w:pPr>
            <w:r>
              <w:rPr>
                <w:sz w:val="20"/>
              </w:rPr>
              <w:t>0</w:t>
            </w:r>
          </w:p>
        </w:tc>
        <w:tc>
          <w:tcPr>
            <w:tcW w:w="1440" w:type="dxa"/>
          </w:tcPr>
          <w:p w14:paraId="117A64A5" w14:textId="77777777" w:rsidR="002E1298" w:rsidRDefault="00000000">
            <w:pPr>
              <w:jc w:val="right"/>
            </w:pPr>
            <w:r>
              <w:rPr>
                <w:sz w:val="20"/>
              </w:rPr>
              <w:t>0</w:t>
            </w:r>
          </w:p>
        </w:tc>
        <w:tc>
          <w:tcPr>
            <w:tcW w:w="1440" w:type="dxa"/>
          </w:tcPr>
          <w:p w14:paraId="1F73D1AE" w14:textId="77777777" w:rsidR="002E1298" w:rsidRDefault="00000000">
            <w:pPr>
              <w:jc w:val="right"/>
            </w:pPr>
            <w:r>
              <w:rPr>
                <w:sz w:val="20"/>
              </w:rPr>
              <w:t>0</w:t>
            </w:r>
          </w:p>
        </w:tc>
        <w:tc>
          <w:tcPr>
            <w:tcW w:w="1440" w:type="dxa"/>
          </w:tcPr>
          <w:p w14:paraId="393FBB7B" w14:textId="77777777" w:rsidR="002E1298" w:rsidRDefault="00000000">
            <w:pPr>
              <w:jc w:val="right"/>
            </w:pPr>
            <w:r>
              <w:rPr>
                <w:sz w:val="20"/>
              </w:rPr>
              <w:t>0</w:t>
            </w:r>
          </w:p>
        </w:tc>
        <w:tc>
          <w:tcPr>
            <w:tcW w:w="1440" w:type="dxa"/>
          </w:tcPr>
          <w:p w14:paraId="5D082B28" w14:textId="77777777" w:rsidR="002E1298" w:rsidRDefault="00000000">
            <w:pPr>
              <w:jc w:val="right"/>
            </w:pPr>
            <w:r>
              <w:rPr>
                <w:sz w:val="20"/>
              </w:rPr>
              <w:t>66</w:t>
            </w:r>
          </w:p>
        </w:tc>
      </w:tr>
      <w:tr w:rsidR="002E1298" w14:paraId="49F1E567" w14:textId="77777777">
        <w:tc>
          <w:tcPr>
            <w:tcW w:w="2880" w:type="dxa"/>
            <w:shd w:val="clear" w:color="auto" w:fill="EEEEEE"/>
          </w:tcPr>
          <w:p w14:paraId="69DDD320" w14:textId="77777777" w:rsidR="002E1298" w:rsidRDefault="00000000">
            <w:r>
              <w:rPr>
                <w:b/>
                <w:color w:val="000000"/>
                <w:sz w:val="20"/>
              </w:rPr>
              <w:t>Total</w:t>
            </w:r>
          </w:p>
        </w:tc>
        <w:tc>
          <w:tcPr>
            <w:tcW w:w="1440" w:type="dxa"/>
            <w:shd w:val="clear" w:color="auto" w:fill="EEEEEE"/>
          </w:tcPr>
          <w:p w14:paraId="7DF94FC2" w14:textId="77777777" w:rsidR="002E1298" w:rsidRDefault="00000000">
            <w:pPr>
              <w:jc w:val="right"/>
            </w:pPr>
            <w:r>
              <w:rPr>
                <w:b/>
                <w:color w:val="000000"/>
                <w:sz w:val="20"/>
              </w:rPr>
              <w:t>229</w:t>
            </w:r>
          </w:p>
        </w:tc>
        <w:tc>
          <w:tcPr>
            <w:tcW w:w="1440" w:type="dxa"/>
            <w:shd w:val="clear" w:color="auto" w:fill="EEEEEE"/>
          </w:tcPr>
          <w:p w14:paraId="6075BD36" w14:textId="77777777" w:rsidR="002E1298" w:rsidRDefault="00000000">
            <w:pPr>
              <w:jc w:val="right"/>
            </w:pPr>
            <w:r>
              <w:rPr>
                <w:b/>
                <w:color w:val="000000"/>
                <w:sz w:val="20"/>
              </w:rPr>
              <w:t>0</w:t>
            </w:r>
          </w:p>
        </w:tc>
        <w:tc>
          <w:tcPr>
            <w:tcW w:w="1440" w:type="dxa"/>
            <w:shd w:val="clear" w:color="auto" w:fill="EEEEEE"/>
          </w:tcPr>
          <w:p w14:paraId="1FE8A4A6" w14:textId="77777777" w:rsidR="002E1298" w:rsidRDefault="00000000">
            <w:pPr>
              <w:jc w:val="right"/>
            </w:pPr>
            <w:r>
              <w:rPr>
                <w:b/>
                <w:color w:val="000000"/>
                <w:sz w:val="20"/>
              </w:rPr>
              <w:t>0</w:t>
            </w:r>
          </w:p>
        </w:tc>
        <w:tc>
          <w:tcPr>
            <w:tcW w:w="1440" w:type="dxa"/>
            <w:shd w:val="clear" w:color="auto" w:fill="EEEEEE"/>
          </w:tcPr>
          <w:p w14:paraId="3B013A97" w14:textId="77777777" w:rsidR="002E1298" w:rsidRDefault="00000000">
            <w:pPr>
              <w:jc w:val="right"/>
            </w:pPr>
            <w:r>
              <w:rPr>
                <w:b/>
                <w:color w:val="000000"/>
                <w:sz w:val="20"/>
              </w:rPr>
              <w:t>0</w:t>
            </w:r>
          </w:p>
        </w:tc>
        <w:tc>
          <w:tcPr>
            <w:tcW w:w="1440" w:type="dxa"/>
            <w:shd w:val="clear" w:color="auto" w:fill="EEEEEE"/>
          </w:tcPr>
          <w:p w14:paraId="393174DE" w14:textId="77777777" w:rsidR="002E1298" w:rsidRDefault="00000000">
            <w:pPr>
              <w:jc w:val="right"/>
            </w:pPr>
            <w:r>
              <w:rPr>
                <w:b/>
                <w:color w:val="000000"/>
                <w:sz w:val="20"/>
              </w:rPr>
              <w:t>0</w:t>
            </w:r>
          </w:p>
        </w:tc>
        <w:tc>
          <w:tcPr>
            <w:tcW w:w="1440" w:type="dxa"/>
            <w:shd w:val="clear" w:color="auto" w:fill="EEEEEE"/>
          </w:tcPr>
          <w:p w14:paraId="395D4376" w14:textId="77777777" w:rsidR="002E1298" w:rsidRDefault="00000000">
            <w:pPr>
              <w:jc w:val="right"/>
            </w:pPr>
            <w:r>
              <w:rPr>
                <w:b/>
                <w:color w:val="000000"/>
                <w:sz w:val="20"/>
              </w:rPr>
              <w:t>229</w:t>
            </w:r>
          </w:p>
        </w:tc>
      </w:tr>
    </w:tbl>
    <w:p w14:paraId="5FFA6A98" w14:textId="77777777" w:rsidR="002E1298"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87"/>
        <w:gridCol w:w="1446"/>
        <w:gridCol w:w="1551"/>
        <w:gridCol w:w="1338"/>
        <w:gridCol w:w="1347"/>
        <w:gridCol w:w="1338"/>
        <w:gridCol w:w="1409"/>
      </w:tblGrid>
      <w:tr w:rsidR="002E1298" w14:paraId="2B1A2614" w14:textId="77777777">
        <w:tc>
          <w:tcPr>
            <w:tcW w:w="2880" w:type="dxa"/>
            <w:shd w:val="clear" w:color="auto" w:fill="AFC4E9"/>
          </w:tcPr>
          <w:p w14:paraId="24D842AE" w14:textId="77777777" w:rsidR="002E1298" w:rsidRDefault="00000000">
            <w:r>
              <w:rPr>
                <w:b/>
                <w:color w:val="000000"/>
                <w:sz w:val="20"/>
              </w:rPr>
              <w:t>Type</w:t>
            </w:r>
          </w:p>
        </w:tc>
        <w:tc>
          <w:tcPr>
            <w:tcW w:w="1440" w:type="dxa"/>
            <w:shd w:val="clear" w:color="auto" w:fill="AFC4E9"/>
          </w:tcPr>
          <w:p w14:paraId="1782D18C" w14:textId="77777777" w:rsidR="002E1298" w:rsidRDefault="00000000">
            <w:r>
              <w:rPr>
                <w:b/>
                <w:color w:val="000000"/>
                <w:sz w:val="20"/>
              </w:rPr>
              <w:t>Metro/Urban</w:t>
            </w:r>
          </w:p>
        </w:tc>
        <w:tc>
          <w:tcPr>
            <w:tcW w:w="1440" w:type="dxa"/>
            <w:shd w:val="clear" w:color="auto" w:fill="AFC4E9"/>
          </w:tcPr>
          <w:p w14:paraId="10ADB484" w14:textId="77777777" w:rsidR="002E1298" w:rsidRDefault="00000000">
            <w:r>
              <w:rPr>
                <w:b/>
                <w:color w:val="000000"/>
                <w:sz w:val="20"/>
              </w:rPr>
              <w:t>Forest/Prairie</w:t>
            </w:r>
          </w:p>
        </w:tc>
        <w:tc>
          <w:tcPr>
            <w:tcW w:w="1440" w:type="dxa"/>
            <w:shd w:val="clear" w:color="auto" w:fill="AFC4E9"/>
          </w:tcPr>
          <w:p w14:paraId="72F2D875" w14:textId="77777777" w:rsidR="002E1298" w:rsidRDefault="00000000">
            <w:r>
              <w:rPr>
                <w:b/>
                <w:color w:val="000000"/>
                <w:sz w:val="20"/>
              </w:rPr>
              <w:t>SE Forest</w:t>
            </w:r>
          </w:p>
        </w:tc>
        <w:tc>
          <w:tcPr>
            <w:tcW w:w="1440" w:type="dxa"/>
            <w:shd w:val="clear" w:color="auto" w:fill="AFC4E9"/>
          </w:tcPr>
          <w:p w14:paraId="6966FCA8" w14:textId="77777777" w:rsidR="002E1298" w:rsidRDefault="00000000">
            <w:r>
              <w:rPr>
                <w:b/>
                <w:color w:val="000000"/>
                <w:sz w:val="20"/>
              </w:rPr>
              <w:t>Prairie</w:t>
            </w:r>
          </w:p>
        </w:tc>
        <w:tc>
          <w:tcPr>
            <w:tcW w:w="1440" w:type="dxa"/>
            <w:shd w:val="clear" w:color="auto" w:fill="AFC4E9"/>
          </w:tcPr>
          <w:p w14:paraId="2EF7B87C" w14:textId="77777777" w:rsidR="002E1298" w:rsidRDefault="00000000">
            <w:r>
              <w:rPr>
                <w:b/>
                <w:color w:val="000000"/>
                <w:sz w:val="20"/>
              </w:rPr>
              <w:t>N. Forest</w:t>
            </w:r>
          </w:p>
        </w:tc>
        <w:tc>
          <w:tcPr>
            <w:tcW w:w="1440" w:type="dxa"/>
            <w:shd w:val="clear" w:color="auto" w:fill="AFC4E9"/>
          </w:tcPr>
          <w:p w14:paraId="706D45C2" w14:textId="77777777" w:rsidR="002E1298" w:rsidRDefault="00000000">
            <w:r>
              <w:rPr>
                <w:b/>
                <w:color w:val="000000"/>
                <w:sz w:val="20"/>
              </w:rPr>
              <w:t>Total Funding</w:t>
            </w:r>
          </w:p>
        </w:tc>
      </w:tr>
      <w:tr w:rsidR="002E1298" w14:paraId="263447B0" w14:textId="77777777">
        <w:tc>
          <w:tcPr>
            <w:tcW w:w="2880" w:type="dxa"/>
          </w:tcPr>
          <w:p w14:paraId="253397D2" w14:textId="77777777" w:rsidR="002E1298" w:rsidRDefault="00000000">
            <w:r>
              <w:rPr>
                <w:sz w:val="20"/>
              </w:rPr>
              <w:t>Restore</w:t>
            </w:r>
          </w:p>
        </w:tc>
        <w:tc>
          <w:tcPr>
            <w:tcW w:w="1440" w:type="dxa"/>
          </w:tcPr>
          <w:p w14:paraId="475422DD" w14:textId="77777777" w:rsidR="002E1298" w:rsidRDefault="00000000">
            <w:pPr>
              <w:jc w:val="right"/>
            </w:pPr>
            <w:r>
              <w:rPr>
                <w:sz w:val="20"/>
              </w:rPr>
              <w:t>$753,000</w:t>
            </w:r>
          </w:p>
        </w:tc>
        <w:tc>
          <w:tcPr>
            <w:tcW w:w="1440" w:type="dxa"/>
          </w:tcPr>
          <w:p w14:paraId="01CA4E62" w14:textId="77777777" w:rsidR="002E1298" w:rsidRDefault="00000000">
            <w:pPr>
              <w:jc w:val="right"/>
            </w:pPr>
            <w:r>
              <w:rPr>
                <w:sz w:val="20"/>
              </w:rPr>
              <w:t>-</w:t>
            </w:r>
          </w:p>
        </w:tc>
        <w:tc>
          <w:tcPr>
            <w:tcW w:w="1440" w:type="dxa"/>
          </w:tcPr>
          <w:p w14:paraId="492DADC3" w14:textId="77777777" w:rsidR="002E1298" w:rsidRDefault="00000000">
            <w:pPr>
              <w:jc w:val="right"/>
            </w:pPr>
            <w:r>
              <w:rPr>
                <w:sz w:val="20"/>
              </w:rPr>
              <w:t>-</w:t>
            </w:r>
          </w:p>
        </w:tc>
        <w:tc>
          <w:tcPr>
            <w:tcW w:w="1440" w:type="dxa"/>
          </w:tcPr>
          <w:p w14:paraId="786FF977" w14:textId="77777777" w:rsidR="002E1298" w:rsidRDefault="00000000">
            <w:pPr>
              <w:jc w:val="right"/>
            </w:pPr>
            <w:r>
              <w:rPr>
                <w:sz w:val="20"/>
              </w:rPr>
              <w:t>-</w:t>
            </w:r>
          </w:p>
        </w:tc>
        <w:tc>
          <w:tcPr>
            <w:tcW w:w="1440" w:type="dxa"/>
          </w:tcPr>
          <w:p w14:paraId="7AC24316" w14:textId="77777777" w:rsidR="002E1298" w:rsidRDefault="00000000">
            <w:pPr>
              <w:jc w:val="right"/>
            </w:pPr>
            <w:r>
              <w:rPr>
                <w:sz w:val="20"/>
              </w:rPr>
              <w:t>-</w:t>
            </w:r>
          </w:p>
        </w:tc>
        <w:tc>
          <w:tcPr>
            <w:tcW w:w="1440" w:type="dxa"/>
          </w:tcPr>
          <w:p w14:paraId="0994A2C0" w14:textId="77777777" w:rsidR="002E1298" w:rsidRDefault="00000000">
            <w:pPr>
              <w:jc w:val="right"/>
            </w:pPr>
            <w:r>
              <w:rPr>
                <w:sz w:val="20"/>
              </w:rPr>
              <w:t>$753,000</w:t>
            </w:r>
          </w:p>
        </w:tc>
      </w:tr>
      <w:tr w:rsidR="002E1298" w14:paraId="6873CF08" w14:textId="77777777">
        <w:tc>
          <w:tcPr>
            <w:tcW w:w="2880" w:type="dxa"/>
          </w:tcPr>
          <w:p w14:paraId="3EAEFDA9" w14:textId="77777777" w:rsidR="002E1298" w:rsidRDefault="00000000">
            <w:r>
              <w:rPr>
                <w:sz w:val="20"/>
              </w:rPr>
              <w:t>Protect in Fee with State PILT Liability</w:t>
            </w:r>
          </w:p>
        </w:tc>
        <w:tc>
          <w:tcPr>
            <w:tcW w:w="1440" w:type="dxa"/>
          </w:tcPr>
          <w:p w14:paraId="5A460440" w14:textId="77777777" w:rsidR="002E1298" w:rsidRDefault="00000000">
            <w:pPr>
              <w:jc w:val="right"/>
            </w:pPr>
            <w:r>
              <w:rPr>
                <w:sz w:val="20"/>
              </w:rPr>
              <w:t>-</w:t>
            </w:r>
          </w:p>
        </w:tc>
        <w:tc>
          <w:tcPr>
            <w:tcW w:w="1440" w:type="dxa"/>
          </w:tcPr>
          <w:p w14:paraId="4B1DEC82" w14:textId="77777777" w:rsidR="002E1298" w:rsidRDefault="00000000">
            <w:pPr>
              <w:jc w:val="right"/>
            </w:pPr>
            <w:r>
              <w:rPr>
                <w:sz w:val="20"/>
              </w:rPr>
              <w:t>-</w:t>
            </w:r>
          </w:p>
        </w:tc>
        <w:tc>
          <w:tcPr>
            <w:tcW w:w="1440" w:type="dxa"/>
          </w:tcPr>
          <w:p w14:paraId="56070839" w14:textId="77777777" w:rsidR="002E1298" w:rsidRDefault="00000000">
            <w:pPr>
              <w:jc w:val="right"/>
            </w:pPr>
            <w:r>
              <w:rPr>
                <w:sz w:val="20"/>
              </w:rPr>
              <w:t>-</w:t>
            </w:r>
          </w:p>
        </w:tc>
        <w:tc>
          <w:tcPr>
            <w:tcW w:w="1440" w:type="dxa"/>
          </w:tcPr>
          <w:p w14:paraId="66D35A1B" w14:textId="77777777" w:rsidR="002E1298" w:rsidRDefault="00000000">
            <w:pPr>
              <w:jc w:val="right"/>
            </w:pPr>
            <w:r>
              <w:rPr>
                <w:sz w:val="20"/>
              </w:rPr>
              <w:t>-</w:t>
            </w:r>
          </w:p>
        </w:tc>
        <w:tc>
          <w:tcPr>
            <w:tcW w:w="1440" w:type="dxa"/>
          </w:tcPr>
          <w:p w14:paraId="5534B11F" w14:textId="77777777" w:rsidR="002E1298" w:rsidRDefault="00000000">
            <w:pPr>
              <w:jc w:val="right"/>
            </w:pPr>
            <w:r>
              <w:rPr>
                <w:sz w:val="20"/>
              </w:rPr>
              <w:t>-</w:t>
            </w:r>
          </w:p>
        </w:tc>
        <w:tc>
          <w:tcPr>
            <w:tcW w:w="1440" w:type="dxa"/>
          </w:tcPr>
          <w:p w14:paraId="617BE101" w14:textId="77777777" w:rsidR="002E1298" w:rsidRDefault="00000000">
            <w:pPr>
              <w:jc w:val="right"/>
            </w:pPr>
            <w:r>
              <w:rPr>
                <w:sz w:val="20"/>
              </w:rPr>
              <w:t>-</w:t>
            </w:r>
          </w:p>
        </w:tc>
      </w:tr>
      <w:tr w:rsidR="002E1298" w14:paraId="0D2BF4C1" w14:textId="77777777">
        <w:tc>
          <w:tcPr>
            <w:tcW w:w="2880" w:type="dxa"/>
          </w:tcPr>
          <w:p w14:paraId="3DDA66C9" w14:textId="77777777" w:rsidR="002E1298" w:rsidRDefault="00000000">
            <w:r>
              <w:rPr>
                <w:sz w:val="20"/>
              </w:rPr>
              <w:t>Protect in Fee w/o State PILT Liability</w:t>
            </w:r>
          </w:p>
        </w:tc>
        <w:tc>
          <w:tcPr>
            <w:tcW w:w="1440" w:type="dxa"/>
          </w:tcPr>
          <w:p w14:paraId="7EA5F0AD" w14:textId="77777777" w:rsidR="002E1298" w:rsidRDefault="00000000">
            <w:pPr>
              <w:jc w:val="right"/>
            </w:pPr>
            <w:r>
              <w:rPr>
                <w:sz w:val="20"/>
              </w:rPr>
              <w:t>$552,000</w:t>
            </w:r>
          </w:p>
        </w:tc>
        <w:tc>
          <w:tcPr>
            <w:tcW w:w="1440" w:type="dxa"/>
          </w:tcPr>
          <w:p w14:paraId="3F0F1DE0" w14:textId="77777777" w:rsidR="002E1298" w:rsidRDefault="00000000">
            <w:pPr>
              <w:jc w:val="right"/>
            </w:pPr>
            <w:r>
              <w:rPr>
                <w:sz w:val="20"/>
              </w:rPr>
              <w:t>-</w:t>
            </w:r>
          </w:p>
        </w:tc>
        <w:tc>
          <w:tcPr>
            <w:tcW w:w="1440" w:type="dxa"/>
          </w:tcPr>
          <w:p w14:paraId="41F9EC1F" w14:textId="77777777" w:rsidR="002E1298" w:rsidRDefault="00000000">
            <w:pPr>
              <w:jc w:val="right"/>
            </w:pPr>
            <w:r>
              <w:rPr>
                <w:sz w:val="20"/>
              </w:rPr>
              <w:t>-</w:t>
            </w:r>
          </w:p>
        </w:tc>
        <w:tc>
          <w:tcPr>
            <w:tcW w:w="1440" w:type="dxa"/>
          </w:tcPr>
          <w:p w14:paraId="2BE4419F" w14:textId="77777777" w:rsidR="002E1298" w:rsidRDefault="00000000">
            <w:pPr>
              <w:jc w:val="right"/>
            </w:pPr>
            <w:r>
              <w:rPr>
                <w:sz w:val="20"/>
              </w:rPr>
              <w:t>-</w:t>
            </w:r>
          </w:p>
        </w:tc>
        <w:tc>
          <w:tcPr>
            <w:tcW w:w="1440" w:type="dxa"/>
          </w:tcPr>
          <w:p w14:paraId="6EB63ADD" w14:textId="77777777" w:rsidR="002E1298" w:rsidRDefault="00000000">
            <w:pPr>
              <w:jc w:val="right"/>
            </w:pPr>
            <w:r>
              <w:rPr>
                <w:sz w:val="20"/>
              </w:rPr>
              <w:t>-</w:t>
            </w:r>
          </w:p>
        </w:tc>
        <w:tc>
          <w:tcPr>
            <w:tcW w:w="1440" w:type="dxa"/>
          </w:tcPr>
          <w:p w14:paraId="5FFD22C6" w14:textId="77777777" w:rsidR="002E1298" w:rsidRDefault="00000000">
            <w:pPr>
              <w:jc w:val="right"/>
            </w:pPr>
            <w:r>
              <w:rPr>
                <w:sz w:val="20"/>
              </w:rPr>
              <w:t>$552,000</w:t>
            </w:r>
          </w:p>
        </w:tc>
      </w:tr>
      <w:tr w:rsidR="002E1298" w14:paraId="07890EB7" w14:textId="77777777">
        <w:tc>
          <w:tcPr>
            <w:tcW w:w="2880" w:type="dxa"/>
          </w:tcPr>
          <w:p w14:paraId="6A593606" w14:textId="77777777" w:rsidR="002E1298" w:rsidRDefault="00000000">
            <w:r>
              <w:rPr>
                <w:sz w:val="20"/>
              </w:rPr>
              <w:t>Protect in Easement</w:t>
            </w:r>
          </w:p>
        </w:tc>
        <w:tc>
          <w:tcPr>
            <w:tcW w:w="1440" w:type="dxa"/>
          </w:tcPr>
          <w:p w14:paraId="7B7A80EF" w14:textId="77777777" w:rsidR="002E1298" w:rsidRDefault="00000000">
            <w:pPr>
              <w:jc w:val="right"/>
            </w:pPr>
            <w:r>
              <w:rPr>
                <w:sz w:val="20"/>
              </w:rPr>
              <w:t>-</w:t>
            </w:r>
          </w:p>
        </w:tc>
        <w:tc>
          <w:tcPr>
            <w:tcW w:w="1440" w:type="dxa"/>
          </w:tcPr>
          <w:p w14:paraId="25B13B39" w14:textId="77777777" w:rsidR="002E1298" w:rsidRDefault="00000000">
            <w:pPr>
              <w:jc w:val="right"/>
            </w:pPr>
            <w:r>
              <w:rPr>
                <w:sz w:val="20"/>
              </w:rPr>
              <w:t>-</w:t>
            </w:r>
          </w:p>
        </w:tc>
        <w:tc>
          <w:tcPr>
            <w:tcW w:w="1440" w:type="dxa"/>
          </w:tcPr>
          <w:p w14:paraId="1B39D0DA" w14:textId="77777777" w:rsidR="002E1298" w:rsidRDefault="00000000">
            <w:pPr>
              <w:jc w:val="right"/>
            </w:pPr>
            <w:r>
              <w:rPr>
                <w:sz w:val="20"/>
              </w:rPr>
              <w:t>-</w:t>
            </w:r>
          </w:p>
        </w:tc>
        <w:tc>
          <w:tcPr>
            <w:tcW w:w="1440" w:type="dxa"/>
          </w:tcPr>
          <w:p w14:paraId="140DF831" w14:textId="77777777" w:rsidR="002E1298" w:rsidRDefault="00000000">
            <w:pPr>
              <w:jc w:val="right"/>
            </w:pPr>
            <w:r>
              <w:rPr>
                <w:sz w:val="20"/>
              </w:rPr>
              <w:t>-</w:t>
            </w:r>
          </w:p>
        </w:tc>
        <w:tc>
          <w:tcPr>
            <w:tcW w:w="1440" w:type="dxa"/>
          </w:tcPr>
          <w:p w14:paraId="76F71DBB" w14:textId="77777777" w:rsidR="002E1298" w:rsidRDefault="00000000">
            <w:pPr>
              <w:jc w:val="right"/>
            </w:pPr>
            <w:r>
              <w:rPr>
                <w:sz w:val="20"/>
              </w:rPr>
              <w:t>-</w:t>
            </w:r>
          </w:p>
        </w:tc>
        <w:tc>
          <w:tcPr>
            <w:tcW w:w="1440" w:type="dxa"/>
          </w:tcPr>
          <w:p w14:paraId="013C760A" w14:textId="77777777" w:rsidR="002E1298" w:rsidRDefault="00000000">
            <w:pPr>
              <w:jc w:val="right"/>
            </w:pPr>
            <w:r>
              <w:rPr>
                <w:sz w:val="20"/>
              </w:rPr>
              <w:t>-</w:t>
            </w:r>
          </w:p>
        </w:tc>
      </w:tr>
      <w:tr w:rsidR="002E1298" w14:paraId="6D0F10E5" w14:textId="77777777">
        <w:tc>
          <w:tcPr>
            <w:tcW w:w="2880" w:type="dxa"/>
          </w:tcPr>
          <w:p w14:paraId="300634FC" w14:textId="77777777" w:rsidR="002E1298" w:rsidRDefault="00000000">
            <w:r>
              <w:rPr>
                <w:sz w:val="20"/>
              </w:rPr>
              <w:t>Enhance</w:t>
            </w:r>
          </w:p>
        </w:tc>
        <w:tc>
          <w:tcPr>
            <w:tcW w:w="1440" w:type="dxa"/>
          </w:tcPr>
          <w:p w14:paraId="792B76DB" w14:textId="77777777" w:rsidR="002E1298" w:rsidRDefault="00000000">
            <w:pPr>
              <w:jc w:val="right"/>
            </w:pPr>
            <w:r>
              <w:rPr>
                <w:sz w:val="20"/>
              </w:rPr>
              <w:t>$446,100</w:t>
            </w:r>
          </w:p>
        </w:tc>
        <w:tc>
          <w:tcPr>
            <w:tcW w:w="1440" w:type="dxa"/>
          </w:tcPr>
          <w:p w14:paraId="137BA6CF" w14:textId="77777777" w:rsidR="002E1298" w:rsidRDefault="00000000">
            <w:pPr>
              <w:jc w:val="right"/>
            </w:pPr>
            <w:r>
              <w:rPr>
                <w:sz w:val="20"/>
              </w:rPr>
              <w:t>-</w:t>
            </w:r>
          </w:p>
        </w:tc>
        <w:tc>
          <w:tcPr>
            <w:tcW w:w="1440" w:type="dxa"/>
          </w:tcPr>
          <w:p w14:paraId="09BB1D02" w14:textId="77777777" w:rsidR="002E1298" w:rsidRDefault="00000000">
            <w:pPr>
              <w:jc w:val="right"/>
            </w:pPr>
            <w:r>
              <w:rPr>
                <w:sz w:val="20"/>
              </w:rPr>
              <w:t>-</w:t>
            </w:r>
          </w:p>
        </w:tc>
        <w:tc>
          <w:tcPr>
            <w:tcW w:w="1440" w:type="dxa"/>
          </w:tcPr>
          <w:p w14:paraId="6A5485FA" w14:textId="77777777" w:rsidR="002E1298" w:rsidRDefault="00000000">
            <w:pPr>
              <w:jc w:val="right"/>
            </w:pPr>
            <w:r>
              <w:rPr>
                <w:sz w:val="20"/>
              </w:rPr>
              <w:t>-</w:t>
            </w:r>
          </w:p>
        </w:tc>
        <w:tc>
          <w:tcPr>
            <w:tcW w:w="1440" w:type="dxa"/>
          </w:tcPr>
          <w:p w14:paraId="47A4C720" w14:textId="77777777" w:rsidR="002E1298" w:rsidRDefault="00000000">
            <w:pPr>
              <w:jc w:val="right"/>
            </w:pPr>
            <w:r>
              <w:rPr>
                <w:sz w:val="20"/>
              </w:rPr>
              <w:t>-</w:t>
            </w:r>
          </w:p>
        </w:tc>
        <w:tc>
          <w:tcPr>
            <w:tcW w:w="1440" w:type="dxa"/>
          </w:tcPr>
          <w:p w14:paraId="1777E168" w14:textId="77777777" w:rsidR="002E1298" w:rsidRDefault="00000000">
            <w:pPr>
              <w:jc w:val="right"/>
            </w:pPr>
            <w:r>
              <w:rPr>
                <w:sz w:val="20"/>
              </w:rPr>
              <w:t>$446,100</w:t>
            </w:r>
          </w:p>
        </w:tc>
      </w:tr>
      <w:tr w:rsidR="002E1298" w14:paraId="16EE67E5" w14:textId="77777777">
        <w:tc>
          <w:tcPr>
            <w:tcW w:w="2880" w:type="dxa"/>
            <w:shd w:val="clear" w:color="auto" w:fill="EEEEEE"/>
          </w:tcPr>
          <w:p w14:paraId="76081148" w14:textId="77777777" w:rsidR="002E1298" w:rsidRDefault="00000000">
            <w:r>
              <w:rPr>
                <w:b/>
                <w:color w:val="000000"/>
                <w:sz w:val="20"/>
              </w:rPr>
              <w:t>Total</w:t>
            </w:r>
          </w:p>
        </w:tc>
        <w:tc>
          <w:tcPr>
            <w:tcW w:w="1440" w:type="dxa"/>
            <w:shd w:val="clear" w:color="auto" w:fill="EEEEEE"/>
          </w:tcPr>
          <w:p w14:paraId="2E8BED2B" w14:textId="77777777" w:rsidR="002E1298" w:rsidRDefault="00000000">
            <w:pPr>
              <w:jc w:val="right"/>
            </w:pPr>
            <w:r>
              <w:rPr>
                <w:b/>
                <w:color w:val="000000"/>
                <w:sz w:val="20"/>
              </w:rPr>
              <w:t>$1,751,100</w:t>
            </w:r>
          </w:p>
        </w:tc>
        <w:tc>
          <w:tcPr>
            <w:tcW w:w="1440" w:type="dxa"/>
            <w:shd w:val="clear" w:color="auto" w:fill="EEEEEE"/>
          </w:tcPr>
          <w:p w14:paraId="491667C2" w14:textId="77777777" w:rsidR="002E1298" w:rsidRDefault="00000000">
            <w:pPr>
              <w:jc w:val="right"/>
            </w:pPr>
            <w:r>
              <w:rPr>
                <w:b/>
                <w:color w:val="000000"/>
                <w:sz w:val="20"/>
              </w:rPr>
              <w:t>-</w:t>
            </w:r>
          </w:p>
        </w:tc>
        <w:tc>
          <w:tcPr>
            <w:tcW w:w="1440" w:type="dxa"/>
            <w:shd w:val="clear" w:color="auto" w:fill="EEEEEE"/>
          </w:tcPr>
          <w:p w14:paraId="7B974ED8" w14:textId="77777777" w:rsidR="002E1298" w:rsidRDefault="00000000">
            <w:pPr>
              <w:jc w:val="right"/>
            </w:pPr>
            <w:r>
              <w:rPr>
                <w:b/>
                <w:color w:val="000000"/>
                <w:sz w:val="20"/>
              </w:rPr>
              <w:t>-</w:t>
            </w:r>
          </w:p>
        </w:tc>
        <w:tc>
          <w:tcPr>
            <w:tcW w:w="1440" w:type="dxa"/>
            <w:shd w:val="clear" w:color="auto" w:fill="EEEEEE"/>
          </w:tcPr>
          <w:p w14:paraId="76B8BEB5" w14:textId="77777777" w:rsidR="002E1298" w:rsidRDefault="00000000">
            <w:pPr>
              <w:jc w:val="right"/>
            </w:pPr>
            <w:r>
              <w:rPr>
                <w:b/>
                <w:color w:val="000000"/>
                <w:sz w:val="20"/>
              </w:rPr>
              <w:t>-</w:t>
            </w:r>
          </w:p>
        </w:tc>
        <w:tc>
          <w:tcPr>
            <w:tcW w:w="1440" w:type="dxa"/>
            <w:shd w:val="clear" w:color="auto" w:fill="EEEEEE"/>
          </w:tcPr>
          <w:p w14:paraId="28792AE7" w14:textId="77777777" w:rsidR="002E1298" w:rsidRDefault="00000000">
            <w:pPr>
              <w:jc w:val="right"/>
            </w:pPr>
            <w:r>
              <w:rPr>
                <w:b/>
                <w:color w:val="000000"/>
                <w:sz w:val="20"/>
              </w:rPr>
              <w:t>-</w:t>
            </w:r>
          </w:p>
        </w:tc>
        <w:tc>
          <w:tcPr>
            <w:tcW w:w="1440" w:type="dxa"/>
            <w:shd w:val="clear" w:color="auto" w:fill="EEEEEE"/>
          </w:tcPr>
          <w:p w14:paraId="4B6FB137" w14:textId="77777777" w:rsidR="002E1298" w:rsidRDefault="00000000">
            <w:pPr>
              <w:jc w:val="right"/>
            </w:pPr>
            <w:r>
              <w:rPr>
                <w:b/>
                <w:color w:val="000000"/>
                <w:sz w:val="20"/>
              </w:rPr>
              <w:t>$1,751,100</w:t>
            </w:r>
          </w:p>
        </w:tc>
      </w:tr>
    </w:tbl>
    <w:p w14:paraId="531478A8" w14:textId="77777777" w:rsidR="002E1298"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E1298" w14:paraId="5D1DF27A" w14:textId="77777777">
        <w:tc>
          <w:tcPr>
            <w:tcW w:w="3600" w:type="dxa"/>
            <w:shd w:val="clear" w:color="auto" w:fill="AFC4E9"/>
          </w:tcPr>
          <w:p w14:paraId="5365B546" w14:textId="77777777" w:rsidR="002E1298" w:rsidRDefault="00000000">
            <w:r>
              <w:rPr>
                <w:b/>
                <w:color w:val="000000"/>
                <w:sz w:val="20"/>
              </w:rPr>
              <w:t>Type</w:t>
            </w:r>
          </w:p>
        </w:tc>
        <w:tc>
          <w:tcPr>
            <w:tcW w:w="1800" w:type="dxa"/>
            <w:shd w:val="clear" w:color="auto" w:fill="AFC4E9"/>
          </w:tcPr>
          <w:p w14:paraId="7FE81C03" w14:textId="77777777" w:rsidR="002E1298" w:rsidRDefault="00000000">
            <w:r>
              <w:rPr>
                <w:b/>
                <w:color w:val="000000"/>
                <w:sz w:val="20"/>
              </w:rPr>
              <w:t>Wetland</w:t>
            </w:r>
          </w:p>
        </w:tc>
        <w:tc>
          <w:tcPr>
            <w:tcW w:w="1800" w:type="dxa"/>
            <w:shd w:val="clear" w:color="auto" w:fill="AFC4E9"/>
          </w:tcPr>
          <w:p w14:paraId="06879A47" w14:textId="77777777" w:rsidR="002E1298" w:rsidRDefault="00000000">
            <w:r>
              <w:rPr>
                <w:b/>
                <w:color w:val="000000"/>
                <w:sz w:val="20"/>
              </w:rPr>
              <w:t>Prairie</w:t>
            </w:r>
          </w:p>
        </w:tc>
        <w:tc>
          <w:tcPr>
            <w:tcW w:w="1800" w:type="dxa"/>
            <w:shd w:val="clear" w:color="auto" w:fill="AFC4E9"/>
          </w:tcPr>
          <w:p w14:paraId="1B363A96" w14:textId="77777777" w:rsidR="002E1298" w:rsidRDefault="00000000">
            <w:r>
              <w:rPr>
                <w:b/>
                <w:color w:val="000000"/>
                <w:sz w:val="20"/>
              </w:rPr>
              <w:t>Forest</w:t>
            </w:r>
          </w:p>
        </w:tc>
        <w:tc>
          <w:tcPr>
            <w:tcW w:w="1800" w:type="dxa"/>
            <w:shd w:val="clear" w:color="auto" w:fill="AFC4E9"/>
          </w:tcPr>
          <w:p w14:paraId="0A724717" w14:textId="77777777" w:rsidR="002E1298" w:rsidRDefault="00000000">
            <w:r>
              <w:rPr>
                <w:b/>
                <w:color w:val="000000"/>
                <w:sz w:val="20"/>
              </w:rPr>
              <w:t>Habitat</w:t>
            </w:r>
          </w:p>
        </w:tc>
      </w:tr>
      <w:tr w:rsidR="002E1298" w14:paraId="05DE2073" w14:textId="77777777">
        <w:tc>
          <w:tcPr>
            <w:tcW w:w="3600" w:type="dxa"/>
          </w:tcPr>
          <w:p w14:paraId="60EC2A34" w14:textId="77777777" w:rsidR="002E1298" w:rsidRDefault="00000000">
            <w:r>
              <w:rPr>
                <w:sz w:val="20"/>
              </w:rPr>
              <w:t>Restore</w:t>
            </w:r>
          </w:p>
        </w:tc>
        <w:tc>
          <w:tcPr>
            <w:tcW w:w="1800" w:type="dxa"/>
          </w:tcPr>
          <w:p w14:paraId="5F1BFEB5" w14:textId="77777777" w:rsidR="002E1298" w:rsidRDefault="00000000">
            <w:pPr>
              <w:jc w:val="right"/>
            </w:pPr>
            <w:r>
              <w:rPr>
                <w:sz w:val="20"/>
              </w:rPr>
              <w:t>$7,632</w:t>
            </w:r>
          </w:p>
        </w:tc>
        <w:tc>
          <w:tcPr>
            <w:tcW w:w="1800" w:type="dxa"/>
          </w:tcPr>
          <w:p w14:paraId="50073C38" w14:textId="77777777" w:rsidR="002E1298" w:rsidRDefault="00000000">
            <w:pPr>
              <w:jc w:val="right"/>
            </w:pPr>
            <w:r>
              <w:rPr>
                <w:sz w:val="20"/>
              </w:rPr>
              <w:t>$7,530</w:t>
            </w:r>
          </w:p>
        </w:tc>
        <w:tc>
          <w:tcPr>
            <w:tcW w:w="1800" w:type="dxa"/>
          </w:tcPr>
          <w:p w14:paraId="409E21B6" w14:textId="77777777" w:rsidR="002E1298" w:rsidRDefault="00000000">
            <w:pPr>
              <w:jc w:val="right"/>
            </w:pPr>
            <w:r>
              <w:rPr>
                <w:sz w:val="20"/>
              </w:rPr>
              <w:t>-</w:t>
            </w:r>
          </w:p>
        </w:tc>
        <w:tc>
          <w:tcPr>
            <w:tcW w:w="1800" w:type="dxa"/>
          </w:tcPr>
          <w:p w14:paraId="0D801624" w14:textId="77777777" w:rsidR="002E1298" w:rsidRDefault="00000000">
            <w:pPr>
              <w:jc w:val="right"/>
            </w:pPr>
            <w:r>
              <w:rPr>
                <w:sz w:val="20"/>
              </w:rPr>
              <w:t>-</w:t>
            </w:r>
          </w:p>
        </w:tc>
      </w:tr>
      <w:tr w:rsidR="002E1298" w14:paraId="074FB081" w14:textId="77777777">
        <w:tc>
          <w:tcPr>
            <w:tcW w:w="3600" w:type="dxa"/>
          </w:tcPr>
          <w:p w14:paraId="358F8630" w14:textId="77777777" w:rsidR="002E1298" w:rsidRDefault="00000000">
            <w:r>
              <w:rPr>
                <w:sz w:val="20"/>
              </w:rPr>
              <w:t>Protect in Fee with State PILT Liability</w:t>
            </w:r>
          </w:p>
        </w:tc>
        <w:tc>
          <w:tcPr>
            <w:tcW w:w="1800" w:type="dxa"/>
          </w:tcPr>
          <w:p w14:paraId="5E1BB1EF" w14:textId="77777777" w:rsidR="002E1298" w:rsidRDefault="00000000">
            <w:pPr>
              <w:jc w:val="right"/>
            </w:pPr>
            <w:r>
              <w:rPr>
                <w:sz w:val="20"/>
              </w:rPr>
              <w:t>-</w:t>
            </w:r>
          </w:p>
        </w:tc>
        <w:tc>
          <w:tcPr>
            <w:tcW w:w="1800" w:type="dxa"/>
          </w:tcPr>
          <w:p w14:paraId="6785F723" w14:textId="77777777" w:rsidR="002E1298" w:rsidRDefault="00000000">
            <w:pPr>
              <w:jc w:val="right"/>
            </w:pPr>
            <w:r>
              <w:rPr>
                <w:sz w:val="20"/>
              </w:rPr>
              <w:t>-</w:t>
            </w:r>
          </w:p>
        </w:tc>
        <w:tc>
          <w:tcPr>
            <w:tcW w:w="1800" w:type="dxa"/>
          </w:tcPr>
          <w:p w14:paraId="1966E756" w14:textId="77777777" w:rsidR="002E1298" w:rsidRDefault="00000000">
            <w:pPr>
              <w:jc w:val="right"/>
            </w:pPr>
            <w:r>
              <w:rPr>
                <w:sz w:val="20"/>
              </w:rPr>
              <w:t>-</w:t>
            </w:r>
          </w:p>
        </w:tc>
        <w:tc>
          <w:tcPr>
            <w:tcW w:w="1800" w:type="dxa"/>
          </w:tcPr>
          <w:p w14:paraId="1BC59E1E" w14:textId="77777777" w:rsidR="002E1298" w:rsidRDefault="00000000">
            <w:pPr>
              <w:jc w:val="right"/>
            </w:pPr>
            <w:r>
              <w:rPr>
                <w:sz w:val="20"/>
              </w:rPr>
              <w:t>-</w:t>
            </w:r>
          </w:p>
        </w:tc>
      </w:tr>
      <w:tr w:rsidR="002E1298" w14:paraId="08609B5C" w14:textId="77777777">
        <w:tc>
          <w:tcPr>
            <w:tcW w:w="3600" w:type="dxa"/>
          </w:tcPr>
          <w:p w14:paraId="173302E8" w14:textId="77777777" w:rsidR="002E1298" w:rsidRDefault="00000000">
            <w:r>
              <w:rPr>
                <w:sz w:val="20"/>
              </w:rPr>
              <w:t>Protect in Fee w/o State PILT Liability</w:t>
            </w:r>
          </w:p>
        </w:tc>
        <w:tc>
          <w:tcPr>
            <w:tcW w:w="1800" w:type="dxa"/>
          </w:tcPr>
          <w:p w14:paraId="1B03410C" w14:textId="77777777" w:rsidR="002E1298" w:rsidRDefault="00000000">
            <w:pPr>
              <w:jc w:val="right"/>
            </w:pPr>
            <w:r>
              <w:rPr>
                <w:sz w:val="20"/>
              </w:rPr>
              <w:t>$8,625</w:t>
            </w:r>
          </w:p>
        </w:tc>
        <w:tc>
          <w:tcPr>
            <w:tcW w:w="1800" w:type="dxa"/>
          </w:tcPr>
          <w:p w14:paraId="66E316C4" w14:textId="77777777" w:rsidR="002E1298" w:rsidRDefault="00000000">
            <w:pPr>
              <w:jc w:val="right"/>
            </w:pPr>
            <w:r>
              <w:rPr>
                <w:sz w:val="20"/>
              </w:rPr>
              <w:t>-</w:t>
            </w:r>
          </w:p>
        </w:tc>
        <w:tc>
          <w:tcPr>
            <w:tcW w:w="1800" w:type="dxa"/>
          </w:tcPr>
          <w:p w14:paraId="30ED39E4" w14:textId="77777777" w:rsidR="002E1298" w:rsidRDefault="00000000">
            <w:pPr>
              <w:jc w:val="right"/>
            </w:pPr>
            <w:r>
              <w:rPr>
                <w:sz w:val="20"/>
              </w:rPr>
              <w:t>-</w:t>
            </w:r>
          </w:p>
        </w:tc>
        <w:tc>
          <w:tcPr>
            <w:tcW w:w="1800" w:type="dxa"/>
          </w:tcPr>
          <w:p w14:paraId="17D2ADC2" w14:textId="77777777" w:rsidR="002E1298" w:rsidRDefault="00000000">
            <w:pPr>
              <w:jc w:val="right"/>
            </w:pPr>
            <w:r>
              <w:rPr>
                <w:sz w:val="20"/>
              </w:rPr>
              <w:t>-</w:t>
            </w:r>
          </w:p>
        </w:tc>
      </w:tr>
      <w:tr w:rsidR="002E1298" w14:paraId="60DB80C0" w14:textId="77777777">
        <w:tc>
          <w:tcPr>
            <w:tcW w:w="3600" w:type="dxa"/>
          </w:tcPr>
          <w:p w14:paraId="7D34CE84" w14:textId="77777777" w:rsidR="002E1298" w:rsidRDefault="00000000">
            <w:r>
              <w:rPr>
                <w:sz w:val="20"/>
              </w:rPr>
              <w:t>Protect in Easement</w:t>
            </w:r>
          </w:p>
        </w:tc>
        <w:tc>
          <w:tcPr>
            <w:tcW w:w="1800" w:type="dxa"/>
          </w:tcPr>
          <w:p w14:paraId="6DE3A3B3" w14:textId="77777777" w:rsidR="002E1298" w:rsidRDefault="00000000">
            <w:pPr>
              <w:jc w:val="right"/>
            </w:pPr>
            <w:r>
              <w:rPr>
                <w:sz w:val="20"/>
              </w:rPr>
              <w:t>-</w:t>
            </w:r>
          </w:p>
        </w:tc>
        <w:tc>
          <w:tcPr>
            <w:tcW w:w="1800" w:type="dxa"/>
          </w:tcPr>
          <w:p w14:paraId="510BECB5" w14:textId="77777777" w:rsidR="002E1298" w:rsidRDefault="00000000">
            <w:pPr>
              <w:jc w:val="right"/>
            </w:pPr>
            <w:r>
              <w:rPr>
                <w:sz w:val="20"/>
              </w:rPr>
              <w:t>-</w:t>
            </w:r>
          </w:p>
        </w:tc>
        <w:tc>
          <w:tcPr>
            <w:tcW w:w="1800" w:type="dxa"/>
          </w:tcPr>
          <w:p w14:paraId="5184BE22" w14:textId="77777777" w:rsidR="002E1298" w:rsidRDefault="00000000">
            <w:pPr>
              <w:jc w:val="right"/>
            </w:pPr>
            <w:r>
              <w:rPr>
                <w:sz w:val="20"/>
              </w:rPr>
              <w:t>-</w:t>
            </w:r>
          </w:p>
        </w:tc>
        <w:tc>
          <w:tcPr>
            <w:tcW w:w="1800" w:type="dxa"/>
          </w:tcPr>
          <w:p w14:paraId="6C7F0B25" w14:textId="77777777" w:rsidR="002E1298" w:rsidRDefault="00000000">
            <w:pPr>
              <w:jc w:val="right"/>
            </w:pPr>
            <w:r>
              <w:rPr>
                <w:sz w:val="20"/>
              </w:rPr>
              <w:t>-</w:t>
            </w:r>
          </w:p>
        </w:tc>
      </w:tr>
      <w:tr w:rsidR="002E1298" w14:paraId="5755D0E0" w14:textId="77777777">
        <w:tc>
          <w:tcPr>
            <w:tcW w:w="3600" w:type="dxa"/>
          </w:tcPr>
          <w:p w14:paraId="5FE73EC2" w14:textId="77777777" w:rsidR="002E1298" w:rsidRDefault="00000000">
            <w:r>
              <w:rPr>
                <w:sz w:val="20"/>
              </w:rPr>
              <w:t>Enhance</w:t>
            </w:r>
          </w:p>
        </w:tc>
        <w:tc>
          <w:tcPr>
            <w:tcW w:w="1800" w:type="dxa"/>
          </w:tcPr>
          <w:p w14:paraId="455F7FBA" w14:textId="77777777" w:rsidR="002E1298" w:rsidRDefault="00000000">
            <w:pPr>
              <w:jc w:val="right"/>
            </w:pPr>
            <w:r>
              <w:rPr>
                <w:sz w:val="20"/>
              </w:rPr>
              <w:t>$8,180</w:t>
            </w:r>
          </w:p>
        </w:tc>
        <w:tc>
          <w:tcPr>
            <w:tcW w:w="1800" w:type="dxa"/>
          </w:tcPr>
          <w:p w14:paraId="7BB3E7F2" w14:textId="77777777" w:rsidR="002E1298" w:rsidRDefault="00000000">
            <w:pPr>
              <w:jc w:val="right"/>
            </w:pPr>
            <w:r>
              <w:rPr>
                <w:sz w:val="20"/>
              </w:rPr>
              <w:t>$5,575</w:t>
            </w:r>
          </w:p>
        </w:tc>
        <w:tc>
          <w:tcPr>
            <w:tcW w:w="1800" w:type="dxa"/>
          </w:tcPr>
          <w:p w14:paraId="3FD625E7" w14:textId="77777777" w:rsidR="002E1298" w:rsidRDefault="00000000">
            <w:pPr>
              <w:jc w:val="right"/>
            </w:pPr>
            <w:r>
              <w:rPr>
                <w:sz w:val="20"/>
              </w:rPr>
              <w:t>-</w:t>
            </w:r>
          </w:p>
        </w:tc>
        <w:tc>
          <w:tcPr>
            <w:tcW w:w="1800" w:type="dxa"/>
          </w:tcPr>
          <w:p w14:paraId="1578D37B" w14:textId="77777777" w:rsidR="002E1298" w:rsidRDefault="00000000">
            <w:pPr>
              <w:jc w:val="right"/>
            </w:pPr>
            <w:r>
              <w:rPr>
                <w:sz w:val="20"/>
              </w:rPr>
              <w:t>-</w:t>
            </w:r>
          </w:p>
        </w:tc>
      </w:tr>
    </w:tbl>
    <w:p w14:paraId="123B0E40" w14:textId="77777777" w:rsidR="002E1298"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2E1298" w14:paraId="76FE0B9F" w14:textId="77777777">
        <w:tc>
          <w:tcPr>
            <w:tcW w:w="2880" w:type="dxa"/>
            <w:shd w:val="clear" w:color="auto" w:fill="AFC4E9"/>
          </w:tcPr>
          <w:p w14:paraId="7E9E5DCD" w14:textId="77777777" w:rsidR="002E1298" w:rsidRDefault="00000000">
            <w:r>
              <w:rPr>
                <w:b/>
                <w:color w:val="000000"/>
                <w:sz w:val="20"/>
              </w:rPr>
              <w:t>Type</w:t>
            </w:r>
          </w:p>
        </w:tc>
        <w:tc>
          <w:tcPr>
            <w:tcW w:w="1728" w:type="dxa"/>
            <w:shd w:val="clear" w:color="auto" w:fill="AFC4E9"/>
          </w:tcPr>
          <w:p w14:paraId="1C81764A" w14:textId="77777777" w:rsidR="002E1298" w:rsidRDefault="00000000">
            <w:r>
              <w:rPr>
                <w:b/>
                <w:color w:val="000000"/>
                <w:sz w:val="20"/>
              </w:rPr>
              <w:t>Metro/Urban</w:t>
            </w:r>
          </w:p>
        </w:tc>
        <w:tc>
          <w:tcPr>
            <w:tcW w:w="1728" w:type="dxa"/>
            <w:shd w:val="clear" w:color="auto" w:fill="AFC4E9"/>
          </w:tcPr>
          <w:p w14:paraId="2DA3AF41" w14:textId="77777777" w:rsidR="002E1298" w:rsidRDefault="00000000">
            <w:r>
              <w:rPr>
                <w:b/>
                <w:color w:val="000000"/>
                <w:sz w:val="20"/>
              </w:rPr>
              <w:t>Forest/Prairie</w:t>
            </w:r>
          </w:p>
        </w:tc>
        <w:tc>
          <w:tcPr>
            <w:tcW w:w="1728" w:type="dxa"/>
            <w:shd w:val="clear" w:color="auto" w:fill="AFC4E9"/>
          </w:tcPr>
          <w:p w14:paraId="7B871731" w14:textId="77777777" w:rsidR="002E1298" w:rsidRDefault="00000000">
            <w:r>
              <w:rPr>
                <w:b/>
                <w:color w:val="000000"/>
                <w:sz w:val="20"/>
              </w:rPr>
              <w:t>SE Forest</w:t>
            </w:r>
          </w:p>
        </w:tc>
        <w:tc>
          <w:tcPr>
            <w:tcW w:w="1728" w:type="dxa"/>
            <w:shd w:val="clear" w:color="auto" w:fill="AFC4E9"/>
          </w:tcPr>
          <w:p w14:paraId="0891B70E" w14:textId="77777777" w:rsidR="002E1298" w:rsidRDefault="00000000">
            <w:r>
              <w:rPr>
                <w:b/>
                <w:color w:val="000000"/>
                <w:sz w:val="20"/>
              </w:rPr>
              <w:t>Prairie</w:t>
            </w:r>
          </w:p>
        </w:tc>
        <w:tc>
          <w:tcPr>
            <w:tcW w:w="1728" w:type="dxa"/>
            <w:shd w:val="clear" w:color="auto" w:fill="AFC4E9"/>
          </w:tcPr>
          <w:p w14:paraId="59283820" w14:textId="77777777" w:rsidR="002E1298" w:rsidRDefault="00000000">
            <w:r>
              <w:rPr>
                <w:b/>
                <w:color w:val="000000"/>
                <w:sz w:val="20"/>
              </w:rPr>
              <w:t>N. Forest</w:t>
            </w:r>
          </w:p>
        </w:tc>
      </w:tr>
      <w:tr w:rsidR="002E1298" w14:paraId="7B769E8A" w14:textId="77777777">
        <w:tc>
          <w:tcPr>
            <w:tcW w:w="2880" w:type="dxa"/>
          </w:tcPr>
          <w:p w14:paraId="0B10D777" w14:textId="77777777" w:rsidR="002E1298" w:rsidRDefault="00000000">
            <w:r>
              <w:rPr>
                <w:sz w:val="20"/>
              </w:rPr>
              <w:t>Restore</w:t>
            </w:r>
          </w:p>
        </w:tc>
        <w:tc>
          <w:tcPr>
            <w:tcW w:w="1728" w:type="dxa"/>
          </w:tcPr>
          <w:p w14:paraId="202697B8" w14:textId="77777777" w:rsidR="002E1298" w:rsidRDefault="00000000">
            <w:pPr>
              <w:jc w:val="right"/>
            </w:pPr>
            <w:r>
              <w:rPr>
                <w:sz w:val="20"/>
              </w:rPr>
              <w:t>$7,606</w:t>
            </w:r>
          </w:p>
        </w:tc>
        <w:tc>
          <w:tcPr>
            <w:tcW w:w="1728" w:type="dxa"/>
          </w:tcPr>
          <w:p w14:paraId="03973D1F" w14:textId="77777777" w:rsidR="002E1298" w:rsidRDefault="00000000">
            <w:pPr>
              <w:jc w:val="right"/>
            </w:pPr>
            <w:r>
              <w:rPr>
                <w:sz w:val="20"/>
              </w:rPr>
              <w:t>-</w:t>
            </w:r>
          </w:p>
        </w:tc>
        <w:tc>
          <w:tcPr>
            <w:tcW w:w="1728" w:type="dxa"/>
          </w:tcPr>
          <w:p w14:paraId="5C10887B" w14:textId="77777777" w:rsidR="002E1298" w:rsidRDefault="00000000">
            <w:pPr>
              <w:jc w:val="right"/>
            </w:pPr>
            <w:r>
              <w:rPr>
                <w:sz w:val="20"/>
              </w:rPr>
              <w:t>-</w:t>
            </w:r>
          </w:p>
        </w:tc>
        <w:tc>
          <w:tcPr>
            <w:tcW w:w="1728" w:type="dxa"/>
          </w:tcPr>
          <w:p w14:paraId="0150B5B2" w14:textId="77777777" w:rsidR="002E1298" w:rsidRDefault="00000000">
            <w:pPr>
              <w:jc w:val="right"/>
            </w:pPr>
            <w:r>
              <w:rPr>
                <w:sz w:val="20"/>
              </w:rPr>
              <w:t>-</w:t>
            </w:r>
          </w:p>
        </w:tc>
        <w:tc>
          <w:tcPr>
            <w:tcW w:w="1728" w:type="dxa"/>
          </w:tcPr>
          <w:p w14:paraId="10572D6E" w14:textId="77777777" w:rsidR="002E1298" w:rsidRDefault="00000000">
            <w:pPr>
              <w:jc w:val="right"/>
            </w:pPr>
            <w:r>
              <w:rPr>
                <w:sz w:val="20"/>
              </w:rPr>
              <w:t>-</w:t>
            </w:r>
          </w:p>
        </w:tc>
      </w:tr>
      <w:tr w:rsidR="002E1298" w14:paraId="5DA538DE" w14:textId="77777777">
        <w:tc>
          <w:tcPr>
            <w:tcW w:w="2880" w:type="dxa"/>
          </w:tcPr>
          <w:p w14:paraId="10AD07B7" w14:textId="77777777" w:rsidR="002E1298" w:rsidRDefault="00000000">
            <w:r>
              <w:rPr>
                <w:sz w:val="20"/>
              </w:rPr>
              <w:t>Protect in Fee with State PILT Liability</w:t>
            </w:r>
          </w:p>
        </w:tc>
        <w:tc>
          <w:tcPr>
            <w:tcW w:w="1728" w:type="dxa"/>
          </w:tcPr>
          <w:p w14:paraId="590D9ED1" w14:textId="77777777" w:rsidR="002E1298" w:rsidRDefault="00000000">
            <w:pPr>
              <w:jc w:val="right"/>
            </w:pPr>
            <w:r>
              <w:rPr>
                <w:sz w:val="20"/>
              </w:rPr>
              <w:t>-</w:t>
            </w:r>
          </w:p>
        </w:tc>
        <w:tc>
          <w:tcPr>
            <w:tcW w:w="1728" w:type="dxa"/>
          </w:tcPr>
          <w:p w14:paraId="7A929FA0" w14:textId="77777777" w:rsidR="002E1298" w:rsidRDefault="00000000">
            <w:pPr>
              <w:jc w:val="right"/>
            </w:pPr>
            <w:r>
              <w:rPr>
                <w:sz w:val="20"/>
              </w:rPr>
              <w:t>-</w:t>
            </w:r>
          </w:p>
        </w:tc>
        <w:tc>
          <w:tcPr>
            <w:tcW w:w="1728" w:type="dxa"/>
          </w:tcPr>
          <w:p w14:paraId="6602A5F3" w14:textId="77777777" w:rsidR="002E1298" w:rsidRDefault="00000000">
            <w:pPr>
              <w:jc w:val="right"/>
            </w:pPr>
            <w:r>
              <w:rPr>
                <w:sz w:val="20"/>
              </w:rPr>
              <w:t>-</w:t>
            </w:r>
          </w:p>
        </w:tc>
        <w:tc>
          <w:tcPr>
            <w:tcW w:w="1728" w:type="dxa"/>
          </w:tcPr>
          <w:p w14:paraId="0EA5399E" w14:textId="77777777" w:rsidR="002E1298" w:rsidRDefault="00000000">
            <w:pPr>
              <w:jc w:val="right"/>
            </w:pPr>
            <w:r>
              <w:rPr>
                <w:sz w:val="20"/>
              </w:rPr>
              <w:t>-</w:t>
            </w:r>
          </w:p>
        </w:tc>
        <w:tc>
          <w:tcPr>
            <w:tcW w:w="1728" w:type="dxa"/>
          </w:tcPr>
          <w:p w14:paraId="73A009CF" w14:textId="77777777" w:rsidR="002E1298" w:rsidRDefault="00000000">
            <w:pPr>
              <w:jc w:val="right"/>
            </w:pPr>
            <w:r>
              <w:rPr>
                <w:sz w:val="20"/>
              </w:rPr>
              <w:t>-</w:t>
            </w:r>
          </w:p>
        </w:tc>
      </w:tr>
      <w:tr w:rsidR="002E1298" w14:paraId="1BB5C102" w14:textId="77777777">
        <w:tc>
          <w:tcPr>
            <w:tcW w:w="2880" w:type="dxa"/>
          </w:tcPr>
          <w:p w14:paraId="2683816E" w14:textId="77777777" w:rsidR="002E1298" w:rsidRDefault="00000000">
            <w:r>
              <w:rPr>
                <w:sz w:val="20"/>
              </w:rPr>
              <w:t>Protect in Fee w/o State PILT Liability</w:t>
            </w:r>
          </w:p>
        </w:tc>
        <w:tc>
          <w:tcPr>
            <w:tcW w:w="1728" w:type="dxa"/>
          </w:tcPr>
          <w:p w14:paraId="1E091834" w14:textId="77777777" w:rsidR="002E1298" w:rsidRDefault="00000000">
            <w:pPr>
              <w:jc w:val="right"/>
            </w:pPr>
            <w:r>
              <w:rPr>
                <w:sz w:val="20"/>
              </w:rPr>
              <w:t>$8,625</w:t>
            </w:r>
          </w:p>
        </w:tc>
        <w:tc>
          <w:tcPr>
            <w:tcW w:w="1728" w:type="dxa"/>
          </w:tcPr>
          <w:p w14:paraId="5DF2420E" w14:textId="77777777" w:rsidR="002E1298" w:rsidRDefault="00000000">
            <w:pPr>
              <w:jc w:val="right"/>
            </w:pPr>
            <w:r>
              <w:rPr>
                <w:sz w:val="20"/>
              </w:rPr>
              <w:t>-</w:t>
            </w:r>
          </w:p>
        </w:tc>
        <w:tc>
          <w:tcPr>
            <w:tcW w:w="1728" w:type="dxa"/>
          </w:tcPr>
          <w:p w14:paraId="31DCF1A6" w14:textId="77777777" w:rsidR="002E1298" w:rsidRDefault="00000000">
            <w:pPr>
              <w:jc w:val="right"/>
            </w:pPr>
            <w:r>
              <w:rPr>
                <w:sz w:val="20"/>
              </w:rPr>
              <w:t>-</w:t>
            </w:r>
          </w:p>
        </w:tc>
        <w:tc>
          <w:tcPr>
            <w:tcW w:w="1728" w:type="dxa"/>
          </w:tcPr>
          <w:p w14:paraId="042F29A0" w14:textId="77777777" w:rsidR="002E1298" w:rsidRDefault="00000000">
            <w:pPr>
              <w:jc w:val="right"/>
            </w:pPr>
            <w:r>
              <w:rPr>
                <w:sz w:val="20"/>
              </w:rPr>
              <w:t>-</w:t>
            </w:r>
          </w:p>
        </w:tc>
        <w:tc>
          <w:tcPr>
            <w:tcW w:w="1728" w:type="dxa"/>
          </w:tcPr>
          <w:p w14:paraId="205C9B12" w14:textId="77777777" w:rsidR="002E1298" w:rsidRDefault="00000000">
            <w:pPr>
              <w:jc w:val="right"/>
            </w:pPr>
            <w:r>
              <w:rPr>
                <w:sz w:val="20"/>
              </w:rPr>
              <w:t>-</w:t>
            </w:r>
          </w:p>
        </w:tc>
      </w:tr>
      <w:tr w:rsidR="002E1298" w14:paraId="42806D6F" w14:textId="77777777">
        <w:tc>
          <w:tcPr>
            <w:tcW w:w="2880" w:type="dxa"/>
          </w:tcPr>
          <w:p w14:paraId="26BA176F" w14:textId="77777777" w:rsidR="002E1298" w:rsidRDefault="00000000">
            <w:r>
              <w:rPr>
                <w:sz w:val="20"/>
              </w:rPr>
              <w:t>Protect in Easement</w:t>
            </w:r>
          </w:p>
        </w:tc>
        <w:tc>
          <w:tcPr>
            <w:tcW w:w="1728" w:type="dxa"/>
          </w:tcPr>
          <w:p w14:paraId="4C21CF85" w14:textId="77777777" w:rsidR="002E1298" w:rsidRDefault="00000000">
            <w:pPr>
              <w:jc w:val="right"/>
            </w:pPr>
            <w:r>
              <w:rPr>
                <w:sz w:val="20"/>
              </w:rPr>
              <w:t>-</w:t>
            </w:r>
          </w:p>
        </w:tc>
        <w:tc>
          <w:tcPr>
            <w:tcW w:w="1728" w:type="dxa"/>
          </w:tcPr>
          <w:p w14:paraId="4823051F" w14:textId="77777777" w:rsidR="002E1298" w:rsidRDefault="00000000">
            <w:pPr>
              <w:jc w:val="right"/>
            </w:pPr>
            <w:r>
              <w:rPr>
                <w:sz w:val="20"/>
              </w:rPr>
              <w:t>-</w:t>
            </w:r>
          </w:p>
        </w:tc>
        <w:tc>
          <w:tcPr>
            <w:tcW w:w="1728" w:type="dxa"/>
          </w:tcPr>
          <w:p w14:paraId="02884E02" w14:textId="77777777" w:rsidR="002E1298" w:rsidRDefault="00000000">
            <w:pPr>
              <w:jc w:val="right"/>
            </w:pPr>
            <w:r>
              <w:rPr>
                <w:sz w:val="20"/>
              </w:rPr>
              <w:t>-</w:t>
            </w:r>
          </w:p>
        </w:tc>
        <w:tc>
          <w:tcPr>
            <w:tcW w:w="1728" w:type="dxa"/>
          </w:tcPr>
          <w:p w14:paraId="42254ABD" w14:textId="77777777" w:rsidR="002E1298" w:rsidRDefault="00000000">
            <w:pPr>
              <w:jc w:val="right"/>
            </w:pPr>
            <w:r>
              <w:rPr>
                <w:sz w:val="20"/>
              </w:rPr>
              <w:t>-</w:t>
            </w:r>
          </w:p>
        </w:tc>
        <w:tc>
          <w:tcPr>
            <w:tcW w:w="1728" w:type="dxa"/>
          </w:tcPr>
          <w:p w14:paraId="2BB10E5A" w14:textId="77777777" w:rsidR="002E1298" w:rsidRDefault="00000000">
            <w:pPr>
              <w:jc w:val="right"/>
            </w:pPr>
            <w:r>
              <w:rPr>
                <w:sz w:val="20"/>
              </w:rPr>
              <w:t>-</w:t>
            </w:r>
          </w:p>
        </w:tc>
      </w:tr>
      <w:tr w:rsidR="002E1298" w14:paraId="1879E09D" w14:textId="77777777">
        <w:tc>
          <w:tcPr>
            <w:tcW w:w="2880" w:type="dxa"/>
          </w:tcPr>
          <w:p w14:paraId="53F313E3" w14:textId="77777777" w:rsidR="002E1298" w:rsidRDefault="00000000">
            <w:r>
              <w:rPr>
                <w:sz w:val="20"/>
              </w:rPr>
              <w:t>Enhance</w:t>
            </w:r>
          </w:p>
        </w:tc>
        <w:tc>
          <w:tcPr>
            <w:tcW w:w="1728" w:type="dxa"/>
          </w:tcPr>
          <w:p w14:paraId="2F4EE021" w14:textId="77777777" w:rsidR="002E1298" w:rsidRDefault="00000000">
            <w:pPr>
              <w:jc w:val="right"/>
            </w:pPr>
            <w:r>
              <w:rPr>
                <w:sz w:val="20"/>
              </w:rPr>
              <w:t>$6,759</w:t>
            </w:r>
          </w:p>
        </w:tc>
        <w:tc>
          <w:tcPr>
            <w:tcW w:w="1728" w:type="dxa"/>
          </w:tcPr>
          <w:p w14:paraId="7FF924B5" w14:textId="77777777" w:rsidR="002E1298" w:rsidRDefault="00000000">
            <w:pPr>
              <w:jc w:val="right"/>
            </w:pPr>
            <w:r>
              <w:rPr>
                <w:sz w:val="20"/>
              </w:rPr>
              <w:t>-</w:t>
            </w:r>
          </w:p>
        </w:tc>
        <w:tc>
          <w:tcPr>
            <w:tcW w:w="1728" w:type="dxa"/>
          </w:tcPr>
          <w:p w14:paraId="140221FA" w14:textId="77777777" w:rsidR="002E1298" w:rsidRDefault="00000000">
            <w:pPr>
              <w:jc w:val="right"/>
            </w:pPr>
            <w:r>
              <w:rPr>
                <w:sz w:val="20"/>
              </w:rPr>
              <w:t>-</w:t>
            </w:r>
          </w:p>
        </w:tc>
        <w:tc>
          <w:tcPr>
            <w:tcW w:w="1728" w:type="dxa"/>
          </w:tcPr>
          <w:p w14:paraId="30DE2ECA" w14:textId="77777777" w:rsidR="002E1298" w:rsidRDefault="00000000">
            <w:pPr>
              <w:jc w:val="right"/>
            </w:pPr>
            <w:r>
              <w:rPr>
                <w:sz w:val="20"/>
              </w:rPr>
              <w:t>-</w:t>
            </w:r>
          </w:p>
        </w:tc>
        <w:tc>
          <w:tcPr>
            <w:tcW w:w="1728" w:type="dxa"/>
          </w:tcPr>
          <w:p w14:paraId="56B5D359" w14:textId="77777777" w:rsidR="002E1298" w:rsidRDefault="00000000">
            <w:pPr>
              <w:jc w:val="right"/>
            </w:pPr>
            <w:r>
              <w:rPr>
                <w:sz w:val="20"/>
              </w:rPr>
              <w:t>-</w:t>
            </w:r>
          </w:p>
        </w:tc>
      </w:tr>
    </w:tbl>
    <w:p w14:paraId="16AAB45D" w14:textId="77777777" w:rsidR="002E1298" w:rsidRDefault="00000000">
      <w:pPr>
        <w:pStyle w:val="Heading3"/>
        <w:spacing w:before="60" w:after="80"/>
      </w:pPr>
      <w:r>
        <w:rPr>
          <w:color w:val="254885"/>
          <w:sz w:val="26"/>
        </w:rPr>
        <w:t>Target Lake/Stream/River Feet or Miles</w:t>
      </w:r>
    </w:p>
    <w:p w14:paraId="2DD618A5" w14:textId="77777777" w:rsidR="002E1298" w:rsidRDefault="00000000">
      <w:r>
        <w:t>3000</w:t>
      </w:r>
    </w:p>
    <w:p w14:paraId="097C4903" w14:textId="77777777" w:rsidR="002E1298" w:rsidRDefault="00000000">
      <w:r>
        <w:br w:type="page"/>
      </w:r>
    </w:p>
    <w:p w14:paraId="0009AE1E" w14:textId="77777777" w:rsidR="002E1298" w:rsidRDefault="00000000">
      <w:pPr>
        <w:pStyle w:val="Heading2"/>
        <w:spacing w:before="0" w:after="80"/>
        <w:jc w:val="center"/>
      </w:pPr>
      <w:r>
        <w:rPr>
          <w:color w:val="2C559C"/>
          <w:sz w:val="28"/>
          <w:u w:val="single"/>
        </w:rPr>
        <w:lastRenderedPageBreak/>
        <w:t>Parcels</w:t>
      </w:r>
    </w:p>
    <w:p w14:paraId="0E6966F4" w14:textId="77777777" w:rsidR="002E1298" w:rsidRDefault="00000000">
      <w:r>
        <w:rPr>
          <w:b/>
        </w:rPr>
        <w:t xml:space="preserve">Sign-up Criteria?  </w:t>
      </w:r>
      <w:r>
        <w:rPr>
          <w:b/>
        </w:rPr>
        <w:br/>
      </w:r>
      <w:r>
        <w:t>No</w:t>
      </w:r>
    </w:p>
    <w:p w14:paraId="7C9F5F01" w14:textId="77777777" w:rsidR="002E1298" w:rsidRDefault="00000000">
      <w:r>
        <w:rPr>
          <w:b/>
        </w:rPr>
        <w:t xml:space="preserve">Explain the process used to identify, prioritize, and select the parcels on your list:  </w:t>
      </w:r>
      <w:r>
        <w:rPr>
          <w:b/>
        </w:rPr>
        <w:br/>
      </w:r>
      <w:r>
        <w:t>Proposed parcels were identified and prioritized by combined ecological, geographic, and practical considerations. We looked to parcels with soil characteristics that align with our current restoration work, including calcareous soils, histosols, and other soil types that support high-quality wetland and prairie habitat. We also reviewed Minnesota Wetland Inventory (MWI) data to identify parcels containing or adjacent to important wetland resources.</w:t>
      </w:r>
      <w:r>
        <w:br/>
        <w:t>In addition to ecological value, we considered parcel data such as size, availability, and price to determine feasibility and long-term stewardship potential. Parcels were also evaluated based on their proximity to our current operations, with the goal of reducing fragmentation and improving the overall connectivity and manageability of conservation lands.</w:t>
      </w:r>
      <w:r>
        <w:br/>
      </w:r>
      <w:r>
        <w:br/>
        <w:t>Location within the Cannon River watershed was another important factor. Priority was given to parcels that contribute to the health of the broader watershed system, particularly lands that drain into Mud Creek. This approach supports water quality, habitat function, and landscape-scale conservation outcomes.</w:t>
      </w:r>
      <w:r>
        <w:br/>
      </w:r>
      <w:r>
        <w:br/>
        <w:t>We also considered the proximity of parcels to remnant habitats, endangered species, and sensitive plant communities. Parcels located near existing areas of ecological significance were prioritized because they offer greater opportunities to protect and strengthen connected habitat systems.</w:t>
      </w:r>
      <w:r>
        <w:br/>
        <w:t>Together, these criteria allowed us to identify parcels that provide the greatest ecological benefit while also supporting practical land management and long-term conservation goals.</w:t>
      </w:r>
    </w:p>
    <w:p w14:paraId="090C91FC" w14:textId="77777777" w:rsidR="002E1298"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15"/>
        <w:gridCol w:w="1042"/>
        <w:gridCol w:w="1264"/>
        <w:gridCol w:w="731"/>
        <w:gridCol w:w="1070"/>
        <w:gridCol w:w="1189"/>
        <w:gridCol w:w="2605"/>
      </w:tblGrid>
      <w:tr w:rsidR="002E1298" w14:paraId="7490F970" w14:textId="77777777" w:rsidTr="00355F32">
        <w:tc>
          <w:tcPr>
            <w:tcW w:w="3115" w:type="dxa"/>
            <w:shd w:val="clear" w:color="auto" w:fill="AFC4E9"/>
          </w:tcPr>
          <w:p w14:paraId="4249321C" w14:textId="77777777" w:rsidR="002E1298" w:rsidRDefault="00000000">
            <w:r>
              <w:rPr>
                <w:b/>
                <w:color w:val="000000"/>
                <w:sz w:val="20"/>
              </w:rPr>
              <w:t>Name</w:t>
            </w:r>
          </w:p>
        </w:tc>
        <w:tc>
          <w:tcPr>
            <w:tcW w:w="1042" w:type="dxa"/>
            <w:shd w:val="clear" w:color="auto" w:fill="AFC4E9"/>
          </w:tcPr>
          <w:p w14:paraId="0D14338B" w14:textId="77777777" w:rsidR="002E1298" w:rsidRDefault="00000000">
            <w:r>
              <w:rPr>
                <w:b/>
                <w:color w:val="000000"/>
                <w:sz w:val="20"/>
              </w:rPr>
              <w:t>County</w:t>
            </w:r>
          </w:p>
        </w:tc>
        <w:tc>
          <w:tcPr>
            <w:tcW w:w="1264" w:type="dxa"/>
            <w:shd w:val="clear" w:color="auto" w:fill="AFC4E9"/>
          </w:tcPr>
          <w:p w14:paraId="5B0A0707" w14:textId="77777777" w:rsidR="002E1298" w:rsidRDefault="00000000">
            <w:r>
              <w:rPr>
                <w:b/>
                <w:color w:val="000000"/>
                <w:sz w:val="20"/>
              </w:rPr>
              <w:t>TRDS</w:t>
            </w:r>
          </w:p>
        </w:tc>
        <w:tc>
          <w:tcPr>
            <w:tcW w:w="731" w:type="dxa"/>
            <w:shd w:val="clear" w:color="auto" w:fill="AFC4E9"/>
          </w:tcPr>
          <w:p w14:paraId="2ABC85D7" w14:textId="77777777" w:rsidR="002E1298" w:rsidRDefault="00000000">
            <w:r>
              <w:rPr>
                <w:b/>
                <w:color w:val="000000"/>
                <w:sz w:val="20"/>
              </w:rPr>
              <w:t>Acres</w:t>
            </w:r>
          </w:p>
        </w:tc>
        <w:tc>
          <w:tcPr>
            <w:tcW w:w="1070" w:type="dxa"/>
            <w:shd w:val="clear" w:color="auto" w:fill="AFC4E9"/>
          </w:tcPr>
          <w:p w14:paraId="1D674AF8" w14:textId="77777777" w:rsidR="002E1298" w:rsidRDefault="00000000">
            <w:r>
              <w:rPr>
                <w:b/>
                <w:color w:val="000000"/>
                <w:sz w:val="20"/>
              </w:rPr>
              <w:t>Est Cost</w:t>
            </w:r>
          </w:p>
        </w:tc>
        <w:tc>
          <w:tcPr>
            <w:tcW w:w="1189" w:type="dxa"/>
            <w:shd w:val="clear" w:color="auto" w:fill="AFC4E9"/>
          </w:tcPr>
          <w:p w14:paraId="1EB3D8F9" w14:textId="77777777" w:rsidR="002E1298" w:rsidRDefault="00000000">
            <w:r>
              <w:rPr>
                <w:b/>
                <w:color w:val="000000"/>
                <w:sz w:val="20"/>
              </w:rPr>
              <w:t>Existing Protection</w:t>
            </w:r>
          </w:p>
        </w:tc>
        <w:tc>
          <w:tcPr>
            <w:tcW w:w="2605" w:type="dxa"/>
            <w:shd w:val="clear" w:color="auto" w:fill="AFC4E9"/>
          </w:tcPr>
          <w:p w14:paraId="749789DE" w14:textId="77777777" w:rsidR="002E1298" w:rsidRDefault="00000000">
            <w:r>
              <w:rPr>
                <w:b/>
                <w:color w:val="000000"/>
                <w:sz w:val="20"/>
              </w:rPr>
              <w:t>Description</w:t>
            </w:r>
          </w:p>
        </w:tc>
      </w:tr>
      <w:tr w:rsidR="002E1298" w14:paraId="64AEC0A1" w14:textId="77777777" w:rsidTr="00355F32">
        <w:tc>
          <w:tcPr>
            <w:tcW w:w="3115" w:type="dxa"/>
          </w:tcPr>
          <w:p w14:paraId="78BE3E30" w14:textId="77777777" w:rsidR="002E1298" w:rsidRDefault="00000000">
            <w:r>
              <w:rPr>
                <w:sz w:val="20"/>
              </w:rPr>
              <w:t>16-01300-75-010</w:t>
            </w:r>
          </w:p>
        </w:tc>
        <w:tc>
          <w:tcPr>
            <w:tcW w:w="1042" w:type="dxa"/>
          </w:tcPr>
          <w:p w14:paraId="3564A50F" w14:textId="77777777" w:rsidR="002E1298" w:rsidRDefault="00000000">
            <w:r>
              <w:rPr>
                <w:sz w:val="20"/>
              </w:rPr>
              <w:t>Dakota</w:t>
            </w:r>
          </w:p>
        </w:tc>
        <w:tc>
          <w:tcPr>
            <w:tcW w:w="1264" w:type="dxa"/>
          </w:tcPr>
          <w:p w14:paraId="711D0065" w14:textId="77777777" w:rsidR="002E1298" w:rsidRDefault="00000000">
            <w:r>
              <w:rPr>
                <w:sz w:val="20"/>
              </w:rPr>
              <w:t>11220north of existing parcels protected in fee by Commons Land Community Trust13</w:t>
            </w:r>
          </w:p>
        </w:tc>
        <w:tc>
          <w:tcPr>
            <w:tcW w:w="731" w:type="dxa"/>
          </w:tcPr>
          <w:p w14:paraId="00A51BA1" w14:textId="77777777" w:rsidR="002E1298" w:rsidRDefault="00000000">
            <w:pPr>
              <w:jc w:val="right"/>
            </w:pPr>
            <w:r>
              <w:rPr>
                <w:sz w:val="20"/>
              </w:rPr>
              <w:t>40</w:t>
            </w:r>
          </w:p>
        </w:tc>
        <w:tc>
          <w:tcPr>
            <w:tcW w:w="1070" w:type="dxa"/>
          </w:tcPr>
          <w:p w14:paraId="5921A98E" w14:textId="77777777" w:rsidR="002E1298" w:rsidRDefault="00000000">
            <w:pPr>
              <w:jc w:val="right"/>
            </w:pPr>
            <w:r>
              <w:rPr>
                <w:sz w:val="20"/>
              </w:rPr>
              <w:t>$569,717</w:t>
            </w:r>
          </w:p>
        </w:tc>
        <w:tc>
          <w:tcPr>
            <w:tcW w:w="1189" w:type="dxa"/>
          </w:tcPr>
          <w:p w14:paraId="7B72A405" w14:textId="77777777" w:rsidR="002E1298" w:rsidRDefault="00000000">
            <w:r>
              <w:rPr>
                <w:sz w:val="20"/>
              </w:rPr>
              <w:t>Yes</w:t>
            </w:r>
          </w:p>
        </w:tc>
        <w:tc>
          <w:tcPr>
            <w:tcW w:w="2605" w:type="dxa"/>
          </w:tcPr>
          <w:p w14:paraId="780B4DA6" w14:textId="77777777" w:rsidR="002E1298" w:rsidRDefault="00000000">
            <w:r>
              <w:rPr>
                <w:sz w:val="20"/>
              </w:rPr>
              <w:t>Calcareous soils dominate this parcel, adjacent to A.sulvantii remnant. include calcareous depressional marsh, may have remnants; many acres of wetlands present.</w:t>
            </w:r>
          </w:p>
        </w:tc>
      </w:tr>
      <w:tr w:rsidR="002E1298" w14:paraId="5654A6F7" w14:textId="77777777" w:rsidTr="00355F32">
        <w:tc>
          <w:tcPr>
            <w:tcW w:w="3115" w:type="dxa"/>
          </w:tcPr>
          <w:p w14:paraId="1F20CCE9" w14:textId="77777777" w:rsidR="002E1298" w:rsidRDefault="00000000">
            <w:r>
              <w:rPr>
                <w:sz w:val="20"/>
              </w:rPr>
              <w:t>16-02400-01-011</w:t>
            </w:r>
          </w:p>
        </w:tc>
        <w:tc>
          <w:tcPr>
            <w:tcW w:w="1042" w:type="dxa"/>
          </w:tcPr>
          <w:p w14:paraId="4861DA1D" w14:textId="77777777" w:rsidR="002E1298" w:rsidRDefault="00000000">
            <w:r>
              <w:rPr>
                <w:sz w:val="20"/>
              </w:rPr>
              <w:t>Dakota</w:t>
            </w:r>
          </w:p>
        </w:tc>
        <w:tc>
          <w:tcPr>
            <w:tcW w:w="1264" w:type="dxa"/>
          </w:tcPr>
          <w:p w14:paraId="6CF971B6" w14:textId="77777777" w:rsidR="002E1298" w:rsidRDefault="00000000">
            <w:r>
              <w:rPr>
                <w:sz w:val="20"/>
              </w:rPr>
              <w:t>11220South of 16-01300-80-010 leased and managed by SOR24</w:t>
            </w:r>
          </w:p>
        </w:tc>
        <w:tc>
          <w:tcPr>
            <w:tcW w:w="731" w:type="dxa"/>
          </w:tcPr>
          <w:p w14:paraId="388C3187" w14:textId="77777777" w:rsidR="002E1298" w:rsidRDefault="00000000">
            <w:pPr>
              <w:jc w:val="right"/>
            </w:pPr>
            <w:r>
              <w:rPr>
                <w:sz w:val="20"/>
              </w:rPr>
              <w:t>20</w:t>
            </w:r>
          </w:p>
        </w:tc>
        <w:tc>
          <w:tcPr>
            <w:tcW w:w="1070" w:type="dxa"/>
          </w:tcPr>
          <w:p w14:paraId="7554DCC9" w14:textId="77777777" w:rsidR="002E1298" w:rsidRDefault="00000000">
            <w:pPr>
              <w:jc w:val="right"/>
            </w:pPr>
            <w:r>
              <w:rPr>
                <w:sz w:val="20"/>
              </w:rPr>
              <w:t>$105,915</w:t>
            </w:r>
          </w:p>
        </w:tc>
        <w:tc>
          <w:tcPr>
            <w:tcW w:w="1189" w:type="dxa"/>
          </w:tcPr>
          <w:p w14:paraId="53A6F591" w14:textId="77777777" w:rsidR="002E1298" w:rsidRDefault="00000000">
            <w:r>
              <w:rPr>
                <w:sz w:val="20"/>
              </w:rPr>
              <w:t>Yes</w:t>
            </w:r>
          </w:p>
        </w:tc>
        <w:tc>
          <w:tcPr>
            <w:tcW w:w="2605" w:type="dxa"/>
          </w:tcPr>
          <w:p w14:paraId="4727A0E7" w14:textId="77777777" w:rsidR="002E1298" w:rsidRDefault="00000000">
            <w:r>
              <w:rPr>
                <w:sz w:val="20"/>
              </w:rPr>
              <w:t>E ¼ OF SE ¼ OF NE ¼ &amp; SE ¼ OF NE ¼ OF NE ¼ SUBJ TO CONS EASE OVER 10.33 ACRES. Wetland easement with degraded pothole surrounded by tussock sedge meadow with high floristic resoureces.</w:t>
            </w:r>
          </w:p>
        </w:tc>
      </w:tr>
    </w:tbl>
    <w:p w14:paraId="1F1D3488" w14:textId="77777777" w:rsidR="00355F32" w:rsidRDefault="00355F32">
      <w:r>
        <w:br w:type="page"/>
      </w:r>
    </w:p>
    <w:tbl>
      <w:tblPr>
        <w:tblStyle w:val="TableGrid"/>
        <w:tblW w:w="0" w:type="auto"/>
        <w:tblLook w:val="04A0" w:firstRow="1" w:lastRow="0" w:firstColumn="1" w:lastColumn="0" w:noHBand="0" w:noVBand="1"/>
      </w:tblPr>
      <w:tblGrid>
        <w:gridCol w:w="3260"/>
        <w:gridCol w:w="1048"/>
        <w:gridCol w:w="1264"/>
        <w:gridCol w:w="685"/>
        <w:gridCol w:w="1073"/>
        <w:gridCol w:w="1010"/>
        <w:gridCol w:w="2676"/>
      </w:tblGrid>
      <w:tr w:rsidR="002E1298" w14:paraId="19AC8849" w14:textId="77777777">
        <w:tc>
          <w:tcPr>
            <w:tcW w:w="3600" w:type="dxa"/>
          </w:tcPr>
          <w:p w14:paraId="089644E6" w14:textId="5B6A7BD3" w:rsidR="002E1298" w:rsidRDefault="00000000">
            <w:r>
              <w:rPr>
                <w:sz w:val="20"/>
              </w:rPr>
              <w:lastRenderedPageBreak/>
              <w:t>16-02400-01-013</w:t>
            </w:r>
          </w:p>
        </w:tc>
        <w:tc>
          <w:tcPr>
            <w:tcW w:w="1080" w:type="dxa"/>
          </w:tcPr>
          <w:p w14:paraId="07DDE601" w14:textId="77777777" w:rsidR="002E1298" w:rsidRDefault="00000000">
            <w:r>
              <w:rPr>
                <w:sz w:val="20"/>
              </w:rPr>
              <w:t>Dakota</w:t>
            </w:r>
          </w:p>
        </w:tc>
        <w:tc>
          <w:tcPr>
            <w:tcW w:w="1080" w:type="dxa"/>
          </w:tcPr>
          <w:p w14:paraId="66CD5B8C" w14:textId="77777777" w:rsidR="002E1298" w:rsidRDefault="00000000">
            <w:r>
              <w:rPr>
                <w:sz w:val="20"/>
              </w:rPr>
              <w:t>11220Inset of 16-02400-01-014 leased and managed by SOR24</w:t>
            </w:r>
          </w:p>
        </w:tc>
        <w:tc>
          <w:tcPr>
            <w:tcW w:w="720" w:type="dxa"/>
          </w:tcPr>
          <w:p w14:paraId="6F3E09FC" w14:textId="77777777" w:rsidR="002E1298" w:rsidRDefault="00000000">
            <w:pPr>
              <w:jc w:val="right"/>
            </w:pPr>
            <w:r>
              <w:rPr>
                <w:sz w:val="20"/>
              </w:rPr>
              <w:t>8</w:t>
            </w:r>
          </w:p>
        </w:tc>
        <w:tc>
          <w:tcPr>
            <w:tcW w:w="1080" w:type="dxa"/>
          </w:tcPr>
          <w:p w14:paraId="3A11F99D" w14:textId="77777777" w:rsidR="002E1298" w:rsidRDefault="00000000">
            <w:pPr>
              <w:jc w:val="right"/>
            </w:pPr>
            <w:r>
              <w:rPr>
                <w:sz w:val="20"/>
              </w:rPr>
              <w:t>$41,749</w:t>
            </w:r>
          </w:p>
        </w:tc>
        <w:tc>
          <w:tcPr>
            <w:tcW w:w="1080" w:type="dxa"/>
          </w:tcPr>
          <w:p w14:paraId="5EA1D99E" w14:textId="77777777" w:rsidR="002E1298" w:rsidRDefault="00000000">
            <w:r>
              <w:rPr>
                <w:sz w:val="20"/>
              </w:rPr>
              <w:t>Yes</w:t>
            </w:r>
          </w:p>
        </w:tc>
        <w:tc>
          <w:tcPr>
            <w:tcW w:w="2880" w:type="dxa"/>
          </w:tcPr>
          <w:p w14:paraId="02267D96" w14:textId="77777777" w:rsidR="002E1298" w:rsidRDefault="00000000">
            <w:r>
              <w:rPr>
                <w:sz w:val="20"/>
              </w:rPr>
              <w:t>"PT W ½ OF SE ¼ OF NE ¼ LYING E’LY OF W 50</w:t>
            </w:r>
            <w:r>
              <w:rPr>
                <w:sz w:val="20"/>
              </w:rPr>
              <w:br/>
              <w:t>FT AND NE’LY OF A LINE COM SW COR N ON W</w:t>
            </w:r>
            <w:r>
              <w:rPr>
                <w:sz w:val="20"/>
              </w:rPr>
              <w:br/>
              <w:t>LINE TO N R/W 315TH ST CONT N 886.5 FT E</w:t>
            </w:r>
            <w:r>
              <w:rPr>
                <w:sz w:val="20"/>
              </w:rPr>
              <w:br/>
              <w:t>315 FT S 277 FT E 351.78 FT TO E LINE OF SAID</w:t>
            </w:r>
            <w:r>
              <w:rPr>
                <w:sz w:val="20"/>
              </w:rPr>
              <w:br/>
              <w:t>W ½ AND THERE TERM SUBJ TO FNAP EASE</w:t>
            </w:r>
            <w:r>
              <w:rPr>
                <w:sz w:val="20"/>
              </w:rPr>
              <w:br/>
              <w:t>OVER 7.9 ACRES DOC #838781 AG-AG PRESERVE  Sand hill prairie resotration with small inset orchard"</w:t>
            </w:r>
          </w:p>
        </w:tc>
      </w:tr>
      <w:tr w:rsidR="002E1298" w14:paraId="30952CAE" w14:textId="77777777">
        <w:tc>
          <w:tcPr>
            <w:tcW w:w="3600" w:type="dxa"/>
          </w:tcPr>
          <w:p w14:paraId="0AF5131F" w14:textId="77777777" w:rsidR="002E1298" w:rsidRDefault="00000000">
            <w:r>
              <w:rPr>
                <w:sz w:val="20"/>
              </w:rPr>
              <w:t>16-02400-01-014</w:t>
            </w:r>
          </w:p>
        </w:tc>
        <w:tc>
          <w:tcPr>
            <w:tcW w:w="1080" w:type="dxa"/>
          </w:tcPr>
          <w:p w14:paraId="76EB3206" w14:textId="77777777" w:rsidR="002E1298" w:rsidRDefault="00000000">
            <w:r>
              <w:rPr>
                <w:sz w:val="20"/>
              </w:rPr>
              <w:t>Dakota</w:t>
            </w:r>
          </w:p>
        </w:tc>
        <w:tc>
          <w:tcPr>
            <w:tcW w:w="1080" w:type="dxa"/>
          </w:tcPr>
          <w:p w14:paraId="37EAFF00" w14:textId="77777777" w:rsidR="002E1298" w:rsidRDefault="00000000">
            <w:r>
              <w:rPr>
                <w:sz w:val="20"/>
              </w:rPr>
              <w:t>11220South of Parcels 16-01300-80-010 and 41-01800-53-010, leased and managed by SOR24</w:t>
            </w:r>
          </w:p>
        </w:tc>
        <w:tc>
          <w:tcPr>
            <w:tcW w:w="720" w:type="dxa"/>
          </w:tcPr>
          <w:p w14:paraId="4D456F5A" w14:textId="77777777" w:rsidR="002E1298" w:rsidRDefault="00000000">
            <w:pPr>
              <w:jc w:val="right"/>
            </w:pPr>
            <w:r>
              <w:rPr>
                <w:sz w:val="20"/>
              </w:rPr>
              <w:t>53</w:t>
            </w:r>
          </w:p>
        </w:tc>
        <w:tc>
          <w:tcPr>
            <w:tcW w:w="1080" w:type="dxa"/>
          </w:tcPr>
          <w:p w14:paraId="7BCDAD0D" w14:textId="77777777" w:rsidR="002E1298" w:rsidRDefault="00000000">
            <w:pPr>
              <w:jc w:val="right"/>
            </w:pPr>
            <w:r>
              <w:rPr>
                <w:sz w:val="20"/>
              </w:rPr>
              <w:t>$276,257</w:t>
            </w:r>
          </w:p>
        </w:tc>
        <w:tc>
          <w:tcPr>
            <w:tcW w:w="1080" w:type="dxa"/>
          </w:tcPr>
          <w:p w14:paraId="1C74D85E" w14:textId="77777777" w:rsidR="002E1298" w:rsidRDefault="00000000">
            <w:r>
              <w:rPr>
                <w:sz w:val="20"/>
              </w:rPr>
              <w:t>Yes</w:t>
            </w:r>
          </w:p>
        </w:tc>
        <w:tc>
          <w:tcPr>
            <w:tcW w:w="2880" w:type="dxa"/>
          </w:tcPr>
          <w:p w14:paraId="499D3F60" w14:textId="77777777" w:rsidR="002E1298" w:rsidRDefault="00000000">
            <w:r>
              <w:rPr>
                <w:sz w:val="20"/>
              </w:rPr>
              <w:t>E ½ OF NE ¼ EX E ¼ OF SE ¼ OF NE ¼ EX SE ¼ OF NE ¼ OF NE ¼ EX PT W ½ OF SE ¼ OF NE ¼ LYING E’LY OF W 50 FT AND NE’LY OF A LINE COM SW COR N ON W LINE TO N R/W 315TH ST CONT N 886.5 FT E 315 FT S 277 FT E 351.78 FT TO E LINE OF SAID W ½ AND THERE TERM SUBJ TO FNAP EASE OVER 7.9 ACRES DOC #838781. Non-Homestead, Ag. Preserve, prairie pothole remannt in RIM Easement. Western windbreak prairie restoration, prairie pothole restoration undergoing tilebreak in 2026 in dakota county easement. Sand hill paririe restoration. Man made pond and polinator prairie.</w:t>
            </w:r>
          </w:p>
        </w:tc>
      </w:tr>
    </w:tbl>
    <w:p w14:paraId="2ABE8DC8" w14:textId="77777777" w:rsidR="00355F32" w:rsidRDefault="00355F32">
      <w:pPr>
        <w:pStyle w:val="Heading3"/>
        <w:spacing w:before="60" w:after="80"/>
        <w:rPr>
          <w:color w:val="254885"/>
          <w:sz w:val="26"/>
        </w:rPr>
      </w:pPr>
    </w:p>
    <w:p w14:paraId="4217A0C5" w14:textId="77777777" w:rsidR="00355F32" w:rsidRDefault="00355F32">
      <w:pPr>
        <w:rPr>
          <w:rFonts w:asciiTheme="majorHAnsi" w:eastAsiaTheme="majorEastAsia" w:hAnsiTheme="majorHAnsi" w:cstheme="majorBidi"/>
          <w:b/>
          <w:bCs/>
          <w:color w:val="254885"/>
          <w:sz w:val="26"/>
        </w:rPr>
      </w:pPr>
      <w:r>
        <w:rPr>
          <w:color w:val="254885"/>
          <w:sz w:val="26"/>
        </w:rPr>
        <w:br w:type="page"/>
      </w:r>
    </w:p>
    <w:p w14:paraId="65DFCAC7" w14:textId="6B51F457" w:rsidR="002E1298" w:rsidRDefault="00000000">
      <w:pPr>
        <w:pStyle w:val="Heading3"/>
        <w:spacing w:before="60" w:after="80"/>
      </w:pPr>
      <w:r>
        <w:rPr>
          <w:color w:val="254885"/>
          <w:sz w:val="26"/>
        </w:rPr>
        <w:lastRenderedPageBreak/>
        <w:t>Protect in Fee Parcels</w:t>
      </w:r>
    </w:p>
    <w:tbl>
      <w:tblPr>
        <w:tblStyle w:val="TableGrid"/>
        <w:tblW w:w="0" w:type="auto"/>
        <w:tblLook w:val="04A0" w:firstRow="1" w:lastRow="0" w:firstColumn="1" w:lastColumn="0" w:noHBand="0" w:noVBand="1"/>
      </w:tblPr>
      <w:tblGrid>
        <w:gridCol w:w="4225"/>
        <w:gridCol w:w="1424"/>
        <w:gridCol w:w="1435"/>
        <w:gridCol w:w="1070"/>
        <w:gridCol w:w="1429"/>
        <w:gridCol w:w="1433"/>
      </w:tblGrid>
      <w:tr w:rsidR="002E1298" w14:paraId="74FC6989" w14:textId="77777777">
        <w:tc>
          <w:tcPr>
            <w:tcW w:w="4320" w:type="dxa"/>
            <w:shd w:val="clear" w:color="auto" w:fill="AFC4E9"/>
          </w:tcPr>
          <w:p w14:paraId="55731DA4" w14:textId="77777777" w:rsidR="002E1298" w:rsidRDefault="00000000">
            <w:r>
              <w:rPr>
                <w:b/>
                <w:color w:val="000000"/>
                <w:sz w:val="20"/>
              </w:rPr>
              <w:t>Name</w:t>
            </w:r>
          </w:p>
        </w:tc>
        <w:tc>
          <w:tcPr>
            <w:tcW w:w="1440" w:type="dxa"/>
            <w:shd w:val="clear" w:color="auto" w:fill="AFC4E9"/>
          </w:tcPr>
          <w:p w14:paraId="3C450541" w14:textId="77777777" w:rsidR="002E1298" w:rsidRDefault="00000000">
            <w:r>
              <w:rPr>
                <w:b/>
                <w:color w:val="000000"/>
                <w:sz w:val="20"/>
              </w:rPr>
              <w:t>County</w:t>
            </w:r>
          </w:p>
        </w:tc>
        <w:tc>
          <w:tcPr>
            <w:tcW w:w="1440" w:type="dxa"/>
            <w:shd w:val="clear" w:color="auto" w:fill="AFC4E9"/>
          </w:tcPr>
          <w:p w14:paraId="3EE75EF0" w14:textId="77777777" w:rsidR="002E1298" w:rsidRDefault="00000000">
            <w:r>
              <w:rPr>
                <w:b/>
                <w:color w:val="000000"/>
                <w:sz w:val="20"/>
              </w:rPr>
              <w:t>TRDS</w:t>
            </w:r>
          </w:p>
        </w:tc>
        <w:tc>
          <w:tcPr>
            <w:tcW w:w="1080" w:type="dxa"/>
            <w:shd w:val="clear" w:color="auto" w:fill="AFC4E9"/>
          </w:tcPr>
          <w:p w14:paraId="4D31EC3D" w14:textId="77777777" w:rsidR="002E1298" w:rsidRDefault="00000000">
            <w:r>
              <w:rPr>
                <w:b/>
                <w:color w:val="000000"/>
                <w:sz w:val="20"/>
              </w:rPr>
              <w:t>Acres</w:t>
            </w:r>
          </w:p>
        </w:tc>
        <w:tc>
          <w:tcPr>
            <w:tcW w:w="1440" w:type="dxa"/>
            <w:shd w:val="clear" w:color="auto" w:fill="AFC4E9"/>
          </w:tcPr>
          <w:p w14:paraId="0F40ABD7" w14:textId="77777777" w:rsidR="002E1298" w:rsidRDefault="00000000">
            <w:r>
              <w:rPr>
                <w:b/>
                <w:color w:val="000000"/>
                <w:sz w:val="20"/>
              </w:rPr>
              <w:t>Est Cost</w:t>
            </w:r>
          </w:p>
        </w:tc>
        <w:tc>
          <w:tcPr>
            <w:tcW w:w="1440" w:type="dxa"/>
            <w:shd w:val="clear" w:color="auto" w:fill="AFC4E9"/>
          </w:tcPr>
          <w:p w14:paraId="3F0D1C1D" w14:textId="77777777" w:rsidR="002E1298" w:rsidRDefault="00000000">
            <w:r>
              <w:rPr>
                <w:b/>
                <w:color w:val="000000"/>
                <w:sz w:val="20"/>
              </w:rPr>
              <w:t>Existing Protection</w:t>
            </w:r>
          </w:p>
        </w:tc>
      </w:tr>
      <w:tr w:rsidR="002E1298" w14:paraId="512B5DE5" w14:textId="77777777">
        <w:tc>
          <w:tcPr>
            <w:tcW w:w="4320" w:type="dxa"/>
          </w:tcPr>
          <w:p w14:paraId="1269A748" w14:textId="77777777" w:rsidR="002E1298" w:rsidRDefault="00000000">
            <w:r>
              <w:rPr>
                <w:sz w:val="20"/>
              </w:rPr>
              <w:t>16-01300-80-010</w:t>
            </w:r>
          </w:p>
        </w:tc>
        <w:tc>
          <w:tcPr>
            <w:tcW w:w="1440" w:type="dxa"/>
          </w:tcPr>
          <w:p w14:paraId="7A432808" w14:textId="77777777" w:rsidR="002E1298" w:rsidRDefault="00000000">
            <w:r>
              <w:rPr>
                <w:sz w:val="20"/>
              </w:rPr>
              <w:t>Dakota</w:t>
            </w:r>
          </w:p>
        </w:tc>
        <w:tc>
          <w:tcPr>
            <w:tcW w:w="1440" w:type="dxa"/>
          </w:tcPr>
          <w:p w14:paraId="7D63A18E" w14:textId="77777777" w:rsidR="002E1298" w:rsidRDefault="00000000">
            <w:r>
              <w:rPr>
                <w:sz w:val="20"/>
              </w:rPr>
              <w:t>11220South of proposed acquisition of parcel 16-01300-75-0-10 Acquired by Commons Land Community Trust13</w:t>
            </w:r>
          </w:p>
        </w:tc>
        <w:tc>
          <w:tcPr>
            <w:tcW w:w="1080" w:type="dxa"/>
          </w:tcPr>
          <w:p w14:paraId="7239BF17" w14:textId="77777777" w:rsidR="002E1298" w:rsidRDefault="00000000">
            <w:pPr>
              <w:jc w:val="right"/>
            </w:pPr>
            <w:r>
              <w:rPr>
                <w:sz w:val="20"/>
              </w:rPr>
              <w:t>40</w:t>
            </w:r>
          </w:p>
        </w:tc>
        <w:tc>
          <w:tcPr>
            <w:tcW w:w="1440" w:type="dxa"/>
          </w:tcPr>
          <w:p w14:paraId="2C64D4F6" w14:textId="77777777" w:rsidR="002E1298" w:rsidRDefault="00000000">
            <w:pPr>
              <w:jc w:val="right"/>
            </w:pPr>
            <w:r>
              <w:rPr>
                <w:sz w:val="20"/>
              </w:rPr>
              <w:t>$211,621</w:t>
            </w:r>
          </w:p>
        </w:tc>
        <w:tc>
          <w:tcPr>
            <w:tcW w:w="1440" w:type="dxa"/>
          </w:tcPr>
          <w:p w14:paraId="334AA1BB" w14:textId="77777777" w:rsidR="002E1298" w:rsidRDefault="00000000">
            <w:r>
              <w:rPr>
                <w:sz w:val="20"/>
              </w:rPr>
              <w:t>No</w:t>
            </w:r>
          </w:p>
        </w:tc>
      </w:tr>
      <w:tr w:rsidR="002E1298" w14:paraId="630B057E" w14:textId="77777777">
        <w:tc>
          <w:tcPr>
            <w:tcW w:w="4320" w:type="dxa"/>
          </w:tcPr>
          <w:p w14:paraId="07BE07AA" w14:textId="77777777" w:rsidR="002E1298" w:rsidRDefault="00000000">
            <w:r>
              <w:rPr>
                <w:sz w:val="20"/>
              </w:rPr>
              <w:t>41-01800-50-010</w:t>
            </w:r>
          </w:p>
        </w:tc>
        <w:tc>
          <w:tcPr>
            <w:tcW w:w="1440" w:type="dxa"/>
          </w:tcPr>
          <w:p w14:paraId="2038C6B2" w14:textId="77777777" w:rsidR="002E1298" w:rsidRDefault="00000000">
            <w:r>
              <w:rPr>
                <w:sz w:val="20"/>
              </w:rPr>
              <w:t>Dakota</w:t>
            </w:r>
          </w:p>
        </w:tc>
        <w:tc>
          <w:tcPr>
            <w:tcW w:w="1440" w:type="dxa"/>
          </w:tcPr>
          <w:p w14:paraId="3D2B6E82" w14:textId="77777777" w:rsidR="002E1298" w:rsidRDefault="00000000">
            <w:r>
              <w:rPr>
                <w:sz w:val="20"/>
              </w:rPr>
              <w:t>11220north of existing parcels protected in fee by Commons Land Community Trust13</w:t>
            </w:r>
          </w:p>
        </w:tc>
        <w:tc>
          <w:tcPr>
            <w:tcW w:w="1080" w:type="dxa"/>
          </w:tcPr>
          <w:p w14:paraId="463B54E2" w14:textId="77777777" w:rsidR="002E1298" w:rsidRDefault="00000000">
            <w:pPr>
              <w:jc w:val="right"/>
            </w:pPr>
            <w:r>
              <w:rPr>
                <w:sz w:val="20"/>
              </w:rPr>
              <w:t>24</w:t>
            </w:r>
          </w:p>
        </w:tc>
        <w:tc>
          <w:tcPr>
            <w:tcW w:w="1440" w:type="dxa"/>
          </w:tcPr>
          <w:p w14:paraId="6D342BE7" w14:textId="77777777" w:rsidR="002E1298" w:rsidRDefault="00000000">
            <w:pPr>
              <w:jc w:val="right"/>
            </w:pPr>
            <w:r>
              <w:rPr>
                <w:sz w:val="20"/>
              </w:rPr>
              <w:t>$316,663</w:t>
            </w:r>
          </w:p>
        </w:tc>
        <w:tc>
          <w:tcPr>
            <w:tcW w:w="1440" w:type="dxa"/>
          </w:tcPr>
          <w:p w14:paraId="058539E7" w14:textId="77777777" w:rsidR="002E1298" w:rsidRDefault="00000000">
            <w:r>
              <w:rPr>
                <w:sz w:val="20"/>
              </w:rPr>
              <w:t>No</w:t>
            </w:r>
          </w:p>
        </w:tc>
      </w:tr>
    </w:tbl>
    <w:p w14:paraId="38DEA3EA" w14:textId="77777777" w:rsidR="002E1298" w:rsidRDefault="00000000">
      <w:pPr>
        <w:pStyle w:val="Heading3"/>
        <w:spacing w:before="60" w:after="80"/>
      </w:pPr>
      <w:r>
        <w:rPr>
          <w:color w:val="254885"/>
          <w:sz w:val="26"/>
        </w:rPr>
        <w:t>Protect in Easement Parcels</w:t>
      </w:r>
    </w:p>
    <w:tbl>
      <w:tblPr>
        <w:tblStyle w:val="TableGrid"/>
        <w:tblW w:w="0" w:type="auto"/>
        <w:tblLook w:val="04A0" w:firstRow="1" w:lastRow="0" w:firstColumn="1" w:lastColumn="0" w:noHBand="0" w:noVBand="1"/>
      </w:tblPr>
      <w:tblGrid>
        <w:gridCol w:w="4225"/>
        <w:gridCol w:w="1424"/>
        <w:gridCol w:w="1435"/>
        <w:gridCol w:w="1070"/>
        <w:gridCol w:w="1429"/>
        <w:gridCol w:w="1433"/>
      </w:tblGrid>
      <w:tr w:rsidR="002E1298" w14:paraId="55213C5E" w14:textId="77777777">
        <w:tc>
          <w:tcPr>
            <w:tcW w:w="4320" w:type="dxa"/>
            <w:shd w:val="clear" w:color="auto" w:fill="AFC4E9"/>
          </w:tcPr>
          <w:p w14:paraId="50432C7C" w14:textId="77777777" w:rsidR="002E1298" w:rsidRDefault="00000000">
            <w:r>
              <w:rPr>
                <w:b/>
                <w:color w:val="000000"/>
                <w:sz w:val="20"/>
              </w:rPr>
              <w:t>Name</w:t>
            </w:r>
          </w:p>
        </w:tc>
        <w:tc>
          <w:tcPr>
            <w:tcW w:w="1440" w:type="dxa"/>
            <w:shd w:val="clear" w:color="auto" w:fill="AFC4E9"/>
          </w:tcPr>
          <w:p w14:paraId="3C0E8124" w14:textId="77777777" w:rsidR="002E1298" w:rsidRDefault="00000000">
            <w:r>
              <w:rPr>
                <w:b/>
                <w:color w:val="000000"/>
                <w:sz w:val="20"/>
              </w:rPr>
              <w:t>County</w:t>
            </w:r>
          </w:p>
        </w:tc>
        <w:tc>
          <w:tcPr>
            <w:tcW w:w="1440" w:type="dxa"/>
            <w:shd w:val="clear" w:color="auto" w:fill="AFC4E9"/>
          </w:tcPr>
          <w:p w14:paraId="137D11BB" w14:textId="77777777" w:rsidR="002E1298" w:rsidRDefault="00000000">
            <w:r>
              <w:rPr>
                <w:b/>
                <w:color w:val="000000"/>
                <w:sz w:val="20"/>
              </w:rPr>
              <w:t>TRDS</w:t>
            </w:r>
          </w:p>
        </w:tc>
        <w:tc>
          <w:tcPr>
            <w:tcW w:w="1080" w:type="dxa"/>
            <w:shd w:val="clear" w:color="auto" w:fill="AFC4E9"/>
          </w:tcPr>
          <w:p w14:paraId="401DE9A2" w14:textId="77777777" w:rsidR="002E1298" w:rsidRDefault="00000000">
            <w:r>
              <w:rPr>
                <w:b/>
                <w:color w:val="000000"/>
                <w:sz w:val="20"/>
              </w:rPr>
              <w:t>Acres</w:t>
            </w:r>
          </w:p>
        </w:tc>
        <w:tc>
          <w:tcPr>
            <w:tcW w:w="1440" w:type="dxa"/>
            <w:shd w:val="clear" w:color="auto" w:fill="AFC4E9"/>
          </w:tcPr>
          <w:p w14:paraId="5698B641" w14:textId="77777777" w:rsidR="002E1298" w:rsidRDefault="00000000">
            <w:r>
              <w:rPr>
                <w:b/>
                <w:color w:val="000000"/>
                <w:sz w:val="20"/>
              </w:rPr>
              <w:t>Est Cost</w:t>
            </w:r>
          </w:p>
        </w:tc>
        <w:tc>
          <w:tcPr>
            <w:tcW w:w="1440" w:type="dxa"/>
            <w:shd w:val="clear" w:color="auto" w:fill="AFC4E9"/>
          </w:tcPr>
          <w:p w14:paraId="3B94C39D" w14:textId="77777777" w:rsidR="002E1298" w:rsidRDefault="00000000">
            <w:r>
              <w:rPr>
                <w:b/>
                <w:color w:val="000000"/>
                <w:sz w:val="20"/>
              </w:rPr>
              <w:t>Existing Protection</w:t>
            </w:r>
          </w:p>
        </w:tc>
      </w:tr>
      <w:tr w:rsidR="002E1298" w14:paraId="04382169" w14:textId="77777777">
        <w:tc>
          <w:tcPr>
            <w:tcW w:w="4320" w:type="dxa"/>
          </w:tcPr>
          <w:p w14:paraId="7715D649" w14:textId="77777777" w:rsidR="002E1298" w:rsidRDefault="00000000">
            <w:r>
              <w:rPr>
                <w:sz w:val="20"/>
              </w:rPr>
              <w:t>41-01800-53-010</w:t>
            </w:r>
          </w:p>
        </w:tc>
        <w:tc>
          <w:tcPr>
            <w:tcW w:w="1440" w:type="dxa"/>
          </w:tcPr>
          <w:p w14:paraId="1BCA9D31" w14:textId="77777777" w:rsidR="002E1298" w:rsidRDefault="00000000">
            <w:r>
              <w:rPr>
                <w:sz w:val="20"/>
              </w:rPr>
              <w:t>Dakota</w:t>
            </w:r>
          </w:p>
        </w:tc>
        <w:tc>
          <w:tcPr>
            <w:tcW w:w="1440" w:type="dxa"/>
          </w:tcPr>
          <w:p w14:paraId="46FD1F37" w14:textId="77777777" w:rsidR="002E1298" w:rsidRDefault="00000000">
            <w:r>
              <w:rPr>
                <w:sz w:val="20"/>
              </w:rPr>
              <w:t>11220South of proposed acquisition of parcel 41-01800-50-0-10, acquired by Commons Land Community Trust18</w:t>
            </w:r>
          </w:p>
        </w:tc>
        <w:tc>
          <w:tcPr>
            <w:tcW w:w="1080" w:type="dxa"/>
          </w:tcPr>
          <w:p w14:paraId="77A36695" w14:textId="77777777" w:rsidR="002E1298" w:rsidRDefault="00000000">
            <w:pPr>
              <w:jc w:val="right"/>
            </w:pPr>
            <w:r>
              <w:rPr>
                <w:sz w:val="20"/>
              </w:rPr>
              <w:t>20</w:t>
            </w:r>
          </w:p>
        </w:tc>
        <w:tc>
          <w:tcPr>
            <w:tcW w:w="1440" w:type="dxa"/>
          </w:tcPr>
          <w:p w14:paraId="52A347A8" w14:textId="77777777" w:rsidR="002E1298" w:rsidRDefault="00000000">
            <w:pPr>
              <w:jc w:val="right"/>
            </w:pPr>
            <w:r>
              <w:rPr>
                <w:sz w:val="20"/>
              </w:rPr>
              <w:t>$104,086</w:t>
            </w:r>
          </w:p>
        </w:tc>
        <w:tc>
          <w:tcPr>
            <w:tcW w:w="1440" w:type="dxa"/>
          </w:tcPr>
          <w:p w14:paraId="5D00D6AA" w14:textId="77777777" w:rsidR="002E1298" w:rsidRDefault="00000000">
            <w:r>
              <w:rPr>
                <w:sz w:val="20"/>
              </w:rPr>
              <w:t>Yes</w:t>
            </w:r>
          </w:p>
        </w:tc>
      </w:tr>
      <w:tr w:rsidR="002E1298" w14:paraId="2B663CAE" w14:textId="77777777">
        <w:tc>
          <w:tcPr>
            <w:tcW w:w="4320" w:type="dxa"/>
          </w:tcPr>
          <w:p w14:paraId="786670F7" w14:textId="77777777" w:rsidR="002E1298" w:rsidRDefault="00000000">
            <w:r>
              <w:rPr>
                <w:sz w:val="20"/>
              </w:rPr>
              <w:t>41-01900-25-010</w:t>
            </w:r>
          </w:p>
        </w:tc>
        <w:tc>
          <w:tcPr>
            <w:tcW w:w="1440" w:type="dxa"/>
          </w:tcPr>
          <w:p w14:paraId="0D0899F0" w14:textId="77777777" w:rsidR="002E1298" w:rsidRDefault="00000000">
            <w:r>
              <w:rPr>
                <w:sz w:val="20"/>
              </w:rPr>
              <w:t>Dakota</w:t>
            </w:r>
          </w:p>
        </w:tc>
        <w:tc>
          <w:tcPr>
            <w:tcW w:w="1440" w:type="dxa"/>
          </w:tcPr>
          <w:p w14:paraId="1E063660" w14:textId="77777777" w:rsidR="002E1298" w:rsidRDefault="00000000">
            <w:r>
              <w:rPr>
                <w:sz w:val="20"/>
              </w:rPr>
              <w:t>11219South of parcel 41-01800-53-010 acquired by Commons Land Community Trust19</w:t>
            </w:r>
          </w:p>
        </w:tc>
        <w:tc>
          <w:tcPr>
            <w:tcW w:w="1080" w:type="dxa"/>
          </w:tcPr>
          <w:p w14:paraId="6F60BE77" w14:textId="77777777" w:rsidR="002E1298" w:rsidRDefault="00000000">
            <w:pPr>
              <w:jc w:val="right"/>
            </w:pPr>
            <w:r>
              <w:rPr>
                <w:sz w:val="20"/>
              </w:rPr>
              <w:t>16</w:t>
            </w:r>
          </w:p>
        </w:tc>
        <w:tc>
          <w:tcPr>
            <w:tcW w:w="1440" w:type="dxa"/>
          </w:tcPr>
          <w:p w14:paraId="6D77C0E8" w14:textId="77777777" w:rsidR="002E1298" w:rsidRDefault="00000000">
            <w:pPr>
              <w:jc w:val="right"/>
            </w:pPr>
            <w:r>
              <w:rPr>
                <w:sz w:val="20"/>
              </w:rPr>
              <w:t>$84,962</w:t>
            </w:r>
          </w:p>
        </w:tc>
        <w:tc>
          <w:tcPr>
            <w:tcW w:w="1440" w:type="dxa"/>
          </w:tcPr>
          <w:p w14:paraId="263070DB" w14:textId="77777777" w:rsidR="002E1298" w:rsidRDefault="00000000">
            <w:r>
              <w:rPr>
                <w:sz w:val="20"/>
              </w:rPr>
              <w:t>Yes</w:t>
            </w:r>
          </w:p>
        </w:tc>
      </w:tr>
      <w:tr w:rsidR="002E1298" w14:paraId="3FB59E31" w14:textId="77777777">
        <w:tc>
          <w:tcPr>
            <w:tcW w:w="4320" w:type="dxa"/>
          </w:tcPr>
          <w:p w14:paraId="0C329EC1" w14:textId="77777777" w:rsidR="002E1298" w:rsidRDefault="00000000">
            <w:r>
              <w:rPr>
                <w:sz w:val="20"/>
              </w:rPr>
              <w:t>41-01900-27-012</w:t>
            </w:r>
          </w:p>
        </w:tc>
        <w:tc>
          <w:tcPr>
            <w:tcW w:w="1440" w:type="dxa"/>
          </w:tcPr>
          <w:p w14:paraId="0D0106CB" w14:textId="77777777" w:rsidR="002E1298" w:rsidRDefault="00000000">
            <w:r>
              <w:rPr>
                <w:sz w:val="20"/>
              </w:rPr>
              <w:t>Dakota</w:t>
            </w:r>
          </w:p>
        </w:tc>
        <w:tc>
          <w:tcPr>
            <w:tcW w:w="1440" w:type="dxa"/>
          </w:tcPr>
          <w:p w14:paraId="7B6E4174" w14:textId="77777777" w:rsidR="002E1298" w:rsidRDefault="00000000">
            <w:r>
              <w:rPr>
                <w:sz w:val="20"/>
              </w:rPr>
              <w:t>11219South of parcel 41-01900-25-010 acquired by Commons Land Community Trust19</w:t>
            </w:r>
          </w:p>
        </w:tc>
        <w:tc>
          <w:tcPr>
            <w:tcW w:w="1080" w:type="dxa"/>
          </w:tcPr>
          <w:p w14:paraId="4FD209AF" w14:textId="77777777" w:rsidR="002E1298" w:rsidRDefault="00000000">
            <w:pPr>
              <w:jc w:val="right"/>
            </w:pPr>
            <w:r>
              <w:rPr>
                <w:sz w:val="20"/>
              </w:rPr>
              <w:t>8</w:t>
            </w:r>
          </w:p>
        </w:tc>
        <w:tc>
          <w:tcPr>
            <w:tcW w:w="1440" w:type="dxa"/>
          </w:tcPr>
          <w:p w14:paraId="47CA52DE" w14:textId="77777777" w:rsidR="002E1298" w:rsidRDefault="00000000">
            <w:pPr>
              <w:jc w:val="right"/>
            </w:pPr>
            <w:r>
              <w:rPr>
                <w:sz w:val="20"/>
              </w:rPr>
              <w:t>$40,130</w:t>
            </w:r>
          </w:p>
        </w:tc>
        <w:tc>
          <w:tcPr>
            <w:tcW w:w="1440" w:type="dxa"/>
          </w:tcPr>
          <w:p w14:paraId="37D9F5C0" w14:textId="77777777" w:rsidR="002E1298" w:rsidRDefault="00000000">
            <w:r>
              <w:rPr>
                <w:sz w:val="20"/>
              </w:rPr>
              <w:t>Yes</w:t>
            </w:r>
          </w:p>
        </w:tc>
      </w:tr>
    </w:tbl>
    <w:p w14:paraId="358296AB" w14:textId="77777777" w:rsidR="002E1298" w:rsidRDefault="00000000">
      <w:r>
        <w:br w:type="page"/>
      </w:r>
    </w:p>
    <w:p w14:paraId="6DDAE1EE" w14:textId="77777777" w:rsidR="002E1298" w:rsidRDefault="00000000">
      <w:pPr>
        <w:pStyle w:val="Heading2"/>
        <w:spacing w:before="0" w:after="80"/>
        <w:jc w:val="center"/>
      </w:pPr>
      <w:r>
        <w:rPr>
          <w:color w:val="2C559C"/>
          <w:sz w:val="28"/>
          <w:u w:val="single"/>
        </w:rPr>
        <w:lastRenderedPageBreak/>
        <w:t>Parcel Map</w:t>
      </w:r>
    </w:p>
    <w:p w14:paraId="011A5011" w14:textId="77777777" w:rsidR="002E1298" w:rsidRDefault="00000000">
      <w:r>
        <w:rPr>
          <w:noProof/>
        </w:rPr>
        <w:drawing>
          <wp:inline distT="0" distB="0" distL="0" distR="0" wp14:anchorId="3AA72178" wp14:editId="38BBBB21">
            <wp:extent cx="6949440" cy="7772400"/>
            <wp:effectExtent l="0" t="0" r="0" b="0"/>
            <wp:docPr id="2" name="Picture 2" descr="A map containing parcel point locations for Acquisition and restoration of terrace wetland complex with potential fen characteri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697E3F2A" w14:textId="77777777" w:rsidR="002E1298" w:rsidRDefault="00000000">
      <w:r>
        <w:rPr>
          <w:noProof/>
        </w:rPr>
        <w:drawing>
          <wp:inline distT="0" distB="0" distL="0" distR="0" wp14:anchorId="1506C638" wp14:editId="3FEF1508">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2E1298"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8075" w14:textId="77777777" w:rsidR="003A1E4E" w:rsidRDefault="003A1E4E" w:rsidP="008B4B83">
      <w:pPr>
        <w:spacing w:after="0" w:line="240" w:lineRule="auto"/>
      </w:pPr>
      <w:r>
        <w:separator/>
      </w:r>
    </w:p>
  </w:endnote>
  <w:endnote w:type="continuationSeparator" w:id="0">
    <w:p w14:paraId="3C4277E4" w14:textId="77777777" w:rsidR="003A1E4E" w:rsidRDefault="003A1E4E"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0828"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FCAC790"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4B11" w14:textId="77777777" w:rsidR="003A1E4E" w:rsidRDefault="003A1E4E" w:rsidP="008B4B83">
      <w:pPr>
        <w:spacing w:after="0" w:line="240" w:lineRule="auto"/>
      </w:pPr>
      <w:r>
        <w:separator/>
      </w:r>
    </w:p>
  </w:footnote>
  <w:footnote w:type="continuationSeparator" w:id="0">
    <w:p w14:paraId="3C6E2A68" w14:textId="77777777" w:rsidR="003A1E4E" w:rsidRDefault="003A1E4E"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57F6" w14:textId="77777777" w:rsidR="002E1298" w:rsidRDefault="00000000">
    <w:pPr>
      <w:pStyle w:val="Header"/>
      <w:jc w:val="right"/>
    </w:pPr>
    <w:r>
      <w:t>Proposal #: PA02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1624766">
    <w:abstractNumId w:val="8"/>
  </w:num>
  <w:num w:numId="2" w16cid:durableId="517810564">
    <w:abstractNumId w:val="6"/>
  </w:num>
  <w:num w:numId="3" w16cid:durableId="1440297607">
    <w:abstractNumId w:val="5"/>
  </w:num>
  <w:num w:numId="4" w16cid:durableId="1140535368">
    <w:abstractNumId w:val="4"/>
  </w:num>
  <w:num w:numId="5" w16cid:durableId="2142188662">
    <w:abstractNumId w:val="7"/>
  </w:num>
  <w:num w:numId="6" w16cid:durableId="1820340423">
    <w:abstractNumId w:val="3"/>
  </w:num>
  <w:num w:numId="7" w16cid:durableId="609703279">
    <w:abstractNumId w:val="2"/>
  </w:num>
  <w:num w:numId="8" w16cid:durableId="2078476962">
    <w:abstractNumId w:val="1"/>
  </w:num>
  <w:num w:numId="9" w16cid:durableId="20372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2E1298"/>
    <w:rsid w:val="00326F90"/>
    <w:rsid w:val="00343803"/>
    <w:rsid w:val="00355F32"/>
    <w:rsid w:val="003A1E4E"/>
    <w:rsid w:val="006A4748"/>
    <w:rsid w:val="008B4B83"/>
    <w:rsid w:val="00AA1D8D"/>
    <w:rsid w:val="00B47730"/>
    <w:rsid w:val="00B8526E"/>
    <w:rsid w:val="00C53582"/>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F2C75"/>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Acquisition and restoration of terrace wetland complex with potential fen characteristic</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2026-06-24T13:38:00Z</dcterms:modified>
  <cp:category/>
  <dc:language>English</dc:language>
</cp:coreProperties>
</file>