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5E7F" w14:textId="77777777" w:rsidR="00343803" w:rsidRDefault="00343803"/>
    <w:p w14:paraId="08851BB0" w14:textId="77777777" w:rsidR="000257A1" w:rsidRDefault="00000000">
      <w:pPr>
        <w:jc w:val="center"/>
      </w:pPr>
      <w:r>
        <w:rPr>
          <w:noProof/>
        </w:rPr>
        <w:drawing>
          <wp:inline distT="0" distB="0" distL="0" distR="0" wp14:anchorId="642D84A0" wp14:editId="4145DA3F">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7583D17A" w14:textId="77777777" w:rsidR="000257A1"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DNR Core Functions in Partner-led OHF Acquisitions</w:t>
      </w:r>
      <w:r>
        <w:rPr>
          <w:b w:val="0"/>
          <w:color w:val="000000"/>
          <w:sz w:val="26"/>
        </w:rPr>
        <w:br/>
        <w:t>ML 2027 Request for Funding</w:t>
      </w:r>
    </w:p>
    <w:p w14:paraId="5D082B68" w14:textId="77777777" w:rsidR="000257A1" w:rsidRDefault="00000000">
      <w:pPr>
        <w:pStyle w:val="Heading2"/>
        <w:spacing w:before="0" w:after="80"/>
        <w:jc w:val="center"/>
      </w:pPr>
      <w:r>
        <w:rPr>
          <w:color w:val="2C559C"/>
          <w:sz w:val="28"/>
          <w:u w:val="single"/>
        </w:rPr>
        <w:t>General Information</w:t>
      </w:r>
    </w:p>
    <w:p w14:paraId="1D7618D0" w14:textId="77777777" w:rsidR="000257A1" w:rsidRDefault="00000000">
      <w:r>
        <w:rPr>
          <w:b/>
        </w:rPr>
        <w:t xml:space="preserve">Date: </w:t>
      </w:r>
      <w:r>
        <w:t>06/22/2026</w:t>
      </w:r>
    </w:p>
    <w:p w14:paraId="56A2A9D8" w14:textId="77777777" w:rsidR="000257A1" w:rsidRDefault="00000000">
      <w:r>
        <w:rPr>
          <w:b/>
        </w:rPr>
        <w:t xml:space="preserve">Proposal Title: </w:t>
      </w:r>
      <w:r>
        <w:t>DNR Core Functions in Partner-led OHF Acquisitions</w:t>
      </w:r>
    </w:p>
    <w:p w14:paraId="395AABD8" w14:textId="77777777" w:rsidR="000257A1" w:rsidRDefault="00000000">
      <w:r>
        <w:rPr>
          <w:b/>
        </w:rPr>
        <w:t xml:space="preserve">Funds Requested: </w:t>
      </w:r>
      <w:r>
        <w:t>$124,500</w:t>
      </w:r>
    </w:p>
    <w:p w14:paraId="667F5848" w14:textId="77777777" w:rsidR="000257A1" w:rsidRDefault="00000000">
      <w:r>
        <w:rPr>
          <w:b/>
        </w:rPr>
        <w:t xml:space="preserve">Confirmed Leverage Funds: </w:t>
      </w:r>
      <w:r>
        <w:t>$28,000</w:t>
      </w:r>
    </w:p>
    <w:p w14:paraId="3E6AA1B1" w14:textId="77777777" w:rsidR="000257A1" w:rsidRDefault="00000000">
      <w:r>
        <w:rPr>
          <w:b/>
        </w:rPr>
        <w:t xml:space="preserve">Is this proposal Scalable?: </w:t>
      </w:r>
      <w:r>
        <w:t>No</w:t>
      </w:r>
    </w:p>
    <w:p w14:paraId="1BC9CD7B" w14:textId="77777777" w:rsidR="000257A1" w:rsidRDefault="00000000">
      <w:pPr>
        <w:pStyle w:val="Heading3"/>
        <w:spacing w:before="60" w:after="80"/>
      </w:pPr>
      <w:r>
        <w:rPr>
          <w:color w:val="254885"/>
          <w:sz w:val="26"/>
        </w:rPr>
        <w:t>Manager Information</w:t>
      </w:r>
    </w:p>
    <w:p w14:paraId="27DCBAC8" w14:textId="77777777" w:rsidR="000257A1" w:rsidRDefault="00000000">
      <w:r>
        <w:rPr>
          <w:b/>
        </w:rPr>
        <w:t xml:space="preserve">Manager's Name: </w:t>
      </w:r>
      <w:r>
        <w:t>Jennifer Olson</w:t>
      </w:r>
      <w:r>
        <w:rPr>
          <w:b/>
        </w:rPr>
        <w:br/>
        <w:t xml:space="preserve">Title: </w:t>
      </w:r>
      <w:r>
        <w:t>Initial Development Coordinator</w:t>
      </w:r>
      <w:r>
        <w:rPr>
          <w:b/>
        </w:rPr>
        <w:br/>
        <w:t xml:space="preserve">Organization: </w:t>
      </w:r>
      <w:r>
        <w:t>DNR</w:t>
      </w:r>
      <w:r>
        <w:rPr>
          <w:b/>
        </w:rPr>
        <w:br/>
        <w:t xml:space="preserve">Address: </w:t>
      </w:r>
      <w:r>
        <w:t xml:space="preserve">500 Lafayette Road  </w:t>
      </w:r>
      <w:r>
        <w:rPr>
          <w:b/>
        </w:rPr>
        <w:br/>
        <w:t xml:space="preserve">City: </w:t>
      </w:r>
      <w:r>
        <w:t>St. Paul, MN 55155</w:t>
      </w:r>
      <w:r>
        <w:rPr>
          <w:b/>
        </w:rPr>
        <w:br/>
        <w:t xml:space="preserve">Email: </w:t>
      </w:r>
      <w:r>
        <w:t>jennifer.a.olson@state.mn.us</w:t>
      </w:r>
      <w:r>
        <w:rPr>
          <w:b/>
        </w:rPr>
        <w:br/>
        <w:t xml:space="preserve">Office Number: </w:t>
      </w:r>
      <w:r>
        <w:t>651-259-5245</w:t>
      </w:r>
      <w:r>
        <w:rPr>
          <w:b/>
        </w:rPr>
        <w:br/>
        <w:t xml:space="preserve">Mobile Number: </w:t>
      </w:r>
      <w:r>
        <w:t xml:space="preserve"> </w:t>
      </w:r>
      <w:r>
        <w:rPr>
          <w:b/>
        </w:rPr>
        <w:br/>
        <w:t xml:space="preserve">Fax Number: </w:t>
      </w:r>
      <w:r>
        <w:t xml:space="preserve"> </w:t>
      </w:r>
      <w:r>
        <w:rPr>
          <w:b/>
        </w:rPr>
        <w:br/>
        <w:t xml:space="preserve">Website: </w:t>
      </w:r>
      <w:r>
        <w:t xml:space="preserve"> </w:t>
      </w:r>
    </w:p>
    <w:p w14:paraId="59F64EFD" w14:textId="77777777" w:rsidR="000257A1" w:rsidRDefault="00000000">
      <w:pPr>
        <w:pStyle w:val="Heading3"/>
        <w:spacing w:before="60" w:after="80"/>
      </w:pPr>
      <w:r>
        <w:rPr>
          <w:color w:val="254885"/>
          <w:sz w:val="26"/>
        </w:rPr>
        <w:t>Location Information</w:t>
      </w:r>
    </w:p>
    <w:p w14:paraId="594132ED" w14:textId="77777777" w:rsidR="000257A1" w:rsidRDefault="00000000">
      <w:r>
        <w:rPr>
          <w:b/>
        </w:rPr>
        <w:t xml:space="preserve">County Location(s): </w:t>
      </w:r>
    </w:p>
    <w:p w14:paraId="354B80F8" w14:textId="77777777" w:rsidR="000257A1" w:rsidRDefault="00000000">
      <w:pPr>
        <w:pStyle w:val="BodyText"/>
      </w:pPr>
      <w:r>
        <w:rPr>
          <w:b/>
        </w:rPr>
        <w:t>Eco regions in which work will take place:</w:t>
      </w:r>
    </w:p>
    <w:p w14:paraId="2C9F7FE3" w14:textId="77777777" w:rsidR="000257A1" w:rsidRDefault="00000000">
      <w:pPr>
        <w:ind w:left="360"/>
      </w:pPr>
      <w:r>
        <w:t>Forest / Prairie Transition</w:t>
      </w:r>
    </w:p>
    <w:p w14:paraId="7DFA007A" w14:textId="77777777" w:rsidR="000257A1" w:rsidRDefault="00000000">
      <w:pPr>
        <w:ind w:left="360"/>
      </w:pPr>
      <w:r>
        <w:t>Northern Forest</w:t>
      </w:r>
    </w:p>
    <w:p w14:paraId="7AF1406D" w14:textId="77777777" w:rsidR="000257A1" w:rsidRDefault="00000000">
      <w:pPr>
        <w:ind w:left="360"/>
      </w:pPr>
      <w:r>
        <w:t>Southeast Forest</w:t>
      </w:r>
    </w:p>
    <w:p w14:paraId="14419C66" w14:textId="77777777" w:rsidR="000257A1" w:rsidRDefault="00000000">
      <w:pPr>
        <w:ind w:left="360"/>
      </w:pPr>
      <w:r>
        <w:t>Metro / Urban</w:t>
      </w:r>
    </w:p>
    <w:p w14:paraId="34199FD7" w14:textId="77777777" w:rsidR="000257A1" w:rsidRDefault="00000000">
      <w:pPr>
        <w:ind w:left="360"/>
      </w:pPr>
      <w:r>
        <w:t>Prairie</w:t>
      </w:r>
    </w:p>
    <w:p w14:paraId="410C1C66" w14:textId="77777777" w:rsidR="00D74A94" w:rsidRDefault="00D74A94">
      <w:pPr>
        <w:rPr>
          <w:b/>
        </w:rPr>
      </w:pPr>
      <w:r>
        <w:rPr>
          <w:b/>
        </w:rPr>
        <w:br w:type="page"/>
      </w:r>
    </w:p>
    <w:p w14:paraId="5615CA14" w14:textId="6A9714F6" w:rsidR="000257A1" w:rsidRDefault="00000000">
      <w:pPr>
        <w:pStyle w:val="BodyText"/>
      </w:pPr>
      <w:r>
        <w:rPr>
          <w:b/>
        </w:rPr>
        <w:lastRenderedPageBreak/>
        <w:t>Activity types:</w:t>
      </w:r>
    </w:p>
    <w:p w14:paraId="1CF64C57" w14:textId="77777777" w:rsidR="000257A1" w:rsidRDefault="00000000">
      <w:pPr>
        <w:ind w:left="360"/>
      </w:pPr>
      <w:r>
        <w:t>Protect in Fee</w:t>
      </w:r>
    </w:p>
    <w:p w14:paraId="2FDB6EBD" w14:textId="77777777" w:rsidR="000257A1" w:rsidRDefault="00000000">
      <w:pPr>
        <w:ind w:left="360"/>
      </w:pPr>
      <w:r>
        <w:t>Protect in Easement</w:t>
      </w:r>
    </w:p>
    <w:p w14:paraId="103406EE" w14:textId="77777777" w:rsidR="000257A1" w:rsidRDefault="00000000">
      <w:pPr>
        <w:pStyle w:val="BodyText"/>
      </w:pPr>
      <w:r>
        <w:rPr>
          <w:b/>
        </w:rPr>
        <w:t>Priority resources addressed by activity:</w:t>
      </w:r>
    </w:p>
    <w:p w14:paraId="36FA89C4" w14:textId="77777777" w:rsidR="000257A1" w:rsidRDefault="00000000">
      <w:pPr>
        <w:pStyle w:val="Heading2"/>
        <w:spacing w:before="0" w:after="80"/>
        <w:jc w:val="center"/>
      </w:pPr>
      <w:r>
        <w:rPr>
          <w:color w:val="2C559C"/>
          <w:sz w:val="28"/>
          <w:u w:val="single"/>
        </w:rPr>
        <w:t>Narrative</w:t>
      </w:r>
    </w:p>
    <w:p w14:paraId="4483EB9C" w14:textId="77777777" w:rsidR="000257A1" w:rsidRDefault="00000000">
      <w:pPr>
        <w:pStyle w:val="Heading3"/>
        <w:spacing w:before="60" w:after="80"/>
      </w:pPr>
      <w:r>
        <w:rPr>
          <w:color w:val="254885"/>
          <w:sz w:val="26"/>
        </w:rPr>
        <w:t>Abstract</w:t>
      </w:r>
    </w:p>
    <w:p w14:paraId="13F29D7C" w14:textId="77777777" w:rsidR="000257A1" w:rsidRDefault="00000000">
      <w:r>
        <w:t>The DNR Initial Development Plan (IDP) Coordinator position is responsible for communicating with conservation partners, DNR divisions, and with MN Historical Society archaeologists related to OHF acquisitions. With every partner-led fee title acquisition, or conservation easement, there are a core set of activities dealing with DNR land acquisition costs and/or DNR initial development needs which make sure the State’s interests are protected against future liabilities, cultural resources properties are protected, and public access on new acquisitions meets minimum standards. These core functions are most efficiently covered in a single administrative appropriation instead of multiple Use of Funds transfers.</w:t>
      </w:r>
    </w:p>
    <w:p w14:paraId="5D906168" w14:textId="77777777" w:rsidR="000257A1" w:rsidRDefault="00000000">
      <w:pPr>
        <w:pStyle w:val="Heading3"/>
        <w:spacing w:before="60" w:after="80"/>
      </w:pPr>
      <w:r>
        <w:rPr>
          <w:color w:val="254885"/>
          <w:sz w:val="26"/>
        </w:rPr>
        <w:t>Design and Scope of Work</w:t>
      </w:r>
    </w:p>
    <w:p w14:paraId="06F5B7F0" w14:textId="77777777" w:rsidR="000257A1" w:rsidRDefault="00000000">
      <w:r>
        <w:t>The IDP Coordinator and DNR Land Acquisition Consultants currently work with eleven partner organizations to strategically acquire fee title land and/or conservation easements from willing sellers. The eleven organizations include: 1) Ducks Unlimited, 2) Fox Lake Conservation League, 3) Minnesota Land Trust, 4) Minnesota Valley Trust, 5) Northern Waters Land Trust, 6) Pheasants Forever, 7) Ruffed Grouse Society / American Woodcock Society, 8) Shell Rock River Watershed District, 9) The Conservation Fund, 10) The Nature Conservancy, and 11) Trust for Public Land. Some of the parcels being acquired by partner organizations will be conveyed to the State of Minnesota to become part of the state's Wildlife Management Area (WMA), Aquatic Management Area (AMA), Scientific and Natural Area (SNA) and/or State Forest system. Partner accomplishment plans will explain how much will be spent on acquisitions, how many acres will be acquired, and whether parcels are expected to convey to the Minnesota DNR. A technical appraisal review is required, by the DNR Land and Minerals Division - Acquisition and Appraisal Unit, when the value of property is over $1 million regardless of whether the property is conveyed to the DNR or not (see DNR Attachment E: Land Acquisition Reporting Procedures for OHF at: https://www.dnr.state.mn.us/grants/passthrough/lag.html). The DNR Land Acquisition Cost formula is $15,000 for every $500,000 in fee acquisition with PILT.</w:t>
      </w:r>
      <w:r>
        <w:br/>
      </w:r>
      <w:r>
        <w:br/>
        <w:t xml:space="preserve">Activities that are covered by DNR Land Acquisition Costs include: </w:t>
      </w:r>
      <w:r>
        <w:br/>
        <w:t>•</w:t>
      </w:r>
      <w:r>
        <w:tab/>
        <w:t>DNR Land &amp; Mineral Division project manager time</w:t>
      </w:r>
      <w:r>
        <w:br/>
        <w:t>•</w:t>
      </w:r>
      <w:r>
        <w:tab/>
        <w:t xml:space="preserve">Appraisal reviews </w:t>
      </w:r>
      <w:r>
        <w:br/>
        <w:t>•</w:t>
      </w:r>
      <w:r>
        <w:tab/>
        <w:t xml:space="preserve">Land survey reviews </w:t>
      </w:r>
      <w:r>
        <w:br/>
        <w:t>•</w:t>
      </w:r>
      <w:r>
        <w:tab/>
        <w:t xml:space="preserve">Title reviews </w:t>
      </w:r>
      <w:r>
        <w:br/>
        <w:t>•</w:t>
      </w:r>
      <w:r>
        <w:tab/>
        <w:t xml:space="preserve">Drainage agreement reviews </w:t>
      </w:r>
      <w:r>
        <w:br/>
        <w:t>•</w:t>
      </w:r>
      <w:r>
        <w:tab/>
        <w:t xml:space="preserve">Access agreements reviews </w:t>
      </w:r>
      <w:r>
        <w:br/>
        <w:t>•</w:t>
      </w:r>
      <w:r>
        <w:tab/>
        <w:t xml:space="preserve">Other agreements/encumbrances (lease, CRP, boundary lines, etc.) </w:t>
      </w:r>
      <w:r>
        <w:br/>
        <w:t>•</w:t>
      </w:r>
      <w:r>
        <w:tab/>
        <w:t xml:space="preserve">Property taxes </w:t>
      </w:r>
      <w:r>
        <w:br/>
        <w:t>•</w:t>
      </w:r>
      <w:r>
        <w:tab/>
        <w:t xml:space="preserve">Recording fees </w:t>
      </w:r>
      <w:r>
        <w:br/>
        <w:t>•</w:t>
      </w:r>
      <w:r>
        <w:tab/>
        <w:t>Deed taxes</w:t>
      </w:r>
      <w:r>
        <w:br/>
      </w:r>
      <w:r>
        <w:br/>
        <w:t xml:space="preserve">Within the Division of Fish and Wildlife, an approved Initial Development Plan (IDP) is required for all land acquisitions, regardless of whether they are being acquired by DNR or one of our partners, and regardless of the </w:t>
      </w:r>
      <w:r>
        <w:lastRenderedPageBreak/>
        <w:t xml:space="preserve">funding source of the acquisition. The IDP is used to identify the funding that will be used to develop a new parcel to minimum standards (DNR Directive #070605 - Development Standards for WMA/AMAs). Only limited activities in an IDP will be covered under the DNR Core Functions proposal. The DNR Initial Development Plan cost formula is $21,000 for every 120-acre goal associated with fee title acquisitions. </w:t>
      </w:r>
      <w:r>
        <w:br/>
        <w:t xml:space="preserve"> </w:t>
      </w:r>
      <w:r>
        <w:br/>
        <w:t>•</w:t>
      </w:r>
      <w:r>
        <w:tab/>
        <w:t xml:space="preserve">Cultural resource review – Compliance with the Minnesota Field Archaeology Act and Minnesota Historic Sites Act (MN Statutes 138.40 and 138.655) </w:t>
      </w:r>
      <w:r>
        <w:br/>
        <w:t>•</w:t>
      </w:r>
      <w:r>
        <w:tab/>
        <w:t xml:space="preserve">Boundary posts </w:t>
      </w:r>
      <w:r>
        <w:br/>
        <w:t>•</w:t>
      </w:r>
      <w:r>
        <w:tab/>
        <w:t>Signs and hardware - OHF and DNR signs, posts and hardware.</w:t>
      </w:r>
      <w:r>
        <w:br/>
        <w:t>•</w:t>
      </w:r>
      <w:r>
        <w:tab/>
        <w:t>Fencing - if needed</w:t>
      </w:r>
      <w:r>
        <w:br/>
        <w:t>•</w:t>
      </w:r>
      <w:r>
        <w:tab/>
        <w:t>Access / parking lots – improvement of ROW, easement or approach from public road, maintenance of existing trails/roads, parking capacity needs (gravel, geotextile fabric, posts, gates, culvert).</w:t>
      </w:r>
      <w:r>
        <w:br/>
      </w:r>
      <w:r>
        <w:br/>
        <w:t>Partner accomplishment plans will be reviewed and DNR Land Acquisition Costs and DNR IDP budgets will be swept into the DNR Core Functions proposal. If partner organizations would like the DNR to assist with site cleanup or habitat restoration, separate funds would need to be released to the DNR through the Use of Funds process.</w:t>
      </w:r>
    </w:p>
    <w:p w14:paraId="1B9E2DE8" w14:textId="77777777" w:rsidR="000257A1"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1E53EE35" w14:textId="77777777" w:rsidR="000257A1" w:rsidRDefault="00000000">
      <w:r>
        <w:t xml:space="preserve">Fee title acquisition and conservation easements are two tools that protect species by ensuring habitat exists and development rights are limited to the purposes designated within DNR Wildlife Management Areas (WMA), Aquatic Management Areas (AMA), Scientific and Natural Areas (SNA) and/or State Forest systems. Fee title purchases are voluntary transactions between a landowner (seller) and purchaser (buyer). In this case, the buyer is a partner organization that will convey the property to the DNR or the property is valued at over $1 million and requires a technical appraisal review. </w:t>
      </w:r>
      <w:r>
        <w:br/>
      </w:r>
      <w:r>
        <w:br/>
        <w:t xml:space="preserve">Potential acquisitions for WMAs, AMAs and SNAs are scored for their habitat value. The DNR uses weighted criteria and prioritizes high scoring parcels for acquisition. For example, candidate parcels for WMAs score higher if they include a known prairie grouse lek, are within a pheasant habitat complex, include the presence of shallow lakes, and/or include deer wintering areas. </w:t>
      </w:r>
      <w:r>
        <w:br/>
      </w:r>
      <w:r>
        <w:br/>
        <w:t xml:space="preserve">Candidate parcels for SNAs score higher when they have known records of threatened, endangered, species of greatest conservation need and/or include high quality native plant communities. Examples of native plant communities with exceptional value as wildlife habitat include southern dry prairie, dry sand-gravel prairie, mesic prairie, dry hill prairie, northern wet prairie, mesic brush prairie, wet seepage prairie, southern dry mesic oak hickory woodland, mesic hardwood forest, wet forest, open rich peatlands, and northern jack pine/black spruce woodland. </w:t>
      </w:r>
      <w:r>
        <w:br/>
      </w:r>
      <w:r>
        <w:br/>
        <w:t>Aquatic Management Areas permanently protect high quality aquatic habitats and watersheds, and lakes designated as having biological significance. A lake of biological significance is a lake that has unique plants or animals such as aquatic plants, fish, birds, or amphibians. The DNR has assigned biological significance classes (outstanding, high, or moderate) to this group of lakes. Some examples of how a lake would classify as "outstanding" for fish include lakes meeting at least one of the following criteria: self-sustaining walleye, quality northern pike, native muskie, lake trout lake, or cisco (tullibee) refuge lake.</w:t>
      </w:r>
    </w:p>
    <w:p w14:paraId="14E62154" w14:textId="77777777" w:rsidR="000257A1" w:rsidRDefault="00000000">
      <w:pPr>
        <w:pStyle w:val="Heading3"/>
        <w:spacing w:before="60" w:after="80"/>
      </w:pPr>
      <w:r>
        <w:rPr>
          <w:color w:val="254885"/>
          <w:sz w:val="26"/>
        </w:rPr>
        <w:lastRenderedPageBreak/>
        <w:t xml:space="preserve">What are the elements of this proposal that are critical from a timing perspective? </w:t>
      </w:r>
    </w:p>
    <w:p w14:paraId="5B993E39" w14:textId="77777777" w:rsidR="000257A1" w:rsidRDefault="00000000">
      <w:r>
        <w:t>Most private landowners will wait and work with a partner organization for a short time but won't wait indefinitely for the acquisition to be completed. A generation, or more, may pass before parcels may become available for purchase again.</w:t>
      </w:r>
    </w:p>
    <w:p w14:paraId="20F4FF14" w14:textId="77777777" w:rsidR="000257A1" w:rsidRDefault="00000000">
      <w:pPr>
        <w:pStyle w:val="Heading3"/>
        <w:spacing w:before="60" w:after="80"/>
      </w:pPr>
      <w:r>
        <w:rPr>
          <w:color w:val="254885"/>
          <w:sz w:val="26"/>
        </w:rPr>
        <w:t xml:space="preserve">Describe how the proposal expands habitat corridors or complexes and/or addresses habitat fragmentation: </w:t>
      </w:r>
    </w:p>
    <w:p w14:paraId="71EA6B18" w14:textId="77777777" w:rsidR="000257A1" w:rsidRDefault="00000000">
      <w:r>
        <w:t>The DNR uses GIS-based scoring systems to objectively rank potential acquisitions and develop statewide priority lists. These systems incorporate scientific data giving priority to locations within and that add to: 1) an important habitat corridor or complex (such as identified by the Minnesota Prairie Conservation Plan, Pheasant Action Plan, SNA Strategic Land Protection Plan, and the Minnesota Wildlife Action Plan), 2) native plant communities and sites of outstanding and high biodiversity significance mapped by Minnesota Biological Survey (MBS), and 3) parcels that adjoin existing units or other conservation lands. The end result is the prioritization of acquisitions that protect larger blocks of habitat or natural intact communities, improve riparian and terrestrial connectivity or maintain ecosystem services through protection of climate resilient, high biodiversity areas.</w:t>
      </w:r>
      <w:r>
        <w:br/>
      </w:r>
      <w:r>
        <w:br/>
        <w:t xml:space="preserve">I am going to cover "why" I chose the two conservation plans below since there is no space to address it elsewhere and it is relevant to this question. </w:t>
      </w:r>
      <w:r>
        <w:br/>
        <w:t xml:space="preserve">The Minnesota DNR Strategic Conservation Agenda (2015-2025) has two strategies under the Natural Resource Conservation goal to: 1) Conserve Natural Areas - Retain natural areas and working lands containing important habitats, especially habitats in jeopardy, such as native prairies, wetlands, shallow lakes, and shorelines. Connect fragments of high-quality habitat. Conserve endangered, threatened, rare, declining and vulnerable species, and 2) Monitor and fine-tune management actions - Track and continually improve the effectiveness of our conservation work. </w:t>
      </w:r>
      <w:r>
        <w:br/>
      </w:r>
      <w:r>
        <w:br/>
        <w:t>Minnesota's Wildlife Management Area Acquisition - The Next 50 Years (2002-2052) has a statewide recommendation: The Division of Wildlife (old name) needs to work collaboratively with other agencies and units of government, public and private partners, legislators, landowners, and citizens to seek additional, creative funding to implement the recommendations in this report and find ways to expedite the WMA land acquisition process.</w:t>
      </w:r>
    </w:p>
    <w:p w14:paraId="491B66D6" w14:textId="77777777" w:rsidR="000257A1" w:rsidRDefault="00000000">
      <w:pPr>
        <w:pStyle w:val="Heading3"/>
        <w:spacing w:before="60" w:after="80"/>
      </w:pPr>
      <w:r>
        <w:rPr>
          <w:color w:val="254885"/>
          <w:sz w:val="26"/>
        </w:rPr>
        <w:t xml:space="preserve">Which top 2 Conservation Plans referenced in MS97A.056, subd. 3a are most applicable to this project? </w:t>
      </w:r>
    </w:p>
    <w:p w14:paraId="3B4507F8" w14:textId="77777777" w:rsidR="000257A1" w:rsidRDefault="00000000">
      <w:pPr>
        <w:ind w:left="360"/>
      </w:pPr>
      <w:r>
        <w:t>Minnesota DNR Strategic Conservation Agenda</w:t>
      </w:r>
    </w:p>
    <w:p w14:paraId="624F81F8" w14:textId="77777777" w:rsidR="000257A1" w:rsidRDefault="00000000">
      <w:pPr>
        <w:ind w:left="360"/>
      </w:pPr>
      <w:r>
        <w:t>Minnesota's Wildlife Management Area Acquisition - The Next 50 Years</w:t>
      </w:r>
    </w:p>
    <w:p w14:paraId="1F39EEDF" w14:textId="77777777" w:rsidR="000257A1" w:rsidRDefault="00000000">
      <w:pPr>
        <w:pStyle w:val="Heading3"/>
        <w:spacing w:before="60" w:after="80"/>
      </w:pPr>
      <w:r>
        <w:rPr>
          <w:color w:val="254885"/>
          <w:sz w:val="26"/>
        </w:rPr>
        <w:t xml:space="preserve">Which LSOHC section priorities are addressed in this proposal? </w:t>
      </w:r>
    </w:p>
    <w:p w14:paraId="0C8DAA72" w14:textId="77777777" w:rsidR="000257A1" w:rsidRDefault="00000000">
      <w:pPr>
        <w:pStyle w:val="BodyText"/>
      </w:pPr>
      <w:r>
        <w:rPr>
          <w:b/>
        </w:rPr>
        <w:t>Forest / Prairie Transition</w:t>
      </w:r>
    </w:p>
    <w:p w14:paraId="31D08B31" w14:textId="77777777" w:rsidR="000257A1" w:rsidRDefault="00000000">
      <w:pPr>
        <w:ind w:left="360"/>
      </w:pPr>
      <w:r>
        <w:t>Protect, enhance, and restore wild rice wetlands, shallow lakes, wetland/grassland complexes, aspen parklands, and shoreland that provide critical habitat for game and nongame wildlife</w:t>
      </w:r>
    </w:p>
    <w:p w14:paraId="28789DFC" w14:textId="77777777" w:rsidR="000257A1" w:rsidRDefault="00000000">
      <w:pPr>
        <w:pStyle w:val="BodyText"/>
      </w:pPr>
      <w:r>
        <w:rPr>
          <w:b/>
        </w:rPr>
        <w:t>Metro / Urban</w:t>
      </w:r>
    </w:p>
    <w:p w14:paraId="36519574" w14:textId="77777777" w:rsidR="000257A1" w:rsidRDefault="00000000">
      <w:pPr>
        <w:ind w:left="360"/>
      </w:pPr>
      <w:r>
        <w:t>Protect habitat corridors, with emphasis on the Minnesota, Mississippi, and St. Croix rivers (bluff to floodplain)</w:t>
      </w:r>
    </w:p>
    <w:p w14:paraId="0A17280E" w14:textId="77777777" w:rsidR="00D74A94" w:rsidRDefault="00D74A94">
      <w:pPr>
        <w:rPr>
          <w:b/>
        </w:rPr>
      </w:pPr>
      <w:r>
        <w:rPr>
          <w:b/>
        </w:rPr>
        <w:br w:type="page"/>
      </w:r>
    </w:p>
    <w:p w14:paraId="72DF52DD" w14:textId="08AA58A3" w:rsidR="000257A1" w:rsidRDefault="00000000">
      <w:pPr>
        <w:pStyle w:val="BodyText"/>
      </w:pPr>
      <w:r>
        <w:rPr>
          <w:b/>
        </w:rPr>
        <w:lastRenderedPageBreak/>
        <w:t>Northern Forest</w:t>
      </w:r>
    </w:p>
    <w:p w14:paraId="7C7ACC50" w14:textId="77777777" w:rsidR="000257A1" w:rsidRDefault="00000000">
      <w:pPr>
        <w:ind w:left="360"/>
      </w:pPr>
      <w:r>
        <w:t>Provide access to manage habitat on landlocked public properties or protect forest land from parcelization and fragmentation through fee acquisition, conservation or access easement</w:t>
      </w:r>
    </w:p>
    <w:p w14:paraId="0DFD05C9" w14:textId="77777777" w:rsidR="000257A1" w:rsidRDefault="00000000">
      <w:pPr>
        <w:pStyle w:val="BodyText"/>
      </w:pPr>
      <w:r>
        <w:rPr>
          <w:b/>
        </w:rPr>
        <w:t>Prairie</w:t>
      </w:r>
    </w:p>
    <w:p w14:paraId="3ED3B913" w14:textId="77777777" w:rsidR="000257A1" w:rsidRDefault="00000000">
      <w:pPr>
        <w:ind w:left="360"/>
      </w:pPr>
      <w:r>
        <w:t>Protect, enhance, or restore existing wetland/upland complexes, or convert agricultural lands to new wetland/upland habitat complexes</w:t>
      </w:r>
    </w:p>
    <w:p w14:paraId="5B6FEB90" w14:textId="77777777" w:rsidR="000257A1" w:rsidRDefault="00000000">
      <w:pPr>
        <w:pStyle w:val="BodyText"/>
      </w:pPr>
      <w:r>
        <w:rPr>
          <w:b/>
        </w:rPr>
        <w:t>Southeast Forest</w:t>
      </w:r>
    </w:p>
    <w:p w14:paraId="6FACCF19" w14:textId="77777777" w:rsidR="000257A1" w:rsidRDefault="00000000">
      <w:pPr>
        <w:ind w:left="360"/>
      </w:pPr>
      <w:r>
        <w:t>Protect forest habitat though acquisition in fee or easement to prevent parcelization and fragmentation and to provide the ability to access and manage landlocked public properties</w:t>
      </w:r>
    </w:p>
    <w:p w14:paraId="5391DF7A" w14:textId="77777777" w:rsidR="000257A1"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1E372CA8" w14:textId="77777777" w:rsidR="000257A1" w:rsidRDefault="00000000">
      <w:r>
        <w:t>This proposal is working with partner organizations who are successful with fee title acquisition and/or conservation easements. Some private landowners have a short window of time during which they will seriously entertain an appraisal and sell their land. Land acquisition directly protects habitat for fish, game and wildlife. The opportunity to purchase strategic parcels of land or limit development rights is challenging with increasing recreation and agricultural land prices. The current Outdoor Heritage Fund legislation will sunset in 2034. We can not assume a future Clean Water, Land and Legacy Amendment Act voter amendment will successfully pass. This is the time to make a difference and protect the natural landscapes on which we need for survival, recreational opportunities, mental health, and climate resiliency for current and future generations.</w:t>
      </w:r>
    </w:p>
    <w:p w14:paraId="45B8DAA2" w14:textId="77777777" w:rsidR="000257A1" w:rsidRDefault="00000000">
      <w:pPr>
        <w:pStyle w:val="Heading3"/>
        <w:spacing w:before="60" w:after="80"/>
      </w:pPr>
      <w:r>
        <w:rPr>
          <w:color w:val="254885"/>
          <w:sz w:val="26"/>
        </w:rPr>
        <w:t xml:space="preserve">If this project/program does not have permanent outcomes, describe why it is important to undertake at this time: </w:t>
      </w:r>
    </w:p>
    <w:p w14:paraId="5FA85C21" w14:textId="77777777" w:rsidR="000257A1" w:rsidRDefault="00000000">
      <w:r>
        <w:t xml:space="preserve"> </w:t>
      </w:r>
    </w:p>
    <w:p w14:paraId="58E351AD" w14:textId="77777777" w:rsidR="000257A1" w:rsidRDefault="00000000">
      <w:pPr>
        <w:pStyle w:val="Heading2"/>
        <w:spacing w:before="0" w:after="80"/>
        <w:jc w:val="center"/>
      </w:pPr>
      <w:r>
        <w:rPr>
          <w:color w:val="2C559C"/>
          <w:sz w:val="28"/>
          <w:u w:val="single"/>
        </w:rPr>
        <w:t>Outcomes</w:t>
      </w:r>
    </w:p>
    <w:p w14:paraId="23C14512" w14:textId="77777777" w:rsidR="000257A1" w:rsidRDefault="00000000">
      <w:pPr>
        <w:pStyle w:val="Heading3"/>
        <w:spacing w:before="60" w:after="80"/>
      </w:pPr>
      <w:r>
        <w:rPr>
          <w:color w:val="254885"/>
          <w:sz w:val="26"/>
        </w:rPr>
        <w:t xml:space="preserve">Programs in forest-prairie transition region: </w:t>
      </w:r>
    </w:p>
    <w:p w14:paraId="48839A9B" w14:textId="77777777" w:rsidR="000257A1" w:rsidRDefault="00000000">
      <w:pPr>
        <w:ind w:left="360"/>
      </w:pPr>
      <w:r>
        <w:t xml:space="preserve">Wetland and upland complexes will consist of native prairies, restored prairies, quality grasslands, and restored shallow lakes and wetlands ~ </w:t>
      </w:r>
      <w:r>
        <w:rPr>
          <w:i/>
        </w:rPr>
        <w:t>Summarize how many partner-led fee title and/or conservation easement acquisition acres are successfully acquired by partner organizations AND conveyed to the Minnesota DNR in the forest-prairie transition region.</w:t>
      </w:r>
    </w:p>
    <w:p w14:paraId="7BCF08B1" w14:textId="77777777" w:rsidR="000257A1" w:rsidRDefault="00000000">
      <w:pPr>
        <w:pStyle w:val="Heading3"/>
        <w:spacing w:before="60" w:after="80"/>
      </w:pPr>
      <w:r>
        <w:rPr>
          <w:color w:val="254885"/>
          <w:sz w:val="26"/>
        </w:rPr>
        <w:t xml:space="preserve">Programs in metropolitan urbanizing region: </w:t>
      </w:r>
    </w:p>
    <w:p w14:paraId="508D6D14" w14:textId="77777777" w:rsidR="000257A1" w:rsidRDefault="00000000">
      <w:pPr>
        <w:ind w:left="360"/>
      </w:pPr>
      <w:r>
        <w:t xml:space="preserve">Protected habitats will hold wetlands and shallow lakes open to public recreation and hunting ~ </w:t>
      </w:r>
      <w:r>
        <w:rPr>
          <w:i/>
        </w:rPr>
        <w:t>Summarize how many partner-led fee title and/or conservation easement acquisition acres are successfully acquired by partner organizations AND conveyed to the Minnesota DNR in the metropolitan urbanizing region.</w:t>
      </w:r>
    </w:p>
    <w:p w14:paraId="5C9E7EFE" w14:textId="77777777" w:rsidR="000257A1" w:rsidRDefault="00000000">
      <w:pPr>
        <w:pStyle w:val="Heading3"/>
        <w:spacing w:before="60" w:after="80"/>
      </w:pPr>
      <w:r>
        <w:rPr>
          <w:color w:val="254885"/>
          <w:sz w:val="26"/>
        </w:rPr>
        <w:t xml:space="preserve">Programs in the northern forest region: </w:t>
      </w:r>
    </w:p>
    <w:p w14:paraId="477AB13C" w14:textId="77777777" w:rsidR="000257A1" w:rsidRDefault="00000000">
      <w:pPr>
        <w:ind w:left="360"/>
      </w:pPr>
      <w:r>
        <w:t xml:space="preserve">Forestlands are protected from development and fragmentation ~ </w:t>
      </w:r>
      <w:r>
        <w:rPr>
          <w:i/>
        </w:rPr>
        <w:t>Summarize how many partner-led fee title and/or conservation easement acquisition acres are successfully acquired by partner organizations AND conveyed to the Minnesota DNR in the northern forest region.</w:t>
      </w:r>
    </w:p>
    <w:p w14:paraId="48EE3844" w14:textId="77777777" w:rsidR="000257A1" w:rsidRDefault="00000000">
      <w:pPr>
        <w:pStyle w:val="Heading3"/>
        <w:spacing w:before="60" w:after="80"/>
      </w:pPr>
      <w:r>
        <w:rPr>
          <w:color w:val="254885"/>
          <w:sz w:val="26"/>
        </w:rPr>
        <w:lastRenderedPageBreak/>
        <w:t xml:space="preserve">Programs in prairie region: </w:t>
      </w:r>
    </w:p>
    <w:p w14:paraId="75F17100" w14:textId="77777777" w:rsidR="000257A1" w:rsidRDefault="00000000">
      <w:pPr>
        <w:ind w:left="360"/>
      </w:pPr>
      <w:r>
        <w:t xml:space="preserve">Key core parcels are protected for fish, game and other wildlife ~ </w:t>
      </w:r>
      <w:r>
        <w:rPr>
          <w:i/>
        </w:rPr>
        <w:t>Summarize how many partner-led fee title and/or conservation easement acquisition acres are successfully acquired by partner organizations AND conveyed to the Minnesota DNR in the prairie region.</w:t>
      </w:r>
    </w:p>
    <w:p w14:paraId="4A890735" w14:textId="77777777" w:rsidR="000257A1" w:rsidRDefault="00000000">
      <w:pPr>
        <w:pStyle w:val="Heading3"/>
        <w:spacing w:before="60" w:after="80"/>
      </w:pPr>
      <w:r>
        <w:rPr>
          <w:color w:val="254885"/>
          <w:sz w:val="26"/>
        </w:rPr>
        <w:t xml:space="preserve">Programs in southeast forest region: </w:t>
      </w:r>
    </w:p>
    <w:p w14:paraId="05E65FFD" w14:textId="77777777" w:rsidR="000257A1" w:rsidRDefault="00000000">
      <w:pPr>
        <w:ind w:left="360"/>
      </w:pPr>
      <w:r>
        <w:t xml:space="preserve">High priority riparian lands, forestlands, and savannas are protected from parcelization and fragmentation ~ </w:t>
      </w:r>
      <w:r>
        <w:rPr>
          <w:i/>
        </w:rPr>
        <w:t>Summarize how many partner-led fee title and/or conservation easement acquisition acres are successfully acquired by partner organizations AND conveyed to the Minnesota DNR in the southeast forest region.</w:t>
      </w:r>
    </w:p>
    <w:p w14:paraId="71FD1751" w14:textId="77777777" w:rsidR="000257A1"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1574774A" w14:textId="77777777" w:rsidR="000257A1" w:rsidRDefault="00000000">
      <w:r>
        <w:t>The Outdoor Heritage Funds supplement state small game Surcharge funds, state Reinvest in Minnesota (RIM) funds, and federal Pittman-Robertson funds that are used for fee title acquisitions within the MN DNR Division of Fish and Wildlife.</w:t>
      </w:r>
    </w:p>
    <w:p w14:paraId="301104E9" w14:textId="77777777" w:rsidR="000257A1" w:rsidRDefault="00000000">
      <w:pPr>
        <w:pStyle w:val="Heading3"/>
        <w:spacing w:before="60" w:after="80"/>
      </w:pPr>
      <w:r>
        <w:rPr>
          <w:color w:val="254885"/>
          <w:sz w:val="26"/>
        </w:rPr>
        <w:t xml:space="preserve">How will you sustain and/or maintain this work after the Outdoor Heritage Funds are expended? </w:t>
      </w:r>
    </w:p>
    <w:p w14:paraId="17F62CDF" w14:textId="77777777" w:rsidR="000257A1" w:rsidRDefault="00000000">
      <w:r>
        <w:t>Long term maintenance and habitat management costs on WMA/AMAs are covered by a combination of DNR Fish and Wildlife funding including, but not limited to: Game and Fish Operations Account (license fees, Federal Aid reimbursements, etc.), Deer Management Account (deer license fee), Heritage Enhancement Account (lottery payments in lieu of sales tax on lottery tickets), Pheasant Habitat Improvement Account (pheasant stamp), RIM funds (license plate fees), Trout and Salmon account (trout and salmon stamps), Waterfowl Habitat Improvement Account (MN migratory waterfowl stamp), Wildlife Acquisition Account (small game surcharge license fee), Wild Turkey Management Account (turkey license fee), federal Pittman-Robertson funds, and/or other grant funds, etc.</w:t>
      </w:r>
    </w:p>
    <w:p w14:paraId="5A2432C3" w14:textId="77777777" w:rsidR="000257A1"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0257A1" w14:paraId="7413607E" w14:textId="77777777">
        <w:tc>
          <w:tcPr>
            <w:tcW w:w="2160" w:type="dxa"/>
            <w:shd w:val="clear" w:color="auto" w:fill="AFC4E9"/>
          </w:tcPr>
          <w:p w14:paraId="39BC552E" w14:textId="77777777" w:rsidR="000257A1" w:rsidRDefault="00000000">
            <w:r>
              <w:rPr>
                <w:b/>
                <w:color w:val="000000"/>
                <w:sz w:val="20"/>
              </w:rPr>
              <w:t>Year</w:t>
            </w:r>
          </w:p>
        </w:tc>
        <w:tc>
          <w:tcPr>
            <w:tcW w:w="2160" w:type="dxa"/>
            <w:shd w:val="clear" w:color="auto" w:fill="AFC4E9"/>
          </w:tcPr>
          <w:p w14:paraId="091CA699" w14:textId="77777777" w:rsidR="000257A1" w:rsidRDefault="00000000">
            <w:r>
              <w:rPr>
                <w:b/>
                <w:color w:val="000000"/>
                <w:sz w:val="20"/>
              </w:rPr>
              <w:t>Source of Funds</w:t>
            </w:r>
          </w:p>
        </w:tc>
        <w:tc>
          <w:tcPr>
            <w:tcW w:w="2160" w:type="dxa"/>
            <w:shd w:val="clear" w:color="auto" w:fill="AFC4E9"/>
          </w:tcPr>
          <w:p w14:paraId="2B2FE9BD" w14:textId="77777777" w:rsidR="000257A1" w:rsidRDefault="00000000">
            <w:r>
              <w:rPr>
                <w:b/>
                <w:color w:val="000000"/>
                <w:sz w:val="20"/>
              </w:rPr>
              <w:t>Step 1</w:t>
            </w:r>
          </w:p>
        </w:tc>
        <w:tc>
          <w:tcPr>
            <w:tcW w:w="2160" w:type="dxa"/>
            <w:shd w:val="clear" w:color="auto" w:fill="AFC4E9"/>
          </w:tcPr>
          <w:p w14:paraId="6826CD4D" w14:textId="77777777" w:rsidR="000257A1" w:rsidRDefault="00000000">
            <w:r>
              <w:rPr>
                <w:b/>
                <w:color w:val="000000"/>
                <w:sz w:val="20"/>
              </w:rPr>
              <w:t>Step 2</w:t>
            </w:r>
          </w:p>
        </w:tc>
        <w:tc>
          <w:tcPr>
            <w:tcW w:w="2160" w:type="dxa"/>
            <w:shd w:val="clear" w:color="auto" w:fill="AFC4E9"/>
          </w:tcPr>
          <w:p w14:paraId="339EF46A" w14:textId="77777777" w:rsidR="000257A1" w:rsidRDefault="00000000">
            <w:r>
              <w:rPr>
                <w:b/>
                <w:color w:val="000000"/>
                <w:sz w:val="20"/>
              </w:rPr>
              <w:t>Step 3</w:t>
            </w:r>
          </w:p>
        </w:tc>
      </w:tr>
      <w:tr w:rsidR="000257A1" w14:paraId="3066413F" w14:textId="77777777">
        <w:tc>
          <w:tcPr>
            <w:tcW w:w="2160" w:type="dxa"/>
          </w:tcPr>
          <w:p w14:paraId="2669C7BF" w14:textId="77777777" w:rsidR="000257A1" w:rsidRDefault="00000000">
            <w:r>
              <w:rPr>
                <w:sz w:val="20"/>
              </w:rPr>
              <w:t>2031</w:t>
            </w:r>
          </w:p>
        </w:tc>
        <w:tc>
          <w:tcPr>
            <w:tcW w:w="2160" w:type="dxa"/>
          </w:tcPr>
          <w:p w14:paraId="4320BB89" w14:textId="77777777" w:rsidR="000257A1" w:rsidRDefault="00000000">
            <w:r>
              <w:rPr>
                <w:sz w:val="20"/>
              </w:rPr>
              <w:t>Game &amp; Fish Fund</w:t>
            </w:r>
          </w:p>
        </w:tc>
        <w:tc>
          <w:tcPr>
            <w:tcW w:w="2160" w:type="dxa"/>
          </w:tcPr>
          <w:p w14:paraId="59C745BE" w14:textId="77777777" w:rsidR="000257A1" w:rsidRDefault="00000000">
            <w:r>
              <w:rPr>
                <w:sz w:val="20"/>
              </w:rPr>
              <w:t>Area staff will maintain signs and parking lots.</w:t>
            </w:r>
          </w:p>
        </w:tc>
        <w:tc>
          <w:tcPr>
            <w:tcW w:w="2160" w:type="dxa"/>
          </w:tcPr>
          <w:p w14:paraId="4CCB7518" w14:textId="77777777" w:rsidR="000257A1" w:rsidRDefault="00000000">
            <w:r>
              <w:rPr>
                <w:sz w:val="20"/>
              </w:rPr>
              <w:t>Area staff can submit larger maintenance projects through annual work plan software for funding evaluation.</w:t>
            </w:r>
          </w:p>
        </w:tc>
        <w:tc>
          <w:tcPr>
            <w:tcW w:w="2160" w:type="dxa"/>
          </w:tcPr>
          <w:p w14:paraId="34580937" w14:textId="77777777" w:rsidR="000257A1" w:rsidRDefault="00000000">
            <w:r>
              <w:rPr>
                <w:sz w:val="20"/>
              </w:rPr>
              <w:t>Area staff can partner with local conservation organizations to gain additional assistance on maintenance projects.</w:t>
            </w:r>
          </w:p>
        </w:tc>
      </w:tr>
    </w:tbl>
    <w:p w14:paraId="5DE1E58D" w14:textId="77777777" w:rsidR="000257A1"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3E303FFE" w14:textId="77777777" w:rsidR="000257A1" w:rsidRDefault="00000000">
      <w:r>
        <w:t>Diversity, equity, and inclusion are key values of the Minnesota Department of Natural Resources (DNR). We are committed to living out these values in all of our work, whether it's getting people outdoors, creating accessible facilities in state parks, or recruiting a diverse workforce. Here are some ways we are engaging in various efforts:</w:t>
      </w:r>
      <w:r>
        <w:br/>
        <w:t>The Minnesota DNR opens the outdoors to people with disabilities including hosting accessible camp sites, providing accommodations to people who use powered mobility devices, offering accessible hunting areas and fishing piers, and issuing discounted permits.</w:t>
      </w:r>
      <w:r>
        <w:br/>
        <w:t>The DNR hosts hunting and fishing education programs, such as Becoming an Outdoors Woman and I Can Fish! to introduce people to outdoor recreation. We also offer educational materials, including the Hunting &amp; Trapping Regulations and Fishing Regulations, in multiple languages such as Hmong, Karen, Somali and Spanish.</w:t>
      </w:r>
      <w:r>
        <w:br/>
        <w:t xml:space="preserve">We strive to be a workplace that represents the diversity of the state and includes people of all backgrounds. The </w:t>
      </w:r>
      <w:r>
        <w:lastRenderedPageBreak/>
        <w:t>DNR is a veteran-friendly Yellow Ribbon employer. We also participate in Increasing Diversity in Environmental Careers, which is a college-to-careers pathway program for underrepresented STEM college students interested in pursuing a career in environmental and natural resources.</w:t>
      </w:r>
      <w:r>
        <w:br/>
        <w:t>The DNR has adopted a Language Access Plan to communicate effectively with people with limited English proficiency (LEP) and to provide meaningful access to DNR program information and services for every Minnesotan.</w:t>
      </w:r>
    </w:p>
    <w:p w14:paraId="5C13D115" w14:textId="77777777" w:rsidR="000257A1" w:rsidRDefault="00000000">
      <w:pPr>
        <w:pStyle w:val="Heading2"/>
        <w:spacing w:before="0" w:after="80"/>
        <w:jc w:val="center"/>
      </w:pPr>
      <w:r>
        <w:rPr>
          <w:color w:val="2C559C"/>
          <w:sz w:val="28"/>
          <w:u w:val="single"/>
        </w:rPr>
        <w:t>Activity Details</w:t>
      </w:r>
    </w:p>
    <w:p w14:paraId="7F48FC59" w14:textId="77777777" w:rsidR="000257A1" w:rsidRDefault="00000000">
      <w:pPr>
        <w:pStyle w:val="Heading3"/>
        <w:spacing w:before="60" w:after="80"/>
      </w:pPr>
      <w:r>
        <w:rPr>
          <w:color w:val="254885"/>
          <w:sz w:val="26"/>
        </w:rPr>
        <w:t>Requirements</w:t>
      </w:r>
    </w:p>
    <w:p w14:paraId="2E05EDDA" w14:textId="77777777" w:rsidR="000257A1"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34828010" w14:textId="77777777" w:rsidR="000257A1" w:rsidRDefault="00000000">
      <w:pPr>
        <w:ind w:left="720"/>
      </w:pPr>
      <w:r>
        <w:rPr>
          <w:b/>
        </w:rPr>
        <w:t xml:space="preserve">Describe any measures to inform local governments of land acquisition under their jurisdiction:  </w:t>
      </w:r>
      <w:r>
        <w:rPr>
          <w:b/>
        </w:rPr>
        <w:br/>
      </w:r>
      <w:r>
        <w:t>According to Statute 97A.056 subd 13(j), Non-governmental organizations must notify in writing the county board and town board where the land is located and furnish them a description of the land to be acquired. NGOs do not have to seek formal approval prior to the acquisition. In cases where there is interest, NGOs are willing to attend county or township meetings to communicate their interest in the parcel and answer questions.</w:t>
      </w:r>
    </w:p>
    <w:p w14:paraId="0D77C4AD" w14:textId="77777777" w:rsidR="000257A1" w:rsidRDefault="00000000">
      <w:r>
        <w:rPr>
          <w:b/>
        </w:rPr>
        <w:t xml:space="preserve">Is the land you plan to acquire (fee title) free of any other permanent protection?  </w:t>
      </w:r>
      <w:r>
        <w:rPr>
          <w:b/>
        </w:rPr>
        <w:br/>
      </w:r>
      <w:r>
        <w:t>No</w:t>
      </w:r>
    </w:p>
    <w:p w14:paraId="46C0D2AD" w14:textId="77777777" w:rsidR="000257A1" w:rsidRDefault="00000000">
      <w:pPr>
        <w:ind w:left="720"/>
      </w:pPr>
      <w:r>
        <w:rPr>
          <w:b/>
        </w:rPr>
        <w:t xml:space="preserve">Describe the permanent protection and justification for additional protection:  </w:t>
      </w:r>
      <w:r>
        <w:rPr>
          <w:b/>
        </w:rPr>
        <w:br/>
      </w:r>
      <w:r>
        <w:t>A limited number of partner-led acquisitions may have federal or state easements on a portion of the desired tract. If a parcel has one of these encumbrances, and it is still deemed a high priority by the partnership, the partner will follow guidance established by the Outdoor Heritage Fund to proceed, or use non-OHF funding to acquire the residual value of the protected portion of the property.</w:t>
      </w:r>
    </w:p>
    <w:p w14:paraId="6E5F08AB" w14:textId="77777777" w:rsidR="000257A1" w:rsidRDefault="00000000">
      <w:r>
        <w:rPr>
          <w:b/>
        </w:rPr>
        <w:t xml:space="preserve">Is the land you plan to acquire (easement) free of any other permanent protection?  </w:t>
      </w:r>
      <w:r>
        <w:rPr>
          <w:b/>
        </w:rPr>
        <w:br/>
      </w:r>
      <w:r>
        <w:t>No</w:t>
      </w:r>
    </w:p>
    <w:p w14:paraId="4EDC6F72" w14:textId="77777777" w:rsidR="000257A1" w:rsidRDefault="00000000">
      <w:pPr>
        <w:ind w:left="720"/>
      </w:pPr>
      <w:r>
        <w:rPr>
          <w:b/>
        </w:rPr>
        <w:t xml:space="preserve">Describe the permanent protection and justification for additional protection:  </w:t>
      </w:r>
      <w:r>
        <w:rPr>
          <w:b/>
        </w:rPr>
        <w:br/>
      </w:r>
      <w:r>
        <w:t>A limited number of partner-led acquisitions may have federal or state easements on a portion of the desired tract. If a parcel has one of these encumbrances, and it is still deemed a high priority by the partnership, the partner will follow guidance established by the Outdoor Heritage Fund to proceed, or use non-OHF funding to acquire the residual value of the protected portion of the property.</w:t>
      </w:r>
    </w:p>
    <w:p w14:paraId="79AC54D5" w14:textId="77777777" w:rsidR="000257A1" w:rsidRDefault="00000000">
      <w:pPr>
        <w:pStyle w:val="Heading3"/>
        <w:spacing w:before="60" w:after="80"/>
      </w:pPr>
      <w:r>
        <w:rPr>
          <w:color w:val="254885"/>
          <w:sz w:val="26"/>
        </w:rPr>
        <w:t>Land Use</w:t>
      </w:r>
    </w:p>
    <w:p w14:paraId="633F6936" w14:textId="77777777" w:rsidR="000257A1"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12B423F2" w14:textId="77777777" w:rsidR="000257A1" w:rsidRDefault="00000000">
      <w:pPr>
        <w:ind w:left="720"/>
      </w:pPr>
      <w:r>
        <w:rPr>
          <w:b/>
        </w:rPr>
        <w:t>Explain what will be planted and include the maximum percentage of any acquired parcel that would be planted into foodplots by the proposer or the end owner of the property:</w:t>
      </w:r>
      <w:r>
        <w:rPr>
          <w:b/>
        </w:rPr>
        <w:br/>
      </w:r>
      <w:r>
        <w:t xml:space="preserve">The IDP Coordinator is not aware of any planned food plots beyond the initial restoration of farmland (most likely soybeans, corn or oats to native grasses) that may occur on new partner-led acquisitions. Future management goals by the DNR Division (ex. DNR Wildlife Management Area) may include a food </w:t>
      </w:r>
      <w:r>
        <w:lastRenderedPageBreak/>
        <w:t xml:space="preserve">plot option. As defined by State Statute 86A.05, the primary purpose of Wildlife Management Areas (WMAs) are "to protect those lands and waters which have a high potential for wildlife production and to develop and manage these lands and waters for the production of wildlife, for public hunting, fishing, and trapping, and for other compatible outdoor recreational uses." </w:t>
      </w:r>
      <w:r>
        <w:br/>
        <w:t>At its core, wildlife management is the manipulation of food and cover (i.e. habitat) across the landscape. Management decisions are based on the local site characteristics while understanding the broader landscape setting. Area wildlife managers are charged with habitat development and management decisions on WMAs in their work areas. This includes the decision to establish food plots. Area wildlife managers have the delegated authority to enter into and sign Cooperative Farming Agreements. Regional wildlife managers have the delegated authority and must sign and approve all Cooperative Farming Agreements. Based on 2022 data, a small percentage of WMAs (less than 1%) are actively farmed (10,623 acres out of 1.37 million acres). Farming on WMAs is a wildlife management tool which is targeted and limited in scope.</w:t>
      </w:r>
    </w:p>
    <w:p w14:paraId="23D3C0E6" w14:textId="77777777" w:rsidR="000257A1"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0D9C040F" w14:textId="77777777" w:rsidR="000257A1" w:rsidRDefault="00000000">
      <w:r>
        <w:rPr>
          <w:b/>
        </w:rPr>
        <w:t xml:space="preserve">Is this land currently open for hunting and fishing?  </w:t>
      </w:r>
      <w:r>
        <w:rPr>
          <w:b/>
        </w:rPr>
        <w:br/>
      </w:r>
      <w:r>
        <w:t>No</w:t>
      </w:r>
    </w:p>
    <w:p w14:paraId="35547862" w14:textId="77777777" w:rsidR="000257A1" w:rsidRDefault="00000000">
      <w:r>
        <w:rPr>
          <w:b/>
        </w:rPr>
        <w:t xml:space="preserve">Will the land be open for hunting and fishing after completion?  </w:t>
      </w:r>
      <w:r>
        <w:rPr>
          <w:b/>
        </w:rPr>
        <w:br/>
      </w:r>
      <w:r>
        <w:t>Yes</w:t>
      </w:r>
    </w:p>
    <w:p w14:paraId="049B25A4" w14:textId="77777777" w:rsidR="000257A1" w:rsidRDefault="00000000">
      <w:pPr>
        <w:ind w:left="720"/>
      </w:pPr>
      <w:r>
        <w:rPr>
          <w:b/>
        </w:rPr>
        <w:t xml:space="preserve">Describe any variation from the State of Minnesota regulations: </w:t>
      </w:r>
      <w:r>
        <w:rPr>
          <w:b/>
        </w:rPr>
        <w:br/>
      </w:r>
      <w:r>
        <w:t>All fee title land that will be conveyed as Wildlife Management Area (WMA) lands will be open for hunting and fishing with no variations from State of Minnesota regulations. All feet title land that will be conveyed as Aquatic Management Area (AMA) and State Forest lands will be open for hunting and fishing with no variations from State of Minnesota regulations. It is my understanding that conservation easements purchased by partners are likely to remain under private interest.</w:t>
      </w:r>
    </w:p>
    <w:p w14:paraId="4EFFB67B" w14:textId="77777777" w:rsidR="000257A1" w:rsidRDefault="00000000">
      <w:r>
        <w:rPr>
          <w:b/>
        </w:rPr>
        <w:t>Who will eventually own the fee title land?</w:t>
      </w:r>
    </w:p>
    <w:p w14:paraId="43086579" w14:textId="77777777" w:rsidR="000257A1" w:rsidRDefault="00000000">
      <w:pPr>
        <w:ind w:left="360"/>
      </w:pPr>
      <w:r>
        <w:t>State of MN</w:t>
      </w:r>
    </w:p>
    <w:p w14:paraId="3429B62A" w14:textId="77777777" w:rsidR="000257A1" w:rsidRDefault="00000000">
      <w:pPr>
        <w:ind w:left="360"/>
      </w:pPr>
      <w:r>
        <w:t>Federal</w:t>
      </w:r>
    </w:p>
    <w:p w14:paraId="3F3E2F9E" w14:textId="77777777" w:rsidR="000257A1" w:rsidRDefault="00000000">
      <w:pPr>
        <w:ind w:left="360"/>
      </w:pPr>
      <w:r>
        <w:t>County</w:t>
      </w:r>
    </w:p>
    <w:p w14:paraId="4FB58961" w14:textId="77777777" w:rsidR="000257A1" w:rsidRDefault="00000000">
      <w:pPr>
        <w:ind w:left="360"/>
      </w:pPr>
      <w:r>
        <w:t>Local Unit of Government</w:t>
      </w:r>
    </w:p>
    <w:p w14:paraId="026424EF" w14:textId="77777777" w:rsidR="000257A1" w:rsidRDefault="00000000">
      <w:pPr>
        <w:ind w:left="360"/>
      </w:pPr>
      <w:r>
        <w:t>NGO</w:t>
      </w:r>
    </w:p>
    <w:p w14:paraId="56E99E5E" w14:textId="77777777" w:rsidR="000257A1" w:rsidRDefault="00000000">
      <w:r>
        <w:rPr>
          <w:b/>
        </w:rPr>
        <w:t>Land acquired in fee will be designated as a:</w:t>
      </w:r>
    </w:p>
    <w:p w14:paraId="5B6D692C" w14:textId="77777777" w:rsidR="000257A1" w:rsidRDefault="00000000">
      <w:pPr>
        <w:ind w:left="360"/>
      </w:pPr>
      <w:r>
        <w:t>WMA</w:t>
      </w:r>
    </w:p>
    <w:p w14:paraId="0F68927B" w14:textId="77777777" w:rsidR="000257A1" w:rsidRDefault="00000000">
      <w:pPr>
        <w:ind w:left="360"/>
      </w:pPr>
      <w:r>
        <w:t>AMA</w:t>
      </w:r>
    </w:p>
    <w:p w14:paraId="39C835D3" w14:textId="77777777" w:rsidR="000257A1" w:rsidRDefault="00000000">
      <w:pPr>
        <w:ind w:left="360"/>
      </w:pPr>
      <w:r>
        <w:t>State Forest</w:t>
      </w:r>
    </w:p>
    <w:p w14:paraId="50C5C1E2" w14:textId="77777777" w:rsidR="000257A1" w:rsidRDefault="00000000">
      <w:pPr>
        <w:ind w:left="360"/>
      </w:pPr>
      <w:r>
        <w:t>SNA</w:t>
      </w:r>
    </w:p>
    <w:p w14:paraId="4DABD9F6" w14:textId="77777777" w:rsidR="000257A1" w:rsidRDefault="00000000">
      <w:pPr>
        <w:ind w:left="360"/>
      </w:pPr>
      <w:r>
        <w:lastRenderedPageBreak/>
        <w:t>WPA</w:t>
      </w:r>
    </w:p>
    <w:p w14:paraId="54D58A8F" w14:textId="77777777" w:rsidR="000257A1" w:rsidRDefault="00000000">
      <w:pPr>
        <w:ind w:left="360"/>
      </w:pPr>
      <w:r>
        <w:t>County Forest</w:t>
      </w:r>
    </w:p>
    <w:p w14:paraId="1F3161C6" w14:textId="77777777" w:rsidR="000257A1" w:rsidRDefault="00000000">
      <w:pPr>
        <w:ind w:left="360"/>
      </w:pPr>
      <w:r>
        <w:t>National Wildlife Refuge</w:t>
      </w:r>
    </w:p>
    <w:p w14:paraId="4480A9E4" w14:textId="77777777" w:rsidR="000257A1" w:rsidRDefault="00000000">
      <w:pPr>
        <w:ind w:left="360"/>
      </w:pPr>
      <w:r>
        <w:t>SRA</w:t>
      </w:r>
    </w:p>
    <w:p w14:paraId="17027C2D" w14:textId="77777777" w:rsidR="000257A1" w:rsidRDefault="00000000">
      <w:r>
        <w:rPr>
          <w:b/>
        </w:rPr>
        <w:t xml:space="preserve">Will the eased land be open for public use?  </w:t>
      </w:r>
      <w:r>
        <w:rPr>
          <w:b/>
        </w:rPr>
        <w:br/>
      </w:r>
      <w:r>
        <w:t>No</w:t>
      </w:r>
    </w:p>
    <w:p w14:paraId="556296D9" w14:textId="77777777" w:rsidR="000257A1" w:rsidRDefault="00000000">
      <w:r>
        <w:rPr>
          <w:b/>
        </w:rPr>
        <w:t xml:space="preserve">Will new trails or roads be developed or improved, beyond those used for maintenance and management, as a result of the proposed acquisition?  </w:t>
      </w:r>
      <w:r>
        <w:rPr>
          <w:b/>
        </w:rPr>
        <w:br/>
      </w:r>
      <w:r>
        <w:t>No</w:t>
      </w:r>
    </w:p>
    <w:p w14:paraId="4241EE21" w14:textId="77777777" w:rsidR="000257A1" w:rsidRDefault="00000000">
      <w:r>
        <w:rPr>
          <w:b/>
        </w:rPr>
        <w:t xml:space="preserve">Will the land that you acquire (fee or easement) be restored or enhanced within this proposal's funding and availability?  </w:t>
      </w:r>
      <w:r>
        <w:rPr>
          <w:b/>
        </w:rPr>
        <w:br/>
      </w:r>
      <w:r>
        <w:t>Yes</w:t>
      </w:r>
    </w:p>
    <w:p w14:paraId="76594605" w14:textId="77777777" w:rsidR="000257A1" w:rsidRDefault="00000000">
      <w:pPr>
        <w:pStyle w:val="Heading3"/>
        <w:spacing w:before="60" w:after="80"/>
      </w:pPr>
      <w:r>
        <w:rPr>
          <w:color w:val="254885"/>
          <w:sz w:val="26"/>
        </w:rPr>
        <w:t>Previous OHF Appropriations</w:t>
      </w:r>
    </w:p>
    <w:p w14:paraId="59E02C72" w14:textId="77777777" w:rsidR="000257A1" w:rsidRDefault="00000000">
      <w:pPr>
        <w:pStyle w:val="BodyText"/>
      </w:pPr>
      <w:r>
        <w:rPr>
          <w:b/>
        </w:rPr>
        <w:t>Have you received OHF dollars through LSOHC for this program or project in the past?</w:t>
      </w:r>
      <w:r>
        <w:rPr>
          <w:b/>
        </w:rPr>
        <w:br/>
      </w:r>
      <w:r>
        <w:t>Yes</w:t>
      </w:r>
    </w:p>
    <w:p w14:paraId="0815EA5C" w14:textId="77777777" w:rsidR="000257A1"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The "Availability of Appropriation" language in statute provides four years for real property acquisition and four years after the acquisition date for restoration and enhancement, which includes the limited initial development activities described under this appropriation (cultural resource review, boundary posts, signs, gates, access improvement, parking lots, fencing, etc.).</w:t>
      </w:r>
    </w:p>
    <w:p w14:paraId="4BCC6FD6" w14:textId="77777777" w:rsidR="000257A1"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0257A1" w14:paraId="4C196DBC" w14:textId="77777777">
        <w:tc>
          <w:tcPr>
            <w:tcW w:w="2160" w:type="dxa"/>
            <w:shd w:val="clear" w:color="auto" w:fill="AFC4E9"/>
          </w:tcPr>
          <w:p w14:paraId="7CEB4938" w14:textId="77777777" w:rsidR="000257A1" w:rsidRDefault="00000000">
            <w:r>
              <w:rPr>
                <w:b/>
                <w:color w:val="000000"/>
                <w:sz w:val="20"/>
              </w:rPr>
              <w:t>Project</w:t>
            </w:r>
          </w:p>
        </w:tc>
        <w:tc>
          <w:tcPr>
            <w:tcW w:w="2160" w:type="dxa"/>
            <w:shd w:val="clear" w:color="auto" w:fill="AFC4E9"/>
          </w:tcPr>
          <w:p w14:paraId="6964D96F" w14:textId="77777777" w:rsidR="000257A1" w:rsidRDefault="00000000">
            <w:r>
              <w:rPr>
                <w:b/>
                <w:color w:val="000000"/>
                <w:sz w:val="20"/>
              </w:rPr>
              <w:t>Funding Amount Received</w:t>
            </w:r>
          </w:p>
        </w:tc>
        <w:tc>
          <w:tcPr>
            <w:tcW w:w="2160" w:type="dxa"/>
            <w:shd w:val="clear" w:color="auto" w:fill="AFC4E9"/>
          </w:tcPr>
          <w:p w14:paraId="5CF66D56" w14:textId="77777777" w:rsidR="000257A1" w:rsidRDefault="00000000">
            <w:r>
              <w:rPr>
                <w:b/>
                <w:color w:val="000000"/>
                <w:sz w:val="20"/>
              </w:rPr>
              <w:t>Amount Spent to Date</w:t>
            </w:r>
          </w:p>
        </w:tc>
        <w:tc>
          <w:tcPr>
            <w:tcW w:w="2160" w:type="dxa"/>
            <w:shd w:val="clear" w:color="auto" w:fill="AFC4E9"/>
          </w:tcPr>
          <w:p w14:paraId="74CD594D" w14:textId="77777777" w:rsidR="000257A1" w:rsidRDefault="00000000">
            <w:r>
              <w:rPr>
                <w:b/>
                <w:color w:val="000000"/>
                <w:sz w:val="20"/>
              </w:rPr>
              <w:t>Funding Remaining</w:t>
            </w:r>
          </w:p>
        </w:tc>
        <w:tc>
          <w:tcPr>
            <w:tcW w:w="2160" w:type="dxa"/>
            <w:shd w:val="clear" w:color="auto" w:fill="AFC4E9"/>
          </w:tcPr>
          <w:p w14:paraId="04E7CFBE" w14:textId="77777777" w:rsidR="000257A1" w:rsidRDefault="00000000">
            <w:r>
              <w:rPr>
                <w:b/>
                <w:color w:val="000000"/>
                <w:sz w:val="20"/>
              </w:rPr>
              <w:t>% Spent to Date</w:t>
            </w:r>
          </w:p>
        </w:tc>
      </w:tr>
      <w:tr w:rsidR="000257A1" w14:paraId="2ECBF918" w14:textId="77777777">
        <w:tc>
          <w:tcPr>
            <w:tcW w:w="2160" w:type="dxa"/>
          </w:tcPr>
          <w:p w14:paraId="0693AA9B" w14:textId="77777777" w:rsidR="000257A1" w:rsidRDefault="00000000">
            <w:r>
              <w:rPr>
                <w:sz w:val="20"/>
              </w:rPr>
              <w:t>ML 2026 - DNR Core Functions in Partner-led OHF Acquisitions</w:t>
            </w:r>
          </w:p>
        </w:tc>
        <w:tc>
          <w:tcPr>
            <w:tcW w:w="2160" w:type="dxa"/>
          </w:tcPr>
          <w:p w14:paraId="6A049F99" w14:textId="77777777" w:rsidR="000257A1" w:rsidRDefault="00000000">
            <w:pPr>
              <w:jc w:val="right"/>
            </w:pPr>
            <w:r>
              <w:rPr>
                <w:sz w:val="20"/>
              </w:rPr>
              <w:t>$1,377,000</w:t>
            </w:r>
          </w:p>
        </w:tc>
        <w:tc>
          <w:tcPr>
            <w:tcW w:w="2160" w:type="dxa"/>
          </w:tcPr>
          <w:p w14:paraId="4E6B9FA0" w14:textId="77777777" w:rsidR="000257A1" w:rsidRDefault="00000000">
            <w:pPr>
              <w:jc w:val="right"/>
            </w:pPr>
            <w:r>
              <w:rPr>
                <w:sz w:val="20"/>
              </w:rPr>
              <w:t>-</w:t>
            </w:r>
          </w:p>
        </w:tc>
        <w:tc>
          <w:tcPr>
            <w:tcW w:w="2160" w:type="dxa"/>
          </w:tcPr>
          <w:p w14:paraId="11D79E4F" w14:textId="77777777" w:rsidR="000257A1" w:rsidRDefault="00000000">
            <w:pPr>
              <w:jc w:val="right"/>
            </w:pPr>
            <w:r>
              <w:rPr>
                <w:sz w:val="20"/>
              </w:rPr>
              <w:t>$1,377,000</w:t>
            </w:r>
          </w:p>
        </w:tc>
        <w:tc>
          <w:tcPr>
            <w:tcW w:w="2160" w:type="dxa"/>
          </w:tcPr>
          <w:p w14:paraId="17E106BB" w14:textId="77777777" w:rsidR="000257A1" w:rsidRDefault="00000000">
            <w:pPr>
              <w:jc w:val="right"/>
            </w:pPr>
            <w:r>
              <w:rPr>
                <w:sz w:val="20"/>
              </w:rPr>
              <w:t>0.0%</w:t>
            </w:r>
          </w:p>
        </w:tc>
      </w:tr>
      <w:tr w:rsidR="000257A1" w14:paraId="4670161A" w14:textId="77777777">
        <w:tc>
          <w:tcPr>
            <w:tcW w:w="2160" w:type="dxa"/>
          </w:tcPr>
          <w:p w14:paraId="621FDA4B" w14:textId="77777777" w:rsidR="000257A1" w:rsidRDefault="00000000">
            <w:r>
              <w:rPr>
                <w:sz w:val="20"/>
              </w:rPr>
              <w:t>ML 2025 - DNR Core Functions in Partner-led OHF Acquisitions</w:t>
            </w:r>
          </w:p>
        </w:tc>
        <w:tc>
          <w:tcPr>
            <w:tcW w:w="2160" w:type="dxa"/>
          </w:tcPr>
          <w:p w14:paraId="7B066182" w14:textId="77777777" w:rsidR="000257A1" w:rsidRDefault="00000000">
            <w:pPr>
              <w:jc w:val="right"/>
            </w:pPr>
            <w:r>
              <w:rPr>
                <w:sz w:val="20"/>
              </w:rPr>
              <w:t>$740,000</w:t>
            </w:r>
          </w:p>
        </w:tc>
        <w:tc>
          <w:tcPr>
            <w:tcW w:w="2160" w:type="dxa"/>
          </w:tcPr>
          <w:p w14:paraId="3ED7B881" w14:textId="77777777" w:rsidR="000257A1" w:rsidRDefault="00000000">
            <w:pPr>
              <w:jc w:val="right"/>
            </w:pPr>
            <w:r>
              <w:rPr>
                <w:sz w:val="20"/>
              </w:rPr>
              <w:t>$69,500</w:t>
            </w:r>
          </w:p>
        </w:tc>
        <w:tc>
          <w:tcPr>
            <w:tcW w:w="2160" w:type="dxa"/>
          </w:tcPr>
          <w:p w14:paraId="74CE0580" w14:textId="77777777" w:rsidR="000257A1" w:rsidRDefault="00000000">
            <w:pPr>
              <w:jc w:val="right"/>
            </w:pPr>
            <w:r>
              <w:rPr>
                <w:sz w:val="20"/>
              </w:rPr>
              <w:t>$670,500</w:t>
            </w:r>
          </w:p>
        </w:tc>
        <w:tc>
          <w:tcPr>
            <w:tcW w:w="2160" w:type="dxa"/>
          </w:tcPr>
          <w:p w14:paraId="1EB5FB22" w14:textId="77777777" w:rsidR="000257A1" w:rsidRDefault="00000000">
            <w:pPr>
              <w:jc w:val="right"/>
            </w:pPr>
            <w:r>
              <w:rPr>
                <w:sz w:val="20"/>
              </w:rPr>
              <w:t>9.39%</w:t>
            </w:r>
          </w:p>
        </w:tc>
      </w:tr>
      <w:tr w:rsidR="000257A1" w14:paraId="4A33FF2C" w14:textId="77777777">
        <w:tc>
          <w:tcPr>
            <w:tcW w:w="2160" w:type="dxa"/>
          </w:tcPr>
          <w:p w14:paraId="550CB99D" w14:textId="77777777" w:rsidR="000257A1" w:rsidRDefault="00000000">
            <w:r>
              <w:rPr>
                <w:sz w:val="20"/>
              </w:rPr>
              <w:t>ML 2024 - DNR Core Functions in Partner-led OHF Land Acquisitions</w:t>
            </w:r>
          </w:p>
        </w:tc>
        <w:tc>
          <w:tcPr>
            <w:tcW w:w="2160" w:type="dxa"/>
          </w:tcPr>
          <w:p w14:paraId="64399187" w14:textId="77777777" w:rsidR="000257A1" w:rsidRDefault="00000000">
            <w:pPr>
              <w:jc w:val="right"/>
            </w:pPr>
            <w:r>
              <w:rPr>
                <w:sz w:val="20"/>
              </w:rPr>
              <w:t>$892,000</w:t>
            </w:r>
          </w:p>
        </w:tc>
        <w:tc>
          <w:tcPr>
            <w:tcW w:w="2160" w:type="dxa"/>
          </w:tcPr>
          <w:p w14:paraId="0F90CB8D" w14:textId="77777777" w:rsidR="000257A1" w:rsidRDefault="00000000">
            <w:pPr>
              <w:jc w:val="right"/>
            </w:pPr>
            <w:r>
              <w:rPr>
                <w:sz w:val="20"/>
              </w:rPr>
              <w:t>$215,200</w:t>
            </w:r>
          </w:p>
        </w:tc>
        <w:tc>
          <w:tcPr>
            <w:tcW w:w="2160" w:type="dxa"/>
          </w:tcPr>
          <w:p w14:paraId="40DD9C17" w14:textId="77777777" w:rsidR="000257A1" w:rsidRDefault="00000000">
            <w:pPr>
              <w:jc w:val="right"/>
            </w:pPr>
            <w:r>
              <w:rPr>
                <w:sz w:val="20"/>
              </w:rPr>
              <w:t>$676,800</w:t>
            </w:r>
          </w:p>
        </w:tc>
        <w:tc>
          <w:tcPr>
            <w:tcW w:w="2160" w:type="dxa"/>
          </w:tcPr>
          <w:p w14:paraId="10B9FD38" w14:textId="77777777" w:rsidR="000257A1" w:rsidRDefault="00000000">
            <w:pPr>
              <w:jc w:val="right"/>
            </w:pPr>
            <w:r>
              <w:rPr>
                <w:sz w:val="20"/>
              </w:rPr>
              <w:t>24.13%</w:t>
            </w:r>
          </w:p>
        </w:tc>
      </w:tr>
      <w:tr w:rsidR="000257A1" w14:paraId="5CE3395B" w14:textId="77777777">
        <w:tc>
          <w:tcPr>
            <w:tcW w:w="2160" w:type="dxa"/>
          </w:tcPr>
          <w:p w14:paraId="47D10CCE" w14:textId="77777777" w:rsidR="000257A1" w:rsidRDefault="00000000">
            <w:r>
              <w:rPr>
                <w:sz w:val="20"/>
              </w:rPr>
              <w:t>ML 2023 - Core Functions in Partner-led OHF Land Acquisitions</w:t>
            </w:r>
          </w:p>
        </w:tc>
        <w:tc>
          <w:tcPr>
            <w:tcW w:w="2160" w:type="dxa"/>
          </w:tcPr>
          <w:p w14:paraId="39E5222A" w14:textId="77777777" w:rsidR="000257A1" w:rsidRDefault="00000000">
            <w:pPr>
              <w:jc w:val="right"/>
            </w:pPr>
            <w:r>
              <w:rPr>
                <w:sz w:val="20"/>
              </w:rPr>
              <w:t>$668,000</w:t>
            </w:r>
          </w:p>
        </w:tc>
        <w:tc>
          <w:tcPr>
            <w:tcW w:w="2160" w:type="dxa"/>
          </w:tcPr>
          <w:p w14:paraId="265C6B3E" w14:textId="77777777" w:rsidR="000257A1" w:rsidRDefault="00000000">
            <w:pPr>
              <w:jc w:val="right"/>
            </w:pPr>
            <w:r>
              <w:rPr>
                <w:sz w:val="20"/>
              </w:rPr>
              <w:t>$381,700</w:t>
            </w:r>
          </w:p>
        </w:tc>
        <w:tc>
          <w:tcPr>
            <w:tcW w:w="2160" w:type="dxa"/>
          </w:tcPr>
          <w:p w14:paraId="428AF607" w14:textId="77777777" w:rsidR="000257A1" w:rsidRDefault="00000000">
            <w:pPr>
              <w:jc w:val="right"/>
            </w:pPr>
            <w:r>
              <w:rPr>
                <w:sz w:val="20"/>
              </w:rPr>
              <w:t>$286,300</w:t>
            </w:r>
          </w:p>
        </w:tc>
        <w:tc>
          <w:tcPr>
            <w:tcW w:w="2160" w:type="dxa"/>
          </w:tcPr>
          <w:p w14:paraId="680D2F7A" w14:textId="77777777" w:rsidR="000257A1" w:rsidRDefault="00000000">
            <w:pPr>
              <w:jc w:val="right"/>
            </w:pPr>
            <w:r>
              <w:rPr>
                <w:sz w:val="20"/>
              </w:rPr>
              <w:t>57.14%</w:t>
            </w:r>
          </w:p>
        </w:tc>
      </w:tr>
      <w:tr w:rsidR="000257A1" w14:paraId="100B91E7" w14:textId="77777777">
        <w:tc>
          <w:tcPr>
            <w:tcW w:w="2160" w:type="dxa"/>
            <w:shd w:val="clear" w:color="auto" w:fill="EEEEEE"/>
          </w:tcPr>
          <w:p w14:paraId="141C3054" w14:textId="77777777" w:rsidR="000257A1" w:rsidRDefault="00000000">
            <w:r>
              <w:rPr>
                <w:b/>
                <w:color w:val="000000"/>
                <w:sz w:val="20"/>
              </w:rPr>
              <w:t>Totals</w:t>
            </w:r>
          </w:p>
        </w:tc>
        <w:tc>
          <w:tcPr>
            <w:tcW w:w="2160" w:type="dxa"/>
            <w:shd w:val="clear" w:color="auto" w:fill="EEEEEE"/>
          </w:tcPr>
          <w:p w14:paraId="1876B8F2" w14:textId="77777777" w:rsidR="000257A1" w:rsidRDefault="00000000">
            <w:pPr>
              <w:jc w:val="right"/>
            </w:pPr>
            <w:r>
              <w:rPr>
                <w:b/>
                <w:color w:val="000000"/>
                <w:sz w:val="20"/>
              </w:rPr>
              <w:t>$3,677,000</w:t>
            </w:r>
          </w:p>
        </w:tc>
        <w:tc>
          <w:tcPr>
            <w:tcW w:w="2160" w:type="dxa"/>
            <w:shd w:val="clear" w:color="auto" w:fill="EEEEEE"/>
          </w:tcPr>
          <w:p w14:paraId="1DA1D8C2" w14:textId="77777777" w:rsidR="000257A1" w:rsidRDefault="00000000">
            <w:pPr>
              <w:jc w:val="right"/>
            </w:pPr>
            <w:r>
              <w:rPr>
                <w:b/>
                <w:color w:val="000000"/>
                <w:sz w:val="20"/>
              </w:rPr>
              <w:t>$666,400</w:t>
            </w:r>
          </w:p>
        </w:tc>
        <w:tc>
          <w:tcPr>
            <w:tcW w:w="2160" w:type="dxa"/>
            <w:shd w:val="clear" w:color="auto" w:fill="EEEEEE"/>
          </w:tcPr>
          <w:p w14:paraId="650550D5" w14:textId="77777777" w:rsidR="000257A1" w:rsidRDefault="00000000">
            <w:pPr>
              <w:jc w:val="right"/>
            </w:pPr>
            <w:r>
              <w:rPr>
                <w:b/>
                <w:color w:val="000000"/>
                <w:sz w:val="20"/>
              </w:rPr>
              <w:t>$3,010,600</w:t>
            </w:r>
          </w:p>
        </w:tc>
        <w:tc>
          <w:tcPr>
            <w:tcW w:w="2160" w:type="dxa"/>
            <w:shd w:val="clear" w:color="auto" w:fill="EEEEEE"/>
          </w:tcPr>
          <w:p w14:paraId="17FAEABA" w14:textId="77777777" w:rsidR="000257A1" w:rsidRDefault="00000000">
            <w:pPr>
              <w:jc w:val="right"/>
            </w:pPr>
            <w:r>
              <w:rPr>
                <w:b/>
                <w:color w:val="000000"/>
                <w:sz w:val="20"/>
              </w:rPr>
              <w:t>18.12%</w:t>
            </w:r>
          </w:p>
        </w:tc>
      </w:tr>
    </w:tbl>
    <w:p w14:paraId="26E90477" w14:textId="77777777" w:rsidR="000257A1" w:rsidRDefault="000257A1"/>
    <w:p w14:paraId="545D0FE3" w14:textId="77777777" w:rsidR="000257A1" w:rsidRDefault="00000000">
      <w:pPr>
        <w:pStyle w:val="Heading2"/>
        <w:spacing w:before="0" w:after="80"/>
        <w:jc w:val="center"/>
      </w:pPr>
      <w:r>
        <w:rPr>
          <w:color w:val="2C559C"/>
          <w:sz w:val="28"/>
          <w:u w:val="single"/>
        </w:rPr>
        <w:lastRenderedPageBreak/>
        <w:t>Timeline</w:t>
      </w:r>
    </w:p>
    <w:tbl>
      <w:tblPr>
        <w:tblStyle w:val="TableGrid"/>
        <w:tblW w:w="0" w:type="auto"/>
        <w:tblLook w:val="04A0" w:firstRow="1" w:lastRow="0" w:firstColumn="1" w:lastColumn="0" w:noHBand="0" w:noVBand="1"/>
      </w:tblPr>
      <w:tblGrid>
        <w:gridCol w:w="5400"/>
        <w:gridCol w:w="5400"/>
      </w:tblGrid>
      <w:tr w:rsidR="000257A1" w14:paraId="32EAC70B" w14:textId="77777777">
        <w:tc>
          <w:tcPr>
            <w:tcW w:w="5400" w:type="dxa"/>
            <w:shd w:val="clear" w:color="auto" w:fill="AFC4E9"/>
          </w:tcPr>
          <w:p w14:paraId="11375C52" w14:textId="77777777" w:rsidR="000257A1" w:rsidRDefault="00000000">
            <w:r>
              <w:rPr>
                <w:b/>
                <w:color w:val="000000"/>
                <w:sz w:val="20"/>
              </w:rPr>
              <w:t>Activity Name</w:t>
            </w:r>
          </w:p>
        </w:tc>
        <w:tc>
          <w:tcPr>
            <w:tcW w:w="5400" w:type="dxa"/>
            <w:shd w:val="clear" w:color="auto" w:fill="AFC4E9"/>
          </w:tcPr>
          <w:p w14:paraId="13DD7C00" w14:textId="77777777" w:rsidR="000257A1" w:rsidRDefault="00000000">
            <w:r>
              <w:rPr>
                <w:b/>
                <w:color w:val="000000"/>
                <w:sz w:val="20"/>
              </w:rPr>
              <w:t>Estimated Completion Date</w:t>
            </w:r>
          </w:p>
        </w:tc>
      </w:tr>
      <w:tr w:rsidR="000257A1" w14:paraId="1103ED9E" w14:textId="77777777">
        <w:tc>
          <w:tcPr>
            <w:tcW w:w="5400" w:type="dxa"/>
          </w:tcPr>
          <w:p w14:paraId="73E2CFED" w14:textId="77777777" w:rsidR="000257A1" w:rsidRDefault="00000000">
            <w:r>
              <w:rPr>
                <w:sz w:val="20"/>
              </w:rPr>
              <w:t>Submit final report</w:t>
            </w:r>
          </w:p>
        </w:tc>
        <w:tc>
          <w:tcPr>
            <w:tcW w:w="5400" w:type="dxa"/>
          </w:tcPr>
          <w:p w14:paraId="5F4FBC9E" w14:textId="77777777" w:rsidR="000257A1" w:rsidRDefault="00000000">
            <w:r>
              <w:rPr>
                <w:sz w:val="20"/>
              </w:rPr>
              <w:t>November 2035</w:t>
            </w:r>
          </w:p>
        </w:tc>
      </w:tr>
      <w:tr w:rsidR="000257A1" w14:paraId="287D4B2B" w14:textId="77777777">
        <w:tc>
          <w:tcPr>
            <w:tcW w:w="5400" w:type="dxa"/>
          </w:tcPr>
          <w:p w14:paraId="5EBF6F4F" w14:textId="77777777" w:rsidR="000257A1" w:rsidRDefault="00000000">
            <w:r>
              <w:rPr>
                <w:sz w:val="20"/>
              </w:rPr>
              <w:t>Close out appropriation. Pay for core IDP costs on partner-led fee title acquisitions that will be conveyed to DNR. End of eighth and final fiscal year.</w:t>
            </w:r>
          </w:p>
        </w:tc>
        <w:tc>
          <w:tcPr>
            <w:tcW w:w="5400" w:type="dxa"/>
          </w:tcPr>
          <w:p w14:paraId="711E0A47" w14:textId="77777777" w:rsidR="000257A1" w:rsidRDefault="00000000">
            <w:r>
              <w:rPr>
                <w:sz w:val="20"/>
              </w:rPr>
              <w:t>June 2035</w:t>
            </w:r>
          </w:p>
        </w:tc>
      </w:tr>
      <w:tr w:rsidR="000257A1" w14:paraId="080D6F93" w14:textId="77777777">
        <w:tc>
          <w:tcPr>
            <w:tcW w:w="5400" w:type="dxa"/>
          </w:tcPr>
          <w:p w14:paraId="69B97062" w14:textId="77777777" w:rsidR="000257A1" w:rsidRDefault="00000000">
            <w:r>
              <w:rPr>
                <w:sz w:val="20"/>
              </w:rPr>
              <w:t>Submit status report</w:t>
            </w:r>
          </w:p>
        </w:tc>
        <w:tc>
          <w:tcPr>
            <w:tcW w:w="5400" w:type="dxa"/>
          </w:tcPr>
          <w:p w14:paraId="0A194F8C" w14:textId="77777777" w:rsidR="000257A1" w:rsidRDefault="00000000">
            <w:r>
              <w:rPr>
                <w:sz w:val="20"/>
              </w:rPr>
              <w:t>February 2035</w:t>
            </w:r>
          </w:p>
        </w:tc>
      </w:tr>
      <w:tr w:rsidR="000257A1" w14:paraId="2700D8CF" w14:textId="77777777">
        <w:tc>
          <w:tcPr>
            <w:tcW w:w="5400" w:type="dxa"/>
          </w:tcPr>
          <w:p w14:paraId="067E1959" w14:textId="77777777" w:rsidR="000257A1" w:rsidRDefault="00000000">
            <w:r>
              <w:rPr>
                <w:sz w:val="20"/>
              </w:rPr>
              <w:t>Submit status report</w:t>
            </w:r>
          </w:p>
        </w:tc>
        <w:tc>
          <w:tcPr>
            <w:tcW w:w="5400" w:type="dxa"/>
          </w:tcPr>
          <w:p w14:paraId="2E9F0EA0" w14:textId="77777777" w:rsidR="000257A1" w:rsidRDefault="00000000">
            <w:r>
              <w:rPr>
                <w:sz w:val="20"/>
              </w:rPr>
              <w:t>August 2034</w:t>
            </w:r>
          </w:p>
        </w:tc>
      </w:tr>
      <w:tr w:rsidR="000257A1" w14:paraId="474C06FE" w14:textId="77777777">
        <w:tc>
          <w:tcPr>
            <w:tcW w:w="5400" w:type="dxa"/>
          </w:tcPr>
          <w:p w14:paraId="668A3804" w14:textId="77777777" w:rsidR="000257A1" w:rsidRDefault="00000000">
            <w:r>
              <w:rPr>
                <w:sz w:val="20"/>
              </w:rPr>
              <w:t>Pay for core IDP costs on partner-led fee title acquisitions that will be conveyed to DNR. End of seventh fiscal year.</w:t>
            </w:r>
          </w:p>
        </w:tc>
        <w:tc>
          <w:tcPr>
            <w:tcW w:w="5400" w:type="dxa"/>
          </w:tcPr>
          <w:p w14:paraId="5F93E1D8" w14:textId="77777777" w:rsidR="000257A1" w:rsidRDefault="00000000">
            <w:r>
              <w:rPr>
                <w:sz w:val="20"/>
              </w:rPr>
              <w:t>June 2034</w:t>
            </w:r>
          </w:p>
        </w:tc>
      </w:tr>
      <w:tr w:rsidR="000257A1" w14:paraId="00C5AE00" w14:textId="77777777">
        <w:tc>
          <w:tcPr>
            <w:tcW w:w="5400" w:type="dxa"/>
          </w:tcPr>
          <w:p w14:paraId="4AB50ADA" w14:textId="77777777" w:rsidR="000257A1" w:rsidRDefault="00000000">
            <w:r>
              <w:rPr>
                <w:sz w:val="20"/>
              </w:rPr>
              <w:t>Submit status report</w:t>
            </w:r>
          </w:p>
        </w:tc>
        <w:tc>
          <w:tcPr>
            <w:tcW w:w="5400" w:type="dxa"/>
          </w:tcPr>
          <w:p w14:paraId="1E6E191A" w14:textId="77777777" w:rsidR="000257A1" w:rsidRDefault="00000000">
            <w:r>
              <w:rPr>
                <w:sz w:val="20"/>
              </w:rPr>
              <w:t>February 2034</w:t>
            </w:r>
          </w:p>
        </w:tc>
      </w:tr>
      <w:tr w:rsidR="000257A1" w14:paraId="36BA5CE1" w14:textId="77777777">
        <w:tc>
          <w:tcPr>
            <w:tcW w:w="5400" w:type="dxa"/>
          </w:tcPr>
          <w:p w14:paraId="3AB0E847" w14:textId="77777777" w:rsidR="000257A1" w:rsidRDefault="00000000">
            <w:r>
              <w:rPr>
                <w:sz w:val="20"/>
              </w:rPr>
              <w:t>Submit status report</w:t>
            </w:r>
          </w:p>
        </w:tc>
        <w:tc>
          <w:tcPr>
            <w:tcW w:w="5400" w:type="dxa"/>
          </w:tcPr>
          <w:p w14:paraId="2FCBC110" w14:textId="77777777" w:rsidR="000257A1" w:rsidRDefault="00000000">
            <w:r>
              <w:rPr>
                <w:sz w:val="20"/>
              </w:rPr>
              <w:t>August 2033</w:t>
            </w:r>
          </w:p>
        </w:tc>
      </w:tr>
      <w:tr w:rsidR="000257A1" w14:paraId="3BBD7379" w14:textId="77777777">
        <w:tc>
          <w:tcPr>
            <w:tcW w:w="5400" w:type="dxa"/>
          </w:tcPr>
          <w:p w14:paraId="2689E3F4" w14:textId="77777777" w:rsidR="000257A1" w:rsidRDefault="00000000">
            <w:r>
              <w:rPr>
                <w:sz w:val="20"/>
              </w:rPr>
              <w:t>Pay for core IDP costs on partner-led fee title acquisitions that will be conveyed to DNR. End of six fiscal year.</w:t>
            </w:r>
          </w:p>
        </w:tc>
        <w:tc>
          <w:tcPr>
            <w:tcW w:w="5400" w:type="dxa"/>
          </w:tcPr>
          <w:p w14:paraId="12FAD4AC" w14:textId="77777777" w:rsidR="000257A1" w:rsidRDefault="00000000">
            <w:r>
              <w:rPr>
                <w:sz w:val="20"/>
              </w:rPr>
              <w:t>June 2033</w:t>
            </w:r>
          </w:p>
        </w:tc>
      </w:tr>
      <w:tr w:rsidR="000257A1" w14:paraId="174F0518" w14:textId="77777777">
        <w:tc>
          <w:tcPr>
            <w:tcW w:w="5400" w:type="dxa"/>
          </w:tcPr>
          <w:p w14:paraId="6E03AA24" w14:textId="77777777" w:rsidR="000257A1" w:rsidRDefault="00000000">
            <w:r>
              <w:rPr>
                <w:sz w:val="20"/>
              </w:rPr>
              <w:t>Submit status report</w:t>
            </w:r>
          </w:p>
        </w:tc>
        <w:tc>
          <w:tcPr>
            <w:tcW w:w="5400" w:type="dxa"/>
          </w:tcPr>
          <w:p w14:paraId="1DA32855" w14:textId="77777777" w:rsidR="000257A1" w:rsidRDefault="00000000">
            <w:r>
              <w:rPr>
                <w:sz w:val="20"/>
              </w:rPr>
              <w:t>February 2033</w:t>
            </w:r>
          </w:p>
        </w:tc>
      </w:tr>
      <w:tr w:rsidR="000257A1" w14:paraId="246D6FDA" w14:textId="77777777">
        <w:tc>
          <w:tcPr>
            <w:tcW w:w="5400" w:type="dxa"/>
          </w:tcPr>
          <w:p w14:paraId="4D8336BF" w14:textId="77777777" w:rsidR="000257A1" w:rsidRDefault="00000000">
            <w:r>
              <w:rPr>
                <w:sz w:val="20"/>
              </w:rPr>
              <w:t>Pay for core IDP costs on partner-led fee title acquisitions that will be conveyed to DNR. End of fifth fiscal year.</w:t>
            </w:r>
          </w:p>
        </w:tc>
        <w:tc>
          <w:tcPr>
            <w:tcW w:w="5400" w:type="dxa"/>
          </w:tcPr>
          <w:p w14:paraId="3DD80CBC" w14:textId="77777777" w:rsidR="000257A1" w:rsidRDefault="00000000">
            <w:r>
              <w:rPr>
                <w:sz w:val="20"/>
              </w:rPr>
              <w:t>June 2032</w:t>
            </w:r>
          </w:p>
        </w:tc>
      </w:tr>
      <w:tr w:rsidR="000257A1" w14:paraId="6361D363" w14:textId="77777777">
        <w:tc>
          <w:tcPr>
            <w:tcW w:w="5400" w:type="dxa"/>
          </w:tcPr>
          <w:p w14:paraId="1568B2B9" w14:textId="77777777" w:rsidR="000257A1" w:rsidRDefault="00000000">
            <w:r>
              <w:rPr>
                <w:sz w:val="20"/>
              </w:rPr>
              <w:t>Submit status report</w:t>
            </w:r>
          </w:p>
        </w:tc>
        <w:tc>
          <w:tcPr>
            <w:tcW w:w="5400" w:type="dxa"/>
          </w:tcPr>
          <w:p w14:paraId="6C9D2358" w14:textId="77777777" w:rsidR="000257A1" w:rsidRDefault="00000000">
            <w:r>
              <w:rPr>
                <w:sz w:val="20"/>
              </w:rPr>
              <w:t>August 2032</w:t>
            </w:r>
          </w:p>
        </w:tc>
      </w:tr>
      <w:tr w:rsidR="000257A1" w14:paraId="6488D3D1" w14:textId="77777777">
        <w:tc>
          <w:tcPr>
            <w:tcW w:w="5400" w:type="dxa"/>
          </w:tcPr>
          <w:p w14:paraId="3AF776E0" w14:textId="77777777" w:rsidR="000257A1" w:rsidRDefault="00000000">
            <w:r>
              <w:rPr>
                <w:sz w:val="20"/>
              </w:rPr>
              <w:t>Submit status report</w:t>
            </w:r>
          </w:p>
        </w:tc>
        <w:tc>
          <w:tcPr>
            <w:tcW w:w="5400" w:type="dxa"/>
          </w:tcPr>
          <w:p w14:paraId="42983728" w14:textId="77777777" w:rsidR="000257A1" w:rsidRDefault="00000000">
            <w:r>
              <w:rPr>
                <w:sz w:val="20"/>
              </w:rPr>
              <w:t>February 2032</w:t>
            </w:r>
          </w:p>
        </w:tc>
      </w:tr>
      <w:tr w:rsidR="000257A1" w14:paraId="711275BF" w14:textId="77777777">
        <w:tc>
          <w:tcPr>
            <w:tcW w:w="5400" w:type="dxa"/>
          </w:tcPr>
          <w:p w14:paraId="7032F468" w14:textId="77777777" w:rsidR="000257A1" w:rsidRDefault="00000000">
            <w:r>
              <w:rPr>
                <w:sz w:val="20"/>
              </w:rPr>
              <w:t>Submit status report</w:t>
            </w:r>
          </w:p>
        </w:tc>
        <w:tc>
          <w:tcPr>
            <w:tcW w:w="5400" w:type="dxa"/>
          </w:tcPr>
          <w:p w14:paraId="6DD720CE" w14:textId="77777777" w:rsidR="000257A1" w:rsidRDefault="00000000">
            <w:r>
              <w:rPr>
                <w:sz w:val="20"/>
              </w:rPr>
              <w:t>August 2031</w:t>
            </w:r>
          </w:p>
        </w:tc>
      </w:tr>
      <w:tr w:rsidR="000257A1" w14:paraId="0159F77E" w14:textId="77777777">
        <w:tc>
          <w:tcPr>
            <w:tcW w:w="5400" w:type="dxa"/>
          </w:tcPr>
          <w:p w14:paraId="6C3C046A" w14:textId="77777777" w:rsidR="000257A1" w:rsidRDefault="00000000">
            <w:r>
              <w:rPr>
                <w:sz w:val="20"/>
              </w:rPr>
              <w:t>Pay for DNR land acquisition costs and core IDP costs on partner-led fee title acquisitions that will be conveyed to DNR or that require technical appraisal review. End of fourth fiscal year.</w:t>
            </w:r>
          </w:p>
        </w:tc>
        <w:tc>
          <w:tcPr>
            <w:tcW w:w="5400" w:type="dxa"/>
          </w:tcPr>
          <w:p w14:paraId="5582433A" w14:textId="77777777" w:rsidR="000257A1" w:rsidRDefault="00000000">
            <w:r>
              <w:rPr>
                <w:sz w:val="20"/>
              </w:rPr>
              <w:t>June 2031</w:t>
            </w:r>
          </w:p>
        </w:tc>
      </w:tr>
      <w:tr w:rsidR="000257A1" w14:paraId="6A51F329" w14:textId="77777777">
        <w:tc>
          <w:tcPr>
            <w:tcW w:w="5400" w:type="dxa"/>
          </w:tcPr>
          <w:p w14:paraId="73785411" w14:textId="77777777" w:rsidR="000257A1" w:rsidRDefault="00000000">
            <w:r>
              <w:rPr>
                <w:sz w:val="20"/>
              </w:rPr>
              <w:t>Submit status report</w:t>
            </w:r>
          </w:p>
        </w:tc>
        <w:tc>
          <w:tcPr>
            <w:tcW w:w="5400" w:type="dxa"/>
          </w:tcPr>
          <w:p w14:paraId="6A3E1253" w14:textId="77777777" w:rsidR="000257A1" w:rsidRDefault="00000000">
            <w:r>
              <w:rPr>
                <w:sz w:val="20"/>
              </w:rPr>
              <w:t>February 2031</w:t>
            </w:r>
          </w:p>
        </w:tc>
      </w:tr>
      <w:tr w:rsidR="000257A1" w14:paraId="55C123E9" w14:textId="77777777">
        <w:tc>
          <w:tcPr>
            <w:tcW w:w="5400" w:type="dxa"/>
          </w:tcPr>
          <w:p w14:paraId="64EA5325" w14:textId="77777777" w:rsidR="000257A1" w:rsidRDefault="00000000">
            <w:r>
              <w:rPr>
                <w:sz w:val="20"/>
              </w:rPr>
              <w:t>Submit status report</w:t>
            </w:r>
          </w:p>
        </w:tc>
        <w:tc>
          <w:tcPr>
            <w:tcW w:w="5400" w:type="dxa"/>
          </w:tcPr>
          <w:p w14:paraId="0C8497D3" w14:textId="77777777" w:rsidR="000257A1" w:rsidRDefault="00000000">
            <w:r>
              <w:rPr>
                <w:sz w:val="20"/>
              </w:rPr>
              <w:t>August 2030</w:t>
            </w:r>
          </w:p>
        </w:tc>
      </w:tr>
      <w:tr w:rsidR="000257A1" w14:paraId="16BD5C75" w14:textId="77777777">
        <w:tc>
          <w:tcPr>
            <w:tcW w:w="5400" w:type="dxa"/>
          </w:tcPr>
          <w:p w14:paraId="6D8B8C91" w14:textId="77777777" w:rsidR="000257A1" w:rsidRDefault="00000000">
            <w:r>
              <w:rPr>
                <w:sz w:val="20"/>
              </w:rPr>
              <w:t>Submit status report</w:t>
            </w:r>
          </w:p>
        </w:tc>
        <w:tc>
          <w:tcPr>
            <w:tcW w:w="5400" w:type="dxa"/>
          </w:tcPr>
          <w:p w14:paraId="1D9C783C" w14:textId="77777777" w:rsidR="000257A1" w:rsidRDefault="00000000">
            <w:r>
              <w:rPr>
                <w:sz w:val="20"/>
              </w:rPr>
              <w:t>February 2030</w:t>
            </w:r>
          </w:p>
        </w:tc>
      </w:tr>
      <w:tr w:rsidR="000257A1" w14:paraId="22208DF4" w14:textId="77777777">
        <w:tc>
          <w:tcPr>
            <w:tcW w:w="5400" w:type="dxa"/>
          </w:tcPr>
          <w:p w14:paraId="7990B2FE" w14:textId="77777777" w:rsidR="000257A1" w:rsidRDefault="00000000">
            <w:r>
              <w:rPr>
                <w:sz w:val="20"/>
              </w:rPr>
              <w:t>Pay for DNR land acquisition costs and core IDP costs on partner-led fee title acquisitions that will be conveyed to DNR or that require technical appraisal review. End of third fiscal year.</w:t>
            </w:r>
          </w:p>
        </w:tc>
        <w:tc>
          <w:tcPr>
            <w:tcW w:w="5400" w:type="dxa"/>
          </w:tcPr>
          <w:p w14:paraId="3F2FA6D8" w14:textId="77777777" w:rsidR="000257A1" w:rsidRDefault="00000000">
            <w:r>
              <w:rPr>
                <w:sz w:val="20"/>
              </w:rPr>
              <w:t>June 2030</w:t>
            </w:r>
          </w:p>
        </w:tc>
      </w:tr>
      <w:tr w:rsidR="000257A1" w14:paraId="214287D4" w14:textId="77777777">
        <w:tc>
          <w:tcPr>
            <w:tcW w:w="5400" w:type="dxa"/>
          </w:tcPr>
          <w:p w14:paraId="55F2892E" w14:textId="77777777" w:rsidR="000257A1" w:rsidRDefault="00000000">
            <w:r>
              <w:rPr>
                <w:sz w:val="20"/>
              </w:rPr>
              <w:t>Submit status report</w:t>
            </w:r>
          </w:p>
        </w:tc>
        <w:tc>
          <w:tcPr>
            <w:tcW w:w="5400" w:type="dxa"/>
          </w:tcPr>
          <w:p w14:paraId="548584BF" w14:textId="77777777" w:rsidR="000257A1" w:rsidRDefault="00000000">
            <w:r>
              <w:rPr>
                <w:sz w:val="20"/>
              </w:rPr>
              <w:t>August 2029</w:t>
            </w:r>
          </w:p>
        </w:tc>
      </w:tr>
      <w:tr w:rsidR="000257A1" w14:paraId="336FE5B7" w14:textId="77777777">
        <w:tc>
          <w:tcPr>
            <w:tcW w:w="5400" w:type="dxa"/>
          </w:tcPr>
          <w:p w14:paraId="10618DD6" w14:textId="77777777" w:rsidR="000257A1" w:rsidRDefault="00000000">
            <w:r>
              <w:rPr>
                <w:sz w:val="20"/>
              </w:rPr>
              <w:t>Pay for DNR land acquisition costs and core IDP costs on partner-led fee title acquisitions that will be conveyed to DNR or that require technical appraisal review. End of second fiscal year.</w:t>
            </w:r>
          </w:p>
        </w:tc>
        <w:tc>
          <w:tcPr>
            <w:tcW w:w="5400" w:type="dxa"/>
          </w:tcPr>
          <w:p w14:paraId="098AF89A" w14:textId="77777777" w:rsidR="000257A1" w:rsidRDefault="00000000">
            <w:r>
              <w:rPr>
                <w:sz w:val="20"/>
              </w:rPr>
              <w:t>June 2029</w:t>
            </w:r>
          </w:p>
        </w:tc>
      </w:tr>
      <w:tr w:rsidR="000257A1" w14:paraId="08F749BF" w14:textId="77777777">
        <w:tc>
          <w:tcPr>
            <w:tcW w:w="5400" w:type="dxa"/>
          </w:tcPr>
          <w:p w14:paraId="66CC790A" w14:textId="77777777" w:rsidR="000257A1" w:rsidRDefault="00000000">
            <w:r>
              <w:rPr>
                <w:sz w:val="20"/>
              </w:rPr>
              <w:t>Submit status report</w:t>
            </w:r>
          </w:p>
        </w:tc>
        <w:tc>
          <w:tcPr>
            <w:tcW w:w="5400" w:type="dxa"/>
          </w:tcPr>
          <w:p w14:paraId="4D4C737C" w14:textId="77777777" w:rsidR="000257A1" w:rsidRDefault="00000000">
            <w:r>
              <w:rPr>
                <w:sz w:val="20"/>
              </w:rPr>
              <w:t>February 2029</w:t>
            </w:r>
          </w:p>
        </w:tc>
      </w:tr>
      <w:tr w:rsidR="000257A1" w14:paraId="1D32A6C5" w14:textId="77777777">
        <w:tc>
          <w:tcPr>
            <w:tcW w:w="5400" w:type="dxa"/>
          </w:tcPr>
          <w:p w14:paraId="11D4D4DE" w14:textId="77777777" w:rsidR="000257A1" w:rsidRDefault="00000000">
            <w:r>
              <w:rPr>
                <w:sz w:val="20"/>
              </w:rPr>
              <w:t>Submit status report</w:t>
            </w:r>
          </w:p>
        </w:tc>
        <w:tc>
          <w:tcPr>
            <w:tcW w:w="5400" w:type="dxa"/>
          </w:tcPr>
          <w:p w14:paraId="2CF71022" w14:textId="77777777" w:rsidR="000257A1" w:rsidRDefault="00000000">
            <w:r>
              <w:rPr>
                <w:sz w:val="20"/>
              </w:rPr>
              <w:t>August 2029</w:t>
            </w:r>
          </w:p>
        </w:tc>
      </w:tr>
      <w:tr w:rsidR="000257A1" w14:paraId="3329A459" w14:textId="77777777">
        <w:tc>
          <w:tcPr>
            <w:tcW w:w="5400" w:type="dxa"/>
          </w:tcPr>
          <w:p w14:paraId="3B3492CE" w14:textId="77777777" w:rsidR="000257A1" w:rsidRDefault="00000000">
            <w:r>
              <w:rPr>
                <w:sz w:val="20"/>
              </w:rPr>
              <w:t>Pay for DNR land acquisition costs and core IDP costs on partner-led fee title acquisitions that will be conveyed to DNR or that require technical appraisal review. End of first fiscal year.</w:t>
            </w:r>
          </w:p>
        </w:tc>
        <w:tc>
          <w:tcPr>
            <w:tcW w:w="5400" w:type="dxa"/>
          </w:tcPr>
          <w:p w14:paraId="6AF0CE5D" w14:textId="77777777" w:rsidR="000257A1" w:rsidRDefault="00000000">
            <w:r>
              <w:rPr>
                <w:sz w:val="20"/>
              </w:rPr>
              <w:t>June 2028</w:t>
            </w:r>
          </w:p>
        </w:tc>
      </w:tr>
      <w:tr w:rsidR="000257A1" w14:paraId="17E6EA49" w14:textId="77777777">
        <w:tc>
          <w:tcPr>
            <w:tcW w:w="5400" w:type="dxa"/>
          </w:tcPr>
          <w:p w14:paraId="5F92A6CC" w14:textId="77777777" w:rsidR="000257A1" w:rsidRDefault="00000000">
            <w:r>
              <w:rPr>
                <w:sz w:val="20"/>
              </w:rPr>
              <w:t>Appropriation becomes available</w:t>
            </w:r>
          </w:p>
        </w:tc>
        <w:tc>
          <w:tcPr>
            <w:tcW w:w="5400" w:type="dxa"/>
          </w:tcPr>
          <w:p w14:paraId="1815D05B" w14:textId="77777777" w:rsidR="000257A1" w:rsidRDefault="00000000">
            <w:r>
              <w:rPr>
                <w:sz w:val="20"/>
              </w:rPr>
              <w:t>July 2027</w:t>
            </w:r>
          </w:p>
        </w:tc>
      </w:tr>
    </w:tbl>
    <w:p w14:paraId="10B6A0FA" w14:textId="77777777" w:rsidR="000257A1" w:rsidRDefault="00000000">
      <w:r>
        <w:br w:type="page"/>
      </w:r>
    </w:p>
    <w:p w14:paraId="494A61F9" w14:textId="77777777" w:rsidR="000257A1" w:rsidRDefault="00000000">
      <w:pPr>
        <w:pStyle w:val="Heading2"/>
        <w:spacing w:before="0" w:after="80"/>
        <w:jc w:val="center"/>
      </w:pPr>
      <w:r>
        <w:rPr>
          <w:color w:val="2C559C"/>
          <w:sz w:val="28"/>
          <w:u w:val="single"/>
        </w:rPr>
        <w:lastRenderedPageBreak/>
        <w:t>Budget</w:t>
      </w:r>
    </w:p>
    <w:p w14:paraId="459D6E6A" w14:textId="77777777" w:rsidR="000257A1"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0257A1" w14:paraId="434F2D6A" w14:textId="77777777">
        <w:tc>
          <w:tcPr>
            <w:tcW w:w="2160" w:type="dxa"/>
            <w:shd w:val="clear" w:color="auto" w:fill="AFC4E9"/>
          </w:tcPr>
          <w:p w14:paraId="43A1B3FF" w14:textId="77777777" w:rsidR="000257A1" w:rsidRDefault="00000000">
            <w:r>
              <w:rPr>
                <w:b/>
                <w:color w:val="000000"/>
                <w:sz w:val="20"/>
              </w:rPr>
              <w:t>Item</w:t>
            </w:r>
          </w:p>
        </w:tc>
        <w:tc>
          <w:tcPr>
            <w:tcW w:w="2160" w:type="dxa"/>
            <w:shd w:val="clear" w:color="auto" w:fill="AFC4E9"/>
          </w:tcPr>
          <w:p w14:paraId="2D830F29" w14:textId="77777777" w:rsidR="000257A1" w:rsidRDefault="00000000">
            <w:r>
              <w:rPr>
                <w:b/>
                <w:color w:val="000000"/>
                <w:sz w:val="20"/>
              </w:rPr>
              <w:t>Funding Request</w:t>
            </w:r>
          </w:p>
        </w:tc>
        <w:tc>
          <w:tcPr>
            <w:tcW w:w="2160" w:type="dxa"/>
            <w:shd w:val="clear" w:color="auto" w:fill="AFC4E9"/>
          </w:tcPr>
          <w:p w14:paraId="17E9635A" w14:textId="77777777" w:rsidR="000257A1" w:rsidRDefault="00000000">
            <w:r>
              <w:rPr>
                <w:b/>
                <w:color w:val="000000"/>
                <w:sz w:val="20"/>
              </w:rPr>
              <w:t>Total Leverage</w:t>
            </w:r>
          </w:p>
        </w:tc>
        <w:tc>
          <w:tcPr>
            <w:tcW w:w="2160" w:type="dxa"/>
            <w:shd w:val="clear" w:color="auto" w:fill="AFC4E9"/>
          </w:tcPr>
          <w:p w14:paraId="6F9523CC" w14:textId="77777777" w:rsidR="000257A1" w:rsidRDefault="00000000">
            <w:r>
              <w:rPr>
                <w:b/>
                <w:color w:val="000000"/>
                <w:sz w:val="20"/>
              </w:rPr>
              <w:t>Leverage Source</w:t>
            </w:r>
          </w:p>
        </w:tc>
        <w:tc>
          <w:tcPr>
            <w:tcW w:w="2160" w:type="dxa"/>
            <w:shd w:val="clear" w:color="auto" w:fill="AFC4E9"/>
          </w:tcPr>
          <w:p w14:paraId="478B3A7A" w14:textId="77777777" w:rsidR="000257A1" w:rsidRDefault="00000000">
            <w:r>
              <w:rPr>
                <w:b/>
                <w:color w:val="000000"/>
                <w:sz w:val="20"/>
              </w:rPr>
              <w:t>Total</w:t>
            </w:r>
          </w:p>
        </w:tc>
      </w:tr>
      <w:tr w:rsidR="000257A1" w14:paraId="18F1E25A" w14:textId="77777777">
        <w:tc>
          <w:tcPr>
            <w:tcW w:w="2160" w:type="dxa"/>
          </w:tcPr>
          <w:p w14:paraId="4F8E2634" w14:textId="77777777" w:rsidR="000257A1" w:rsidRDefault="00000000">
            <w:r>
              <w:rPr>
                <w:sz w:val="20"/>
              </w:rPr>
              <w:t>Personnel</w:t>
            </w:r>
          </w:p>
        </w:tc>
        <w:tc>
          <w:tcPr>
            <w:tcW w:w="2160" w:type="dxa"/>
          </w:tcPr>
          <w:p w14:paraId="1B5C8BE8" w14:textId="77777777" w:rsidR="000257A1" w:rsidRDefault="00000000">
            <w:pPr>
              <w:jc w:val="right"/>
            </w:pPr>
            <w:r>
              <w:rPr>
                <w:sz w:val="20"/>
              </w:rPr>
              <w:t>$110,000</w:t>
            </w:r>
          </w:p>
        </w:tc>
        <w:tc>
          <w:tcPr>
            <w:tcW w:w="2160" w:type="dxa"/>
          </w:tcPr>
          <w:p w14:paraId="48701627" w14:textId="77777777" w:rsidR="000257A1" w:rsidRDefault="00000000">
            <w:pPr>
              <w:jc w:val="right"/>
            </w:pPr>
            <w:r>
              <w:rPr>
                <w:sz w:val="20"/>
              </w:rPr>
              <w:t>$28,000</w:t>
            </w:r>
          </w:p>
        </w:tc>
        <w:tc>
          <w:tcPr>
            <w:tcW w:w="2160" w:type="dxa"/>
          </w:tcPr>
          <w:p w14:paraId="0F0EABF7" w14:textId="77777777" w:rsidR="000257A1" w:rsidRDefault="00000000">
            <w:r>
              <w:rPr>
                <w:sz w:val="20"/>
              </w:rPr>
              <w:t>Game &amp; Fish funds</w:t>
            </w:r>
          </w:p>
        </w:tc>
        <w:tc>
          <w:tcPr>
            <w:tcW w:w="2160" w:type="dxa"/>
          </w:tcPr>
          <w:p w14:paraId="40E7D562" w14:textId="77777777" w:rsidR="000257A1" w:rsidRDefault="00000000">
            <w:pPr>
              <w:jc w:val="right"/>
            </w:pPr>
            <w:r>
              <w:rPr>
                <w:sz w:val="20"/>
              </w:rPr>
              <w:t>$138,000</w:t>
            </w:r>
          </w:p>
        </w:tc>
      </w:tr>
      <w:tr w:rsidR="000257A1" w14:paraId="15E58C79" w14:textId="77777777">
        <w:tc>
          <w:tcPr>
            <w:tcW w:w="2160" w:type="dxa"/>
          </w:tcPr>
          <w:p w14:paraId="128550B1" w14:textId="77777777" w:rsidR="000257A1" w:rsidRDefault="00000000">
            <w:r>
              <w:rPr>
                <w:sz w:val="20"/>
              </w:rPr>
              <w:t>Contracts</w:t>
            </w:r>
          </w:p>
        </w:tc>
        <w:tc>
          <w:tcPr>
            <w:tcW w:w="2160" w:type="dxa"/>
          </w:tcPr>
          <w:p w14:paraId="1F756068" w14:textId="77777777" w:rsidR="000257A1" w:rsidRDefault="00000000">
            <w:pPr>
              <w:jc w:val="right"/>
            </w:pPr>
            <w:r>
              <w:rPr>
                <w:sz w:val="20"/>
              </w:rPr>
              <w:t>-</w:t>
            </w:r>
          </w:p>
        </w:tc>
        <w:tc>
          <w:tcPr>
            <w:tcW w:w="2160" w:type="dxa"/>
          </w:tcPr>
          <w:p w14:paraId="750041E8" w14:textId="77777777" w:rsidR="000257A1" w:rsidRDefault="00000000">
            <w:pPr>
              <w:jc w:val="right"/>
            </w:pPr>
            <w:r>
              <w:rPr>
                <w:sz w:val="20"/>
              </w:rPr>
              <w:t>-</w:t>
            </w:r>
          </w:p>
        </w:tc>
        <w:tc>
          <w:tcPr>
            <w:tcW w:w="2160" w:type="dxa"/>
          </w:tcPr>
          <w:p w14:paraId="25ED501A" w14:textId="77777777" w:rsidR="000257A1" w:rsidRDefault="00000000">
            <w:r>
              <w:rPr>
                <w:sz w:val="20"/>
              </w:rPr>
              <w:t>-</w:t>
            </w:r>
          </w:p>
        </w:tc>
        <w:tc>
          <w:tcPr>
            <w:tcW w:w="2160" w:type="dxa"/>
          </w:tcPr>
          <w:p w14:paraId="1C26C1CD" w14:textId="77777777" w:rsidR="000257A1" w:rsidRDefault="00000000">
            <w:pPr>
              <w:jc w:val="right"/>
            </w:pPr>
            <w:r>
              <w:rPr>
                <w:sz w:val="20"/>
              </w:rPr>
              <w:t>-</w:t>
            </w:r>
          </w:p>
        </w:tc>
      </w:tr>
      <w:tr w:rsidR="000257A1" w14:paraId="3196DF0E" w14:textId="77777777">
        <w:tc>
          <w:tcPr>
            <w:tcW w:w="2160" w:type="dxa"/>
          </w:tcPr>
          <w:p w14:paraId="224ABDDF" w14:textId="77777777" w:rsidR="000257A1" w:rsidRDefault="00000000">
            <w:r>
              <w:rPr>
                <w:sz w:val="20"/>
              </w:rPr>
              <w:t>Fee Acquisition w/ PILT</w:t>
            </w:r>
          </w:p>
        </w:tc>
        <w:tc>
          <w:tcPr>
            <w:tcW w:w="2160" w:type="dxa"/>
          </w:tcPr>
          <w:p w14:paraId="2862EB88" w14:textId="77777777" w:rsidR="000257A1" w:rsidRDefault="00000000">
            <w:pPr>
              <w:jc w:val="right"/>
            </w:pPr>
            <w:r>
              <w:rPr>
                <w:sz w:val="20"/>
              </w:rPr>
              <w:t>-</w:t>
            </w:r>
          </w:p>
        </w:tc>
        <w:tc>
          <w:tcPr>
            <w:tcW w:w="2160" w:type="dxa"/>
          </w:tcPr>
          <w:p w14:paraId="75F279E0" w14:textId="77777777" w:rsidR="000257A1" w:rsidRDefault="00000000">
            <w:pPr>
              <w:jc w:val="right"/>
            </w:pPr>
            <w:r>
              <w:rPr>
                <w:sz w:val="20"/>
              </w:rPr>
              <w:t>-</w:t>
            </w:r>
          </w:p>
        </w:tc>
        <w:tc>
          <w:tcPr>
            <w:tcW w:w="2160" w:type="dxa"/>
          </w:tcPr>
          <w:p w14:paraId="723A6C6D" w14:textId="77777777" w:rsidR="000257A1" w:rsidRDefault="00000000">
            <w:r>
              <w:rPr>
                <w:sz w:val="20"/>
              </w:rPr>
              <w:t>-</w:t>
            </w:r>
          </w:p>
        </w:tc>
        <w:tc>
          <w:tcPr>
            <w:tcW w:w="2160" w:type="dxa"/>
          </w:tcPr>
          <w:p w14:paraId="465E7AB9" w14:textId="77777777" w:rsidR="000257A1" w:rsidRDefault="00000000">
            <w:pPr>
              <w:jc w:val="right"/>
            </w:pPr>
            <w:r>
              <w:rPr>
                <w:sz w:val="20"/>
              </w:rPr>
              <w:t>-</w:t>
            </w:r>
          </w:p>
        </w:tc>
      </w:tr>
      <w:tr w:rsidR="000257A1" w14:paraId="3669310E" w14:textId="77777777">
        <w:tc>
          <w:tcPr>
            <w:tcW w:w="2160" w:type="dxa"/>
          </w:tcPr>
          <w:p w14:paraId="03F7D962" w14:textId="77777777" w:rsidR="000257A1" w:rsidRDefault="00000000">
            <w:r>
              <w:rPr>
                <w:sz w:val="20"/>
              </w:rPr>
              <w:t>Fee Acquisition w/o PILT</w:t>
            </w:r>
          </w:p>
        </w:tc>
        <w:tc>
          <w:tcPr>
            <w:tcW w:w="2160" w:type="dxa"/>
          </w:tcPr>
          <w:p w14:paraId="565B280B" w14:textId="77777777" w:rsidR="000257A1" w:rsidRDefault="00000000">
            <w:pPr>
              <w:jc w:val="right"/>
            </w:pPr>
            <w:r>
              <w:rPr>
                <w:sz w:val="20"/>
              </w:rPr>
              <w:t>-</w:t>
            </w:r>
          </w:p>
        </w:tc>
        <w:tc>
          <w:tcPr>
            <w:tcW w:w="2160" w:type="dxa"/>
          </w:tcPr>
          <w:p w14:paraId="021C049E" w14:textId="77777777" w:rsidR="000257A1" w:rsidRDefault="00000000">
            <w:pPr>
              <w:jc w:val="right"/>
            </w:pPr>
            <w:r>
              <w:rPr>
                <w:sz w:val="20"/>
              </w:rPr>
              <w:t>-</w:t>
            </w:r>
          </w:p>
        </w:tc>
        <w:tc>
          <w:tcPr>
            <w:tcW w:w="2160" w:type="dxa"/>
          </w:tcPr>
          <w:p w14:paraId="07E9D3FB" w14:textId="77777777" w:rsidR="000257A1" w:rsidRDefault="00000000">
            <w:r>
              <w:rPr>
                <w:sz w:val="20"/>
              </w:rPr>
              <w:t>-</w:t>
            </w:r>
          </w:p>
        </w:tc>
        <w:tc>
          <w:tcPr>
            <w:tcW w:w="2160" w:type="dxa"/>
          </w:tcPr>
          <w:p w14:paraId="3075E89A" w14:textId="77777777" w:rsidR="000257A1" w:rsidRDefault="00000000">
            <w:pPr>
              <w:jc w:val="right"/>
            </w:pPr>
            <w:r>
              <w:rPr>
                <w:sz w:val="20"/>
              </w:rPr>
              <w:t>-</w:t>
            </w:r>
          </w:p>
        </w:tc>
      </w:tr>
      <w:tr w:rsidR="000257A1" w14:paraId="217813E1" w14:textId="77777777">
        <w:tc>
          <w:tcPr>
            <w:tcW w:w="2160" w:type="dxa"/>
          </w:tcPr>
          <w:p w14:paraId="7C8BBDDC" w14:textId="77777777" w:rsidR="000257A1" w:rsidRDefault="00000000">
            <w:r>
              <w:rPr>
                <w:sz w:val="20"/>
              </w:rPr>
              <w:t>Easement Acquisition</w:t>
            </w:r>
          </w:p>
        </w:tc>
        <w:tc>
          <w:tcPr>
            <w:tcW w:w="2160" w:type="dxa"/>
          </w:tcPr>
          <w:p w14:paraId="17FFAC4B" w14:textId="77777777" w:rsidR="000257A1" w:rsidRDefault="00000000">
            <w:pPr>
              <w:jc w:val="right"/>
            </w:pPr>
            <w:r>
              <w:rPr>
                <w:sz w:val="20"/>
              </w:rPr>
              <w:t>-</w:t>
            </w:r>
          </w:p>
        </w:tc>
        <w:tc>
          <w:tcPr>
            <w:tcW w:w="2160" w:type="dxa"/>
          </w:tcPr>
          <w:p w14:paraId="46816707" w14:textId="77777777" w:rsidR="000257A1" w:rsidRDefault="00000000">
            <w:pPr>
              <w:jc w:val="right"/>
            </w:pPr>
            <w:r>
              <w:rPr>
                <w:sz w:val="20"/>
              </w:rPr>
              <w:t>-</w:t>
            </w:r>
          </w:p>
        </w:tc>
        <w:tc>
          <w:tcPr>
            <w:tcW w:w="2160" w:type="dxa"/>
          </w:tcPr>
          <w:p w14:paraId="6D5A50B5" w14:textId="77777777" w:rsidR="000257A1" w:rsidRDefault="00000000">
            <w:r>
              <w:rPr>
                <w:sz w:val="20"/>
              </w:rPr>
              <w:t>-</w:t>
            </w:r>
          </w:p>
        </w:tc>
        <w:tc>
          <w:tcPr>
            <w:tcW w:w="2160" w:type="dxa"/>
          </w:tcPr>
          <w:p w14:paraId="3CD70F70" w14:textId="77777777" w:rsidR="000257A1" w:rsidRDefault="00000000">
            <w:pPr>
              <w:jc w:val="right"/>
            </w:pPr>
            <w:r>
              <w:rPr>
                <w:sz w:val="20"/>
              </w:rPr>
              <w:t>-</w:t>
            </w:r>
          </w:p>
        </w:tc>
      </w:tr>
      <w:tr w:rsidR="000257A1" w14:paraId="0DF222D1" w14:textId="77777777">
        <w:tc>
          <w:tcPr>
            <w:tcW w:w="2160" w:type="dxa"/>
          </w:tcPr>
          <w:p w14:paraId="169F7090" w14:textId="77777777" w:rsidR="000257A1" w:rsidRDefault="00000000">
            <w:r>
              <w:rPr>
                <w:sz w:val="20"/>
              </w:rPr>
              <w:t>Easement Stewardship</w:t>
            </w:r>
          </w:p>
        </w:tc>
        <w:tc>
          <w:tcPr>
            <w:tcW w:w="2160" w:type="dxa"/>
          </w:tcPr>
          <w:p w14:paraId="7DAE0546" w14:textId="77777777" w:rsidR="000257A1" w:rsidRDefault="00000000">
            <w:pPr>
              <w:jc w:val="right"/>
            </w:pPr>
            <w:r>
              <w:rPr>
                <w:sz w:val="20"/>
              </w:rPr>
              <w:t>-</w:t>
            </w:r>
          </w:p>
        </w:tc>
        <w:tc>
          <w:tcPr>
            <w:tcW w:w="2160" w:type="dxa"/>
          </w:tcPr>
          <w:p w14:paraId="180D3AC7" w14:textId="77777777" w:rsidR="000257A1" w:rsidRDefault="00000000">
            <w:pPr>
              <w:jc w:val="right"/>
            </w:pPr>
            <w:r>
              <w:rPr>
                <w:sz w:val="20"/>
              </w:rPr>
              <w:t>-</w:t>
            </w:r>
          </w:p>
        </w:tc>
        <w:tc>
          <w:tcPr>
            <w:tcW w:w="2160" w:type="dxa"/>
          </w:tcPr>
          <w:p w14:paraId="4E94B0F2" w14:textId="77777777" w:rsidR="000257A1" w:rsidRDefault="00000000">
            <w:r>
              <w:rPr>
                <w:sz w:val="20"/>
              </w:rPr>
              <w:t>-</w:t>
            </w:r>
          </w:p>
        </w:tc>
        <w:tc>
          <w:tcPr>
            <w:tcW w:w="2160" w:type="dxa"/>
          </w:tcPr>
          <w:p w14:paraId="395506C9" w14:textId="77777777" w:rsidR="000257A1" w:rsidRDefault="00000000">
            <w:pPr>
              <w:jc w:val="right"/>
            </w:pPr>
            <w:r>
              <w:rPr>
                <w:sz w:val="20"/>
              </w:rPr>
              <w:t>-</w:t>
            </w:r>
          </w:p>
        </w:tc>
      </w:tr>
      <w:tr w:rsidR="000257A1" w14:paraId="51F9EB56" w14:textId="77777777">
        <w:tc>
          <w:tcPr>
            <w:tcW w:w="2160" w:type="dxa"/>
          </w:tcPr>
          <w:p w14:paraId="1D2E5E94" w14:textId="77777777" w:rsidR="000257A1" w:rsidRDefault="00000000">
            <w:r>
              <w:rPr>
                <w:sz w:val="20"/>
              </w:rPr>
              <w:t>Travel</w:t>
            </w:r>
          </w:p>
        </w:tc>
        <w:tc>
          <w:tcPr>
            <w:tcW w:w="2160" w:type="dxa"/>
          </w:tcPr>
          <w:p w14:paraId="16EF2584" w14:textId="77777777" w:rsidR="000257A1" w:rsidRDefault="00000000">
            <w:pPr>
              <w:jc w:val="right"/>
            </w:pPr>
            <w:r>
              <w:rPr>
                <w:sz w:val="20"/>
              </w:rPr>
              <w:t>$2,000</w:t>
            </w:r>
          </w:p>
        </w:tc>
        <w:tc>
          <w:tcPr>
            <w:tcW w:w="2160" w:type="dxa"/>
          </w:tcPr>
          <w:p w14:paraId="6F7EF2F2" w14:textId="77777777" w:rsidR="000257A1" w:rsidRDefault="00000000">
            <w:pPr>
              <w:jc w:val="right"/>
            </w:pPr>
            <w:r>
              <w:rPr>
                <w:sz w:val="20"/>
              </w:rPr>
              <w:t>-</w:t>
            </w:r>
          </w:p>
        </w:tc>
        <w:tc>
          <w:tcPr>
            <w:tcW w:w="2160" w:type="dxa"/>
          </w:tcPr>
          <w:p w14:paraId="743B1E61" w14:textId="77777777" w:rsidR="000257A1" w:rsidRDefault="00000000">
            <w:r>
              <w:rPr>
                <w:sz w:val="20"/>
              </w:rPr>
              <w:t>-</w:t>
            </w:r>
          </w:p>
        </w:tc>
        <w:tc>
          <w:tcPr>
            <w:tcW w:w="2160" w:type="dxa"/>
          </w:tcPr>
          <w:p w14:paraId="1B0961CE" w14:textId="77777777" w:rsidR="000257A1" w:rsidRDefault="00000000">
            <w:pPr>
              <w:jc w:val="right"/>
            </w:pPr>
            <w:r>
              <w:rPr>
                <w:sz w:val="20"/>
              </w:rPr>
              <w:t>$2,000</w:t>
            </w:r>
          </w:p>
        </w:tc>
      </w:tr>
      <w:tr w:rsidR="000257A1" w14:paraId="5C1CBAEB" w14:textId="77777777">
        <w:tc>
          <w:tcPr>
            <w:tcW w:w="2160" w:type="dxa"/>
          </w:tcPr>
          <w:p w14:paraId="7BC6115D" w14:textId="77777777" w:rsidR="000257A1" w:rsidRDefault="00000000">
            <w:r>
              <w:rPr>
                <w:sz w:val="20"/>
              </w:rPr>
              <w:t>Professional Services</w:t>
            </w:r>
          </w:p>
        </w:tc>
        <w:tc>
          <w:tcPr>
            <w:tcW w:w="2160" w:type="dxa"/>
          </w:tcPr>
          <w:p w14:paraId="789515CB" w14:textId="77777777" w:rsidR="000257A1" w:rsidRDefault="00000000">
            <w:pPr>
              <w:jc w:val="right"/>
            </w:pPr>
            <w:r>
              <w:rPr>
                <w:sz w:val="20"/>
              </w:rPr>
              <w:t>-</w:t>
            </w:r>
          </w:p>
        </w:tc>
        <w:tc>
          <w:tcPr>
            <w:tcW w:w="2160" w:type="dxa"/>
          </w:tcPr>
          <w:p w14:paraId="0A71F413" w14:textId="77777777" w:rsidR="000257A1" w:rsidRDefault="00000000">
            <w:pPr>
              <w:jc w:val="right"/>
            </w:pPr>
            <w:r>
              <w:rPr>
                <w:sz w:val="20"/>
              </w:rPr>
              <w:t>-</w:t>
            </w:r>
          </w:p>
        </w:tc>
        <w:tc>
          <w:tcPr>
            <w:tcW w:w="2160" w:type="dxa"/>
          </w:tcPr>
          <w:p w14:paraId="50AD42F6" w14:textId="77777777" w:rsidR="000257A1" w:rsidRDefault="00000000">
            <w:r>
              <w:rPr>
                <w:sz w:val="20"/>
              </w:rPr>
              <w:t>-</w:t>
            </w:r>
          </w:p>
        </w:tc>
        <w:tc>
          <w:tcPr>
            <w:tcW w:w="2160" w:type="dxa"/>
          </w:tcPr>
          <w:p w14:paraId="21EEAAD7" w14:textId="77777777" w:rsidR="000257A1" w:rsidRDefault="00000000">
            <w:pPr>
              <w:jc w:val="right"/>
            </w:pPr>
            <w:r>
              <w:rPr>
                <w:sz w:val="20"/>
              </w:rPr>
              <w:t>-</w:t>
            </w:r>
          </w:p>
        </w:tc>
      </w:tr>
      <w:tr w:rsidR="000257A1" w14:paraId="530C7B38" w14:textId="77777777">
        <w:tc>
          <w:tcPr>
            <w:tcW w:w="2160" w:type="dxa"/>
          </w:tcPr>
          <w:p w14:paraId="553BA7C8" w14:textId="77777777" w:rsidR="000257A1" w:rsidRDefault="00000000">
            <w:r>
              <w:rPr>
                <w:sz w:val="20"/>
              </w:rPr>
              <w:t>Direct Support Services</w:t>
            </w:r>
          </w:p>
        </w:tc>
        <w:tc>
          <w:tcPr>
            <w:tcW w:w="2160" w:type="dxa"/>
          </w:tcPr>
          <w:p w14:paraId="6CA07866" w14:textId="77777777" w:rsidR="000257A1" w:rsidRDefault="00000000">
            <w:pPr>
              <w:jc w:val="right"/>
            </w:pPr>
            <w:r>
              <w:rPr>
                <w:sz w:val="20"/>
              </w:rPr>
              <w:t>$12,500</w:t>
            </w:r>
          </w:p>
        </w:tc>
        <w:tc>
          <w:tcPr>
            <w:tcW w:w="2160" w:type="dxa"/>
          </w:tcPr>
          <w:p w14:paraId="6337CB9A" w14:textId="77777777" w:rsidR="000257A1" w:rsidRDefault="00000000">
            <w:pPr>
              <w:jc w:val="right"/>
            </w:pPr>
            <w:r>
              <w:rPr>
                <w:sz w:val="20"/>
              </w:rPr>
              <w:t>-</w:t>
            </w:r>
          </w:p>
        </w:tc>
        <w:tc>
          <w:tcPr>
            <w:tcW w:w="2160" w:type="dxa"/>
          </w:tcPr>
          <w:p w14:paraId="6E8AB82C" w14:textId="77777777" w:rsidR="000257A1" w:rsidRDefault="00000000">
            <w:r>
              <w:rPr>
                <w:sz w:val="20"/>
              </w:rPr>
              <w:t>-</w:t>
            </w:r>
          </w:p>
        </w:tc>
        <w:tc>
          <w:tcPr>
            <w:tcW w:w="2160" w:type="dxa"/>
          </w:tcPr>
          <w:p w14:paraId="5AC85908" w14:textId="77777777" w:rsidR="000257A1" w:rsidRDefault="00000000">
            <w:pPr>
              <w:jc w:val="right"/>
            </w:pPr>
            <w:r>
              <w:rPr>
                <w:sz w:val="20"/>
              </w:rPr>
              <w:t>$12,500</w:t>
            </w:r>
          </w:p>
        </w:tc>
      </w:tr>
      <w:tr w:rsidR="000257A1" w14:paraId="4B3DF86A" w14:textId="77777777">
        <w:tc>
          <w:tcPr>
            <w:tcW w:w="2160" w:type="dxa"/>
          </w:tcPr>
          <w:p w14:paraId="20E00217" w14:textId="77777777" w:rsidR="000257A1" w:rsidRDefault="00000000">
            <w:r>
              <w:rPr>
                <w:sz w:val="20"/>
              </w:rPr>
              <w:t>DNR Land Acquisition Costs</w:t>
            </w:r>
          </w:p>
        </w:tc>
        <w:tc>
          <w:tcPr>
            <w:tcW w:w="2160" w:type="dxa"/>
          </w:tcPr>
          <w:p w14:paraId="4CBCF1AA" w14:textId="77777777" w:rsidR="000257A1" w:rsidRDefault="00000000">
            <w:pPr>
              <w:jc w:val="right"/>
            </w:pPr>
            <w:r>
              <w:rPr>
                <w:sz w:val="20"/>
              </w:rPr>
              <w:t>-</w:t>
            </w:r>
          </w:p>
        </w:tc>
        <w:tc>
          <w:tcPr>
            <w:tcW w:w="2160" w:type="dxa"/>
          </w:tcPr>
          <w:p w14:paraId="078FE146" w14:textId="77777777" w:rsidR="000257A1" w:rsidRDefault="00000000">
            <w:pPr>
              <w:jc w:val="right"/>
            </w:pPr>
            <w:r>
              <w:rPr>
                <w:sz w:val="20"/>
              </w:rPr>
              <w:t>-</w:t>
            </w:r>
          </w:p>
        </w:tc>
        <w:tc>
          <w:tcPr>
            <w:tcW w:w="2160" w:type="dxa"/>
          </w:tcPr>
          <w:p w14:paraId="35C1FE17" w14:textId="77777777" w:rsidR="000257A1" w:rsidRDefault="00000000">
            <w:r>
              <w:rPr>
                <w:sz w:val="20"/>
              </w:rPr>
              <w:t>-</w:t>
            </w:r>
          </w:p>
        </w:tc>
        <w:tc>
          <w:tcPr>
            <w:tcW w:w="2160" w:type="dxa"/>
          </w:tcPr>
          <w:p w14:paraId="6E3D9304" w14:textId="77777777" w:rsidR="000257A1" w:rsidRDefault="00000000">
            <w:pPr>
              <w:jc w:val="right"/>
            </w:pPr>
            <w:r>
              <w:rPr>
                <w:sz w:val="20"/>
              </w:rPr>
              <w:t>-</w:t>
            </w:r>
          </w:p>
        </w:tc>
      </w:tr>
      <w:tr w:rsidR="000257A1" w14:paraId="022D4A92" w14:textId="77777777">
        <w:tc>
          <w:tcPr>
            <w:tcW w:w="2160" w:type="dxa"/>
          </w:tcPr>
          <w:p w14:paraId="236FCD02" w14:textId="77777777" w:rsidR="000257A1" w:rsidRDefault="00000000">
            <w:r>
              <w:rPr>
                <w:sz w:val="20"/>
              </w:rPr>
              <w:t>Capital Equipment</w:t>
            </w:r>
          </w:p>
        </w:tc>
        <w:tc>
          <w:tcPr>
            <w:tcW w:w="2160" w:type="dxa"/>
          </w:tcPr>
          <w:p w14:paraId="131878AE" w14:textId="77777777" w:rsidR="000257A1" w:rsidRDefault="00000000">
            <w:pPr>
              <w:jc w:val="right"/>
            </w:pPr>
            <w:r>
              <w:rPr>
                <w:sz w:val="20"/>
              </w:rPr>
              <w:t>-</w:t>
            </w:r>
          </w:p>
        </w:tc>
        <w:tc>
          <w:tcPr>
            <w:tcW w:w="2160" w:type="dxa"/>
          </w:tcPr>
          <w:p w14:paraId="2CDA7278" w14:textId="77777777" w:rsidR="000257A1" w:rsidRDefault="00000000">
            <w:pPr>
              <w:jc w:val="right"/>
            </w:pPr>
            <w:r>
              <w:rPr>
                <w:sz w:val="20"/>
              </w:rPr>
              <w:t>-</w:t>
            </w:r>
          </w:p>
        </w:tc>
        <w:tc>
          <w:tcPr>
            <w:tcW w:w="2160" w:type="dxa"/>
          </w:tcPr>
          <w:p w14:paraId="53663577" w14:textId="77777777" w:rsidR="000257A1" w:rsidRDefault="00000000">
            <w:r>
              <w:rPr>
                <w:sz w:val="20"/>
              </w:rPr>
              <w:t>-</w:t>
            </w:r>
          </w:p>
        </w:tc>
        <w:tc>
          <w:tcPr>
            <w:tcW w:w="2160" w:type="dxa"/>
          </w:tcPr>
          <w:p w14:paraId="131E0833" w14:textId="77777777" w:rsidR="000257A1" w:rsidRDefault="00000000">
            <w:pPr>
              <w:jc w:val="right"/>
            </w:pPr>
            <w:r>
              <w:rPr>
                <w:sz w:val="20"/>
              </w:rPr>
              <w:t>-</w:t>
            </w:r>
          </w:p>
        </w:tc>
      </w:tr>
      <w:tr w:rsidR="000257A1" w14:paraId="71B61C5E" w14:textId="77777777">
        <w:tc>
          <w:tcPr>
            <w:tcW w:w="2160" w:type="dxa"/>
          </w:tcPr>
          <w:p w14:paraId="1E9285CD" w14:textId="77777777" w:rsidR="000257A1" w:rsidRDefault="00000000">
            <w:r>
              <w:rPr>
                <w:sz w:val="20"/>
              </w:rPr>
              <w:t>Other Equipment/Tools</w:t>
            </w:r>
          </w:p>
        </w:tc>
        <w:tc>
          <w:tcPr>
            <w:tcW w:w="2160" w:type="dxa"/>
          </w:tcPr>
          <w:p w14:paraId="7623DD3E" w14:textId="77777777" w:rsidR="000257A1" w:rsidRDefault="00000000">
            <w:pPr>
              <w:jc w:val="right"/>
            </w:pPr>
            <w:r>
              <w:rPr>
                <w:sz w:val="20"/>
              </w:rPr>
              <w:t>-</w:t>
            </w:r>
          </w:p>
        </w:tc>
        <w:tc>
          <w:tcPr>
            <w:tcW w:w="2160" w:type="dxa"/>
          </w:tcPr>
          <w:p w14:paraId="58EB8736" w14:textId="77777777" w:rsidR="000257A1" w:rsidRDefault="00000000">
            <w:pPr>
              <w:jc w:val="right"/>
            </w:pPr>
            <w:r>
              <w:rPr>
                <w:sz w:val="20"/>
              </w:rPr>
              <w:t>-</w:t>
            </w:r>
          </w:p>
        </w:tc>
        <w:tc>
          <w:tcPr>
            <w:tcW w:w="2160" w:type="dxa"/>
          </w:tcPr>
          <w:p w14:paraId="5EAF0DD7" w14:textId="77777777" w:rsidR="000257A1" w:rsidRDefault="00000000">
            <w:r>
              <w:rPr>
                <w:sz w:val="20"/>
              </w:rPr>
              <w:t>-</w:t>
            </w:r>
          </w:p>
        </w:tc>
        <w:tc>
          <w:tcPr>
            <w:tcW w:w="2160" w:type="dxa"/>
          </w:tcPr>
          <w:p w14:paraId="7CB2C82B" w14:textId="77777777" w:rsidR="000257A1" w:rsidRDefault="00000000">
            <w:pPr>
              <w:jc w:val="right"/>
            </w:pPr>
            <w:r>
              <w:rPr>
                <w:sz w:val="20"/>
              </w:rPr>
              <w:t>-</w:t>
            </w:r>
          </w:p>
        </w:tc>
      </w:tr>
      <w:tr w:rsidR="000257A1" w14:paraId="754AEDA7" w14:textId="77777777">
        <w:tc>
          <w:tcPr>
            <w:tcW w:w="2160" w:type="dxa"/>
          </w:tcPr>
          <w:p w14:paraId="726B4100" w14:textId="77777777" w:rsidR="000257A1" w:rsidRDefault="00000000">
            <w:r>
              <w:rPr>
                <w:sz w:val="20"/>
              </w:rPr>
              <w:t>Supplies/Materials</w:t>
            </w:r>
          </w:p>
        </w:tc>
        <w:tc>
          <w:tcPr>
            <w:tcW w:w="2160" w:type="dxa"/>
          </w:tcPr>
          <w:p w14:paraId="17A98AC6" w14:textId="77777777" w:rsidR="000257A1" w:rsidRDefault="00000000">
            <w:pPr>
              <w:jc w:val="right"/>
            </w:pPr>
            <w:r>
              <w:rPr>
                <w:sz w:val="20"/>
              </w:rPr>
              <w:t>-</w:t>
            </w:r>
          </w:p>
        </w:tc>
        <w:tc>
          <w:tcPr>
            <w:tcW w:w="2160" w:type="dxa"/>
          </w:tcPr>
          <w:p w14:paraId="5E3D8573" w14:textId="77777777" w:rsidR="000257A1" w:rsidRDefault="00000000">
            <w:pPr>
              <w:jc w:val="right"/>
            </w:pPr>
            <w:r>
              <w:rPr>
                <w:sz w:val="20"/>
              </w:rPr>
              <w:t>-</w:t>
            </w:r>
          </w:p>
        </w:tc>
        <w:tc>
          <w:tcPr>
            <w:tcW w:w="2160" w:type="dxa"/>
          </w:tcPr>
          <w:p w14:paraId="79357D77" w14:textId="77777777" w:rsidR="000257A1" w:rsidRDefault="00000000">
            <w:r>
              <w:rPr>
                <w:sz w:val="20"/>
              </w:rPr>
              <w:t>-</w:t>
            </w:r>
          </w:p>
        </w:tc>
        <w:tc>
          <w:tcPr>
            <w:tcW w:w="2160" w:type="dxa"/>
          </w:tcPr>
          <w:p w14:paraId="141B45A1" w14:textId="77777777" w:rsidR="000257A1" w:rsidRDefault="00000000">
            <w:pPr>
              <w:jc w:val="right"/>
            </w:pPr>
            <w:r>
              <w:rPr>
                <w:sz w:val="20"/>
              </w:rPr>
              <w:t>-</w:t>
            </w:r>
          </w:p>
        </w:tc>
      </w:tr>
      <w:tr w:rsidR="000257A1" w14:paraId="152AB4E5" w14:textId="77777777">
        <w:tc>
          <w:tcPr>
            <w:tcW w:w="2160" w:type="dxa"/>
          </w:tcPr>
          <w:p w14:paraId="568C1A66" w14:textId="77777777" w:rsidR="000257A1" w:rsidRDefault="00000000">
            <w:r>
              <w:rPr>
                <w:sz w:val="20"/>
              </w:rPr>
              <w:t>DNR IDP</w:t>
            </w:r>
          </w:p>
        </w:tc>
        <w:tc>
          <w:tcPr>
            <w:tcW w:w="2160" w:type="dxa"/>
          </w:tcPr>
          <w:p w14:paraId="57DDA946" w14:textId="77777777" w:rsidR="000257A1" w:rsidRDefault="00000000">
            <w:pPr>
              <w:jc w:val="right"/>
            </w:pPr>
            <w:r>
              <w:rPr>
                <w:sz w:val="20"/>
              </w:rPr>
              <w:t>-</w:t>
            </w:r>
          </w:p>
        </w:tc>
        <w:tc>
          <w:tcPr>
            <w:tcW w:w="2160" w:type="dxa"/>
          </w:tcPr>
          <w:p w14:paraId="6DB3C3AF" w14:textId="77777777" w:rsidR="000257A1" w:rsidRDefault="00000000">
            <w:pPr>
              <w:jc w:val="right"/>
            </w:pPr>
            <w:r>
              <w:rPr>
                <w:sz w:val="20"/>
              </w:rPr>
              <w:t>-</w:t>
            </w:r>
          </w:p>
        </w:tc>
        <w:tc>
          <w:tcPr>
            <w:tcW w:w="2160" w:type="dxa"/>
          </w:tcPr>
          <w:p w14:paraId="246707F0" w14:textId="77777777" w:rsidR="000257A1" w:rsidRDefault="00000000">
            <w:r>
              <w:rPr>
                <w:sz w:val="20"/>
              </w:rPr>
              <w:t>-</w:t>
            </w:r>
          </w:p>
        </w:tc>
        <w:tc>
          <w:tcPr>
            <w:tcW w:w="2160" w:type="dxa"/>
          </w:tcPr>
          <w:p w14:paraId="1FA8434D" w14:textId="77777777" w:rsidR="000257A1" w:rsidRDefault="00000000">
            <w:pPr>
              <w:jc w:val="right"/>
            </w:pPr>
            <w:r>
              <w:rPr>
                <w:sz w:val="20"/>
              </w:rPr>
              <w:t>-</w:t>
            </w:r>
          </w:p>
        </w:tc>
      </w:tr>
      <w:tr w:rsidR="000257A1" w14:paraId="4770FA5B" w14:textId="77777777">
        <w:tc>
          <w:tcPr>
            <w:tcW w:w="2160" w:type="dxa"/>
            <w:shd w:val="clear" w:color="auto" w:fill="EEEEEE"/>
          </w:tcPr>
          <w:p w14:paraId="226A7974" w14:textId="77777777" w:rsidR="000257A1" w:rsidRDefault="00000000">
            <w:r>
              <w:rPr>
                <w:b/>
                <w:color w:val="000000"/>
                <w:sz w:val="20"/>
              </w:rPr>
              <w:t>Grand Total</w:t>
            </w:r>
          </w:p>
        </w:tc>
        <w:tc>
          <w:tcPr>
            <w:tcW w:w="2160" w:type="dxa"/>
            <w:shd w:val="clear" w:color="auto" w:fill="EEEEEE"/>
          </w:tcPr>
          <w:p w14:paraId="69C21CD2" w14:textId="77777777" w:rsidR="000257A1" w:rsidRDefault="00000000">
            <w:pPr>
              <w:jc w:val="right"/>
            </w:pPr>
            <w:r>
              <w:rPr>
                <w:b/>
                <w:color w:val="000000"/>
                <w:sz w:val="20"/>
              </w:rPr>
              <w:t>$124,500</w:t>
            </w:r>
          </w:p>
        </w:tc>
        <w:tc>
          <w:tcPr>
            <w:tcW w:w="2160" w:type="dxa"/>
            <w:shd w:val="clear" w:color="auto" w:fill="EEEEEE"/>
          </w:tcPr>
          <w:p w14:paraId="56D8A1A5" w14:textId="77777777" w:rsidR="000257A1" w:rsidRDefault="00000000">
            <w:pPr>
              <w:jc w:val="right"/>
            </w:pPr>
            <w:r>
              <w:rPr>
                <w:b/>
                <w:color w:val="000000"/>
                <w:sz w:val="20"/>
              </w:rPr>
              <w:t>$28,000</w:t>
            </w:r>
          </w:p>
        </w:tc>
        <w:tc>
          <w:tcPr>
            <w:tcW w:w="2160" w:type="dxa"/>
            <w:shd w:val="clear" w:color="auto" w:fill="EEEEEE"/>
          </w:tcPr>
          <w:p w14:paraId="4FBE0C5C" w14:textId="77777777" w:rsidR="000257A1" w:rsidRDefault="00000000">
            <w:r>
              <w:rPr>
                <w:b/>
                <w:color w:val="000000"/>
                <w:sz w:val="20"/>
              </w:rPr>
              <w:t>-</w:t>
            </w:r>
          </w:p>
        </w:tc>
        <w:tc>
          <w:tcPr>
            <w:tcW w:w="2160" w:type="dxa"/>
            <w:shd w:val="clear" w:color="auto" w:fill="EEEEEE"/>
          </w:tcPr>
          <w:p w14:paraId="48ED01F5" w14:textId="77777777" w:rsidR="000257A1" w:rsidRDefault="00000000">
            <w:pPr>
              <w:jc w:val="right"/>
            </w:pPr>
            <w:r>
              <w:rPr>
                <w:b/>
                <w:color w:val="000000"/>
                <w:sz w:val="20"/>
              </w:rPr>
              <w:t>$152,500</w:t>
            </w:r>
          </w:p>
        </w:tc>
      </w:tr>
    </w:tbl>
    <w:p w14:paraId="5441538B" w14:textId="77777777" w:rsidR="000257A1"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0257A1" w14:paraId="34251A8A" w14:textId="77777777">
        <w:tc>
          <w:tcPr>
            <w:tcW w:w="1543" w:type="dxa"/>
            <w:shd w:val="clear" w:color="auto" w:fill="AFC4E9"/>
          </w:tcPr>
          <w:p w14:paraId="692ED735" w14:textId="77777777" w:rsidR="000257A1" w:rsidRDefault="00000000">
            <w:r>
              <w:rPr>
                <w:b/>
                <w:color w:val="000000"/>
                <w:sz w:val="20"/>
              </w:rPr>
              <w:t>Position</w:t>
            </w:r>
          </w:p>
        </w:tc>
        <w:tc>
          <w:tcPr>
            <w:tcW w:w="1543" w:type="dxa"/>
            <w:shd w:val="clear" w:color="auto" w:fill="AFC4E9"/>
          </w:tcPr>
          <w:p w14:paraId="4502F2AE" w14:textId="77777777" w:rsidR="000257A1" w:rsidRDefault="00000000">
            <w:r>
              <w:rPr>
                <w:b/>
                <w:color w:val="000000"/>
                <w:sz w:val="20"/>
              </w:rPr>
              <w:t>Annual FTE</w:t>
            </w:r>
          </w:p>
        </w:tc>
        <w:tc>
          <w:tcPr>
            <w:tcW w:w="1543" w:type="dxa"/>
            <w:shd w:val="clear" w:color="auto" w:fill="AFC4E9"/>
          </w:tcPr>
          <w:p w14:paraId="1D24E2AB" w14:textId="77777777" w:rsidR="000257A1" w:rsidRDefault="00000000">
            <w:r>
              <w:rPr>
                <w:b/>
                <w:color w:val="000000"/>
                <w:sz w:val="20"/>
              </w:rPr>
              <w:t>Years Working</w:t>
            </w:r>
          </w:p>
        </w:tc>
        <w:tc>
          <w:tcPr>
            <w:tcW w:w="1543" w:type="dxa"/>
            <w:shd w:val="clear" w:color="auto" w:fill="AFC4E9"/>
          </w:tcPr>
          <w:p w14:paraId="2B186B5A" w14:textId="77777777" w:rsidR="000257A1" w:rsidRDefault="00000000">
            <w:r>
              <w:rPr>
                <w:b/>
                <w:color w:val="000000"/>
                <w:sz w:val="20"/>
              </w:rPr>
              <w:t>Funding Request</w:t>
            </w:r>
          </w:p>
        </w:tc>
        <w:tc>
          <w:tcPr>
            <w:tcW w:w="1543" w:type="dxa"/>
            <w:shd w:val="clear" w:color="auto" w:fill="AFC4E9"/>
          </w:tcPr>
          <w:p w14:paraId="62DB1C22" w14:textId="77777777" w:rsidR="000257A1" w:rsidRDefault="00000000">
            <w:r>
              <w:rPr>
                <w:b/>
                <w:color w:val="000000"/>
                <w:sz w:val="20"/>
              </w:rPr>
              <w:t>Total Leverage</w:t>
            </w:r>
          </w:p>
        </w:tc>
        <w:tc>
          <w:tcPr>
            <w:tcW w:w="1543" w:type="dxa"/>
            <w:shd w:val="clear" w:color="auto" w:fill="AFC4E9"/>
          </w:tcPr>
          <w:p w14:paraId="0AD32649" w14:textId="77777777" w:rsidR="000257A1" w:rsidRDefault="00000000">
            <w:r>
              <w:rPr>
                <w:b/>
                <w:color w:val="000000"/>
                <w:sz w:val="20"/>
              </w:rPr>
              <w:t>Leverage Source</w:t>
            </w:r>
          </w:p>
        </w:tc>
        <w:tc>
          <w:tcPr>
            <w:tcW w:w="1543" w:type="dxa"/>
            <w:shd w:val="clear" w:color="auto" w:fill="AFC4E9"/>
          </w:tcPr>
          <w:p w14:paraId="61708181" w14:textId="77777777" w:rsidR="000257A1" w:rsidRDefault="00000000">
            <w:r>
              <w:rPr>
                <w:b/>
                <w:color w:val="000000"/>
                <w:sz w:val="20"/>
              </w:rPr>
              <w:t>Total</w:t>
            </w:r>
          </w:p>
        </w:tc>
      </w:tr>
      <w:tr w:rsidR="000257A1" w14:paraId="223A5690" w14:textId="77777777">
        <w:tc>
          <w:tcPr>
            <w:tcW w:w="1543" w:type="dxa"/>
          </w:tcPr>
          <w:p w14:paraId="0E77F076" w14:textId="77777777" w:rsidR="000257A1" w:rsidRDefault="00000000">
            <w:r>
              <w:rPr>
                <w:sz w:val="20"/>
              </w:rPr>
              <w:t>Initial Development Coordinator</w:t>
            </w:r>
          </w:p>
        </w:tc>
        <w:tc>
          <w:tcPr>
            <w:tcW w:w="1543" w:type="dxa"/>
          </w:tcPr>
          <w:p w14:paraId="2A50878E" w14:textId="77777777" w:rsidR="000257A1" w:rsidRDefault="00000000">
            <w:pPr>
              <w:jc w:val="right"/>
            </w:pPr>
            <w:r>
              <w:rPr>
                <w:sz w:val="20"/>
              </w:rPr>
              <w:t>0.8</w:t>
            </w:r>
          </w:p>
        </w:tc>
        <w:tc>
          <w:tcPr>
            <w:tcW w:w="1543" w:type="dxa"/>
          </w:tcPr>
          <w:p w14:paraId="6E6D1E43" w14:textId="77777777" w:rsidR="000257A1" w:rsidRDefault="00000000">
            <w:pPr>
              <w:jc w:val="right"/>
            </w:pPr>
            <w:r>
              <w:rPr>
                <w:sz w:val="20"/>
              </w:rPr>
              <w:t>1.0</w:t>
            </w:r>
          </w:p>
        </w:tc>
        <w:tc>
          <w:tcPr>
            <w:tcW w:w="1543" w:type="dxa"/>
          </w:tcPr>
          <w:p w14:paraId="6B2EDBB6" w14:textId="77777777" w:rsidR="000257A1" w:rsidRDefault="00000000">
            <w:pPr>
              <w:jc w:val="right"/>
            </w:pPr>
            <w:r>
              <w:rPr>
                <w:sz w:val="20"/>
              </w:rPr>
              <w:t>$110,000</w:t>
            </w:r>
          </w:p>
        </w:tc>
        <w:tc>
          <w:tcPr>
            <w:tcW w:w="1543" w:type="dxa"/>
          </w:tcPr>
          <w:p w14:paraId="7FAFBA31" w14:textId="77777777" w:rsidR="000257A1" w:rsidRDefault="00000000">
            <w:pPr>
              <w:jc w:val="right"/>
            </w:pPr>
            <w:r>
              <w:rPr>
                <w:sz w:val="20"/>
              </w:rPr>
              <w:t>$28,000</w:t>
            </w:r>
          </w:p>
        </w:tc>
        <w:tc>
          <w:tcPr>
            <w:tcW w:w="1543" w:type="dxa"/>
          </w:tcPr>
          <w:p w14:paraId="1386EB5B" w14:textId="77777777" w:rsidR="000257A1" w:rsidRDefault="00000000">
            <w:r>
              <w:rPr>
                <w:sz w:val="20"/>
              </w:rPr>
              <w:t>Game &amp; Fish funds</w:t>
            </w:r>
          </w:p>
        </w:tc>
        <w:tc>
          <w:tcPr>
            <w:tcW w:w="1543" w:type="dxa"/>
          </w:tcPr>
          <w:p w14:paraId="39FFB7C8" w14:textId="77777777" w:rsidR="000257A1" w:rsidRDefault="00000000">
            <w:pPr>
              <w:jc w:val="right"/>
            </w:pPr>
            <w:r>
              <w:rPr>
                <w:sz w:val="20"/>
              </w:rPr>
              <w:t>$138,000</w:t>
            </w:r>
          </w:p>
        </w:tc>
      </w:tr>
    </w:tbl>
    <w:p w14:paraId="3317A329" w14:textId="77777777" w:rsidR="000257A1" w:rsidRDefault="000257A1"/>
    <w:p w14:paraId="2CDB355C" w14:textId="77777777" w:rsidR="000257A1" w:rsidRDefault="00000000">
      <w:r>
        <w:rPr>
          <w:b/>
        </w:rPr>
        <w:t xml:space="preserve">Amount of Request: </w:t>
      </w:r>
      <w:r>
        <w:t>$124,500</w:t>
      </w:r>
      <w:r>
        <w:rPr>
          <w:b/>
        </w:rPr>
        <w:br/>
        <w:t xml:space="preserve">Amount of Leverage: </w:t>
      </w:r>
      <w:r>
        <w:t>$28,000</w:t>
      </w:r>
      <w:r>
        <w:rPr>
          <w:b/>
        </w:rPr>
        <w:br/>
        <w:t xml:space="preserve">Leverage as a percent of the Request: </w:t>
      </w:r>
      <w:r>
        <w:t>22.49%</w:t>
      </w:r>
      <w:r>
        <w:rPr>
          <w:b/>
        </w:rPr>
        <w:br/>
        <w:t xml:space="preserve">DSS + Personnel: </w:t>
      </w:r>
      <w:r>
        <w:t>$122,500</w:t>
      </w:r>
      <w:r>
        <w:rPr>
          <w:b/>
        </w:rPr>
        <w:br/>
        <w:t xml:space="preserve">As a % of the total request: </w:t>
      </w:r>
      <w:r>
        <w:t>98.39%</w:t>
      </w:r>
      <w:r>
        <w:rPr>
          <w:b/>
        </w:rPr>
        <w:br/>
        <w:t xml:space="preserve">Easement Stewardship: </w:t>
      </w:r>
      <w:r>
        <w:t>-</w:t>
      </w:r>
      <w:r>
        <w:rPr>
          <w:b/>
        </w:rPr>
        <w:br/>
        <w:t xml:space="preserve">As a % of the Easement Acquisition: </w:t>
      </w:r>
      <w:r>
        <w:t>-</w:t>
      </w:r>
    </w:p>
    <w:p w14:paraId="709ADF9D" w14:textId="77777777" w:rsidR="000257A1"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0257A1" w14:paraId="4BF89B1B" w14:textId="77777777">
        <w:tc>
          <w:tcPr>
            <w:tcW w:w="2160" w:type="dxa"/>
            <w:shd w:val="clear" w:color="auto" w:fill="AFC4E9"/>
          </w:tcPr>
          <w:p w14:paraId="00817809" w14:textId="77777777" w:rsidR="000257A1" w:rsidRDefault="000257A1"/>
        </w:tc>
        <w:tc>
          <w:tcPr>
            <w:tcW w:w="2160" w:type="dxa"/>
            <w:shd w:val="clear" w:color="auto" w:fill="AFC4E9"/>
          </w:tcPr>
          <w:p w14:paraId="01E69743" w14:textId="77777777" w:rsidR="000257A1" w:rsidRDefault="00000000">
            <w:r>
              <w:rPr>
                <w:b/>
                <w:color w:val="000000"/>
                <w:sz w:val="20"/>
              </w:rPr>
              <w:t>Leverage Amount Committed</w:t>
            </w:r>
          </w:p>
        </w:tc>
        <w:tc>
          <w:tcPr>
            <w:tcW w:w="2160" w:type="dxa"/>
            <w:shd w:val="clear" w:color="auto" w:fill="AFC4E9"/>
          </w:tcPr>
          <w:p w14:paraId="06459C58" w14:textId="77777777" w:rsidR="000257A1" w:rsidRDefault="00000000">
            <w:r>
              <w:rPr>
                <w:b/>
                <w:color w:val="000000"/>
                <w:sz w:val="20"/>
              </w:rPr>
              <w:t>Leverage Amount Confirmed (of Committed Funds)</w:t>
            </w:r>
          </w:p>
        </w:tc>
        <w:tc>
          <w:tcPr>
            <w:tcW w:w="2160" w:type="dxa"/>
            <w:shd w:val="clear" w:color="auto" w:fill="AFC4E9"/>
          </w:tcPr>
          <w:p w14:paraId="378B8105" w14:textId="77777777" w:rsidR="000257A1" w:rsidRDefault="00000000">
            <w:r>
              <w:rPr>
                <w:b/>
                <w:color w:val="000000"/>
                <w:sz w:val="20"/>
              </w:rPr>
              <w:t>Leverage Amount Anticipated</w:t>
            </w:r>
          </w:p>
        </w:tc>
        <w:tc>
          <w:tcPr>
            <w:tcW w:w="2160" w:type="dxa"/>
            <w:shd w:val="clear" w:color="auto" w:fill="AFC4E9"/>
          </w:tcPr>
          <w:p w14:paraId="7DE16BFC" w14:textId="77777777" w:rsidR="000257A1" w:rsidRDefault="00000000">
            <w:r>
              <w:rPr>
                <w:b/>
                <w:color w:val="000000"/>
                <w:sz w:val="20"/>
              </w:rPr>
              <w:t>Total Leverage</w:t>
            </w:r>
          </w:p>
        </w:tc>
      </w:tr>
      <w:tr w:rsidR="000257A1" w14:paraId="6738A025" w14:textId="77777777">
        <w:tc>
          <w:tcPr>
            <w:tcW w:w="2160" w:type="dxa"/>
          </w:tcPr>
          <w:p w14:paraId="1B633EB1" w14:textId="77777777" w:rsidR="000257A1" w:rsidRDefault="00000000">
            <w:pPr>
              <w:jc w:val="right"/>
            </w:pPr>
            <w:r>
              <w:rPr>
                <w:sz w:val="20"/>
              </w:rPr>
              <w:t>Amount:</w:t>
            </w:r>
          </w:p>
        </w:tc>
        <w:tc>
          <w:tcPr>
            <w:tcW w:w="2160" w:type="dxa"/>
          </w:tcPr>
          <w:p w14:paraId="4968C4A6" w14:textId="77777777" w:rsidR="000257A1" w:rsidRDefault="00000000">
            <w:pPr>
              <w:jc w:val="right"/>
            </w:pPr>
            <w:r>
              <w:rPr>
                <w:sz w:val="20"/>
              </w:rPr>
              <w:t>-</w:t>
            </w:r>
          </w:p>
        </w:tc>
        <w:tc>
          <w:tcPr>
            <w:tcW w:w="2160" w:type="dxa"/>
          </w:tcPr>
          <w:p w14:paraId="534CDE8F" w14:textId="77777777" w:rsidR="000257A1" w:rsidRDefault="00000000">
            <w:r>
              <w:rPr>
                <w:sz w:val="20"/>
              </w:rPr>
              <w:t>$28,000</w:t>
            </w:r>
          </w:p>
        </w:tc>
        <w:tc>
          <w:tcPr>
            <w:tcW w:w="2160" w:type="dxa"/>
          </w:tcPr>
          <w:p w14:paraId="4702EE03" w14:textId="77777777" w:rsidR="000257A1" w:rsidRDefault="00000000">
            <w:pPr>
              <w:jc w:val="right"/>
            </w:pPr>
            <w:r>
              <w:rPr>
                <w:sz w:val="20"/>
              </w:rPr>
              <w:t>-</w:t>
            </w:r>
          </w:p>
        </w:tc>
        <w:tc>
          <w:tcPr>
            <w:tcW w:w="2160" w:type="dxa"/>
          </w:tcPr>
          <w:p w14:paraId="5671CFAA" w14:textId="77777777" w:rsidR="000257A1" w:rsidRDefault="00000000">
            <w:r>
              <w:rPr>
                <w:sz w:val="20"/>
              </w:rPr>
              <w:t>$28,000</w:t>
            </w:r>
          </w:p>
        </w:tc>
      </w:tr>
      <w:tr w:rsidR="000257A1" w14:paraId="38466E71" w14:textId="77777777">
        <w:tc>
          <w:tcPr>
            <w:tcW w:w="2160" w:type="dxa"/>
          </w:tcPr>
          <w:p w14:paraId="0264A128" w14:textId="77777777" w:rsidR="000257A1" w:rsidRDefault="00000000">
            <w:pPr>
              <w:jc w:val="right"/>
            </w:pPr>
            <w:r>
              <w:rPr>
                <w:sz w:val="20"/>
              </w:rPr>
              <w:t>% of Total Leverage:</w:t>
            </w:r>
          </w:p>
        </w:tc>
        <w:tc>
          <w:tcPr>
            <w:tcW w:w="2160" w:type="dxa"/>
          </w:tcPr>
          <w:p w14:paraId="69873CB7" w14:textId="77777777" w:rsidR="000257A1" w:rsidRDefault="00000000">
            <w:pPr>
              <w:jc w:val="right"/>
            </w:pPr>
            <w:r>
              <w:rPr>
                <w:sz w:val="20"/>
              </w:rPr>
              <w:t>0.0%</w:t>
            </w:r>
          </w:p>
        </w:tc>
        <w:tc>
          <w:tcPr>
            <w:tcW w:w="2160" w:type="dxa"/>
          </w:tcPr>
          <w:p w14:paraId="043139BD" w14:textId="77777777" w:rsidR="000257A1" w:rsidRDefault="00000000">
            <w:r>
              <w:rPr>
                <w:sz w:val="20"/>
              </w:rPr>
              <w:t>100.0%</w:t>
            </w:r>
          </w:p>
        </w:tc>
        <w:tc>
          <w:tcPr>
            <w:tcW w:w="2160" w:type="dxa"/>
          </w:tcPr>
          <w:p w14:paraId="6F80B870" w14:textId="77777777" w:rsidR="000257A1" w:rsidRDefault="00000000">
            <w:pPr>
              <w:jc w:val="right"/>
            </w:pPr>
            <w:r>
              <w:rPr>
                <w:sz w:val="20"/>
              </w:rPr>
              <w:t>0.0%</w:t>
            </w:r>
          </w:p>
        </w:tc>
        <w:tc>
          <w:tcPr>
            <w:tcW w:w="2160" w:type="dxa"/>
          </w:tcPr>
          <w:p w14:paraId="3830840B" w14:textId="77777777" w:rsidR="000257A1" w:rsidRDefault="000257A1"/>
        </w:tc>
      </w:tr>
    </w:tbl>
    <w:p w14:paraId="0107B3BB" w14:textId="77777777" w:rsidR="000257A1" w:rsidRDefault="00000000">
      <w:pPr>
        <w:ind w:left="360"/>
      </w:pPr>
      <w:r>
        <w:t>N/A</w:t>
      </w:r>
    </w:p>
    <w:p w14:paraId="1F86B5C6" w14:textId="77777777" w:rsidR="000257A1" w:rsidRDefault="00000000">
      <w:r>
        <w:rPr>
          <w:b/>
        </w:rPr>
        <w:t xml:space="preserve">Detail leverage sources and confirmation of funds: </w:t>
      </w:r>
      <w:r>
        <w:rPr>
          <w:b/>
        </w:rPr>
        <w:br/>
      </w:r>
      <w:r>
        <w:t>The Initial Development Coordinator position will be covered by 0.2 FTE out of the state Game &amp; Fish funds. This covers time on non-OHF activities such as chronic wasting disease deer check station work, State Fair DNR staffing, professional development, Wildlife Academy, trainings, etc.</w:t>
      </w:r>
    </w:p>
    <w:p w14:paraId="0DF8202F" w14:textId="77777777" w:rsidR="000257A1" w:rsidRDefault="00000000">
      <w:r>
        <w:rPr>
          <w:b/>
        </w:rPr>
        <w:lastRenderedPageBreak/>
        <w:t xml:space="preserve">Does this proposal have the ability to be scalable?  </w:t>
      </w:r>
      <w:r>
        <w:rPr>
          <w:b/>
        </w:rPr>
        <w:br/>
      </w:r>
      <w:r>
        <w:t>No</w:t>
      </w:r>
    </w:p>
    <w:p w14:paraId="02F77359" w14:textId="77777777" w:rsidR="000257A1" w:rsidRDefault="00000000">
      <w:pPr>
        <w:ind w:left="720"/>
      </w:pPr>
      <w:r>
        <w:rPr>
          <w:b/>
        </w:rPr>
        <w:t xml:space="preserve">Please explain why this project can NOT be scaled: </w:t>
      </w:r>
      <w:r>
        <w:rPr>
          <w:b/>
        </w:rPr>
        <w:br/>
      </w:r>
      <w:r>
        <w:t>This budget is based on the most complete and recent information available, which is expected to cover all the DNR land acquisition costs and core IDP activities on partner-led fee title acquisitions. A reduction in funds may mean some core functions may not be covered in a timely manner.</w:t>
      </w:r>
    </w:p>
    <w:p w14:paraId="6A10C501" w14:textId="77777777" w:rsidR="000257A1" w:rsidRDefault="00000000">
      <w:pPr>
        <w:pStyle w:val="Heading3"/>
        <w:spacing w:before="60" w:after="80"/>
      </w:pPr>
      <w:r>
        <w:rPr>
          <w:color w:val="254885"/>
          <w:sz w:val="26"/>
        </w:rPr>
        <w:t xml:space="preserve">What other dedicated funds may collaborate with or contribute to this proposal? </w:t>
      </w:r>
    </w:p>
    <w:p w14:paraId="2062AB3F" w14:textId="77777777" w:rsidR="000257A1" w:rsidRDefault="00000000">
      <w:pPr>
        <w:pStyle w:val="Heading3"/>
        <w:spacing w:before="60" w:after="80"/>
      </w:pPr>
      <w:r>
        <w:rPr>
          <w:color w:val="254885"/>
          <w:sz w:val="26"/>
        </w:rPr>
        <w:t>Personnel</w:t>
      </w:r>
    </w:p>
    <w:p w14:paraId="04504397" w14:textId="77777777" w:rsidR="000257A1" w:rsidRDefault="00000000">
      <w:r>
        <w:rPr>
          <w:b/>
        </w:rPr>
        <w:t xml:space="preserve">Has funding for these positions been requested in the past?  </w:t>
      </w:r>
      <w:r>
        <w:rPr>
          <w:b/>
        </w:rPr>
        <w:br/>
      </w:r>
      <w:r>
        <w:t>Yes</w:t>
      </w:r>
    </w:p>
    <w:p w14:paraId="163DB812" w14:textId="77777777" w:rsidR="000257A1" w:rsidRDefault="00000000">
      <w:pPr>
        <w:ind w:left="720"/>
      </w:pPr>
      <w:r>
        <w:rPr>
          <w:b/>
        </w:rPr>
        <w:t xml:space="preserve">Please explain the overlap of past and future staffing and position levels previously received and how that is coordinated over multiple years? </w:t>
      </w:r>
      <w:r>
        <w:rPr>
          <w:b/>
        </w:rPr>
        <w:br/>
      </w:r>
      <w:r>
        <w:t>The IDP Coordinator position was initially funded for three years under the ML19 DNR WMA &amp; SNA Acquisition - Phase XI grant. It then moved to a one year administrative ML22 Initial Development Coordinator grant. It was then funded in the ML23 Core Functions in Partner-led OHF Land Acquisitions; ML24 DNR Core Functions in Partner-led OHF Land Acquisitions; and ML25 DNR Core Functions in Partner-led Acquisition grants. The desire is to keep the IDP Coordinator position funded within the DNR Core Functions grants moving forward.</w:t>
      </w:r>
    </w:p>
    <w:p w14:paraId="58CB5790" w14:textId="77777777" w:rsidR="000257A1" w:rsidRDefault="00000000">
      <w:pPr>
        <w:pStyle w:val="Heading3"/>
        <w:spacing w:before="60" w:after="80"/>
      </w:pPr>
      <w:r>
        <w:rPr>
          <w:color w:val="254885"/>
          <w:sz w:val="26"/>
        </w:rPr>
        <w:t>Travel</w:t>
      </w:r>
    </w:p>
    <w:p w14:paraId="0BEB2507" w14:textId="77777777" w:rsidR="000257A1" w:rsidRDefault="00000000">
      <w:r>
        <w:rPr>
          <w:b/>
        </w:rPr>
        <w:t xml:space="preserve">Does the amount in the travel line include equipment/vehicle rental?  </w:t>
      </w:r>
      <w:r>
        <w:rPr>
          <w:b/>
        </w:rPr>
        <w:br/>
      </w:r>
      <w:r>
        <w:t>No</w:t>
      </w:r>
    </w:p>
    <w:p w14:paraId="56F83EBB" w14:textId="77777777" w:rsidR="000257A1" w:rsidRDefault="00000000">
      <w:r>
        <w:rPr>
          <w:b/>
        </w:rPr>
        <w:t xml:space="preserve">Explain the amount in the travel line outside of traditional travel costs of mileage, food, and lodging  </w:t>
      </w:r>
      <w:r>
        <w:rPr>
          <w:b/>
        </w:rPr>
        <w:br/>
      </w:r>
      <w:r>
        <w:t xml:space="preserve"> </w:t>
      </w:r>
    </w:p>
    <w:p w14:paraId="0C8B66D3" w14:textId="77777777" w:rsidR="000257A1" w:rsidRDefault="00000000">
      <w:r>
        <w:rPr>
          <w:b/>
        </w:rPr>
        <w:t xml:space="preserve">I understand and agree that lodging, meals, and mileage must comply with the current MMB Commissioner Plan:  </w:t>
      </w:r>
      <w:r>
        <w:rPr>
          <w:b/>
        </w:rPr>
        <w:br/>
      </w:r>
      <w:r>
        <w:t>Yes</w:t>
      </w:r>
    </w:p>
    <w:p w14:paraId="5AF46CCA" w14:textId="77777777" w:rsidR="000257A1" w:rsidRDefault="00000000">
      <w:pPr>
        <w:pStyle w:val="Heading3"/>
        <w:spacing w:before="60" w:after="80"/>
      </w:pPr>
      <w:r>
        <w:rPr>
          <w:color w:val="254885"/>
          <w:sz w:val="26"/>
        </w:rPr>
        <w:t>Direct Support Services</w:t>
      </w:r>
    </w:p>
    <w:p w14:paraId="6DFE6DCD" w14:textId="77777777" w:rsidR="000257A1" w:rsidRDefault="00000000">
      <w:r>
        <w:rPr>
          <w:b/>
        </w:rPr>
        <w:t xml:space="preserve">How did you determine which portions of the Direct Support Services of your shared support services is direct to this program?  </w:t>
      </w:r>
      <w:r>
        <w:rPr>
          <w:b/>
        </w:rPr>
        <w:br/>
      </w:r>
      <w:r>
        <w:t>Direct Support Services are determined by a standard DNR process taking into account the amount of funding and the number of allocations made with that funding. We work with the DNR Office of Management and Budget Services to determine Direct Support Services.</w:t>
      </w:r>
    </w:p>
    <w:p w14:paraId="54C74B4E" w14:textId="77777777" w:rsidR="000257A1" w:rsidRDefault="00000000">
      <w:pPr>
        <w:pStyle w:val="Heading2"/>
        <w:spacing w:before="0" w:after="80"/>
        <w:jc w:val="center"/>
      </w:pPr>
      <w:r>
        <w:rPr>
          <w:color w:val="2C559C"/>
          <w:sz w:val="28"/>
          <w:u w:val="single"/>
        </w:rPr>
        <w:t>Federal Funds</w:t>
      </w:r>
    </w:p>
    <w:p w14:paraId="7CA0D6A9" w14:textId="77777777" w:rsidR="000257A1" w:rsidRDefault="00000000">
      <w:r>
        <w:rPr>
          <w:b/>
        </w:rPr>
        <w:t xml:space="preserve">Do you anticipate federal funds as a match for this program?  </w:t>
      </w:r>
      <w:r>
        <w:rPr>
          <w:b/>
        </w:rPr>
        <w:br/>
      </w:r>
      <w:r>
        <w:t>No</w:t>
      </w:r>
    </w:p>
    <w:p w14:paraId="4157FDBE" w14:textId="77777777" w:rsidR="000257A1" w:rsidRDefault="00000000">
      <w:r>
        <w:br w:type="page"/>
      </w:r>
    </w:p>
    <w:p w14:paraId="67AE2EAC" w14:textId="77777777" w:rsidR="000257A1" w:rsidRDefault="00000000">
      <w:pPr>
        <w:pStyle w:val="Heading2"/>
        <w:spacing w:before="0" w:after="80"/>
        <w:jc w:val="center"/>
      </w:pPr>
      <w:r>
        <w:rPr>
          <w:color w:val="2C559C"/>
          <w:sz w:val="28"/>
          <w:u w:val="single"/>
        </w:rPr>
        <w:lastRenderedPageBreak/>
        <w:t>Output Tables</w:t>
      </w:r>
    </w:p>
    <w:p w14:paraId="204175B8" w14:textId="77777777" w:rsidR="000257A1"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0257A1" w14:paraId="54A4B9ED" w14:textId="77777777">
        <w:tc>
          <w:tcPr>
            <w:tcW w:w="3600" w:type="dxa"/>
            <w:shd w:val="clear" w:color="auto" w:fill="AFC4E9"/>
          </w:tcPr>
          <w:p w14:paraId="0A4DE9A4" w14:textId="77777777" w:rsidR="000257A1" w:rsidRDefault="00000000">
            <w:r>
              <w:rPr>
                <w:b/>
                <w:color w:val="000000"/>
                <w:sz w:val="20"/>
              </w:rPr>
              <w:t>Type</w:t>
            </w:r>
          </w:p>
        </w:tc>
        <w:tc>
          <w:tcPr>
            <w:tcW w:w="1440" w:type="dxa"/>
            <w:shd w:val="clear" w:color="auto" w:fill="AFC4E9"/>
          </w:tcPr>
          <w:p w14:paraId="6A08EB3A" w14:textId="77777777" w:rsidR="000257A1" w:rsidRDefault="00000000">
            <w:r>
              <w:rPr>
                <w:b/>
                <w:color w:val="000000"/>
                <w:sz w:val="20"/>
              </w:rPr>
              <w:t>Wetland</w:t>
            </w:r>
          </w:p>
        </w:tc>
        <w:tc>
          <w:tcPr>
            <w:tcW w:w="1440" w:type="dxa"/>
            <w:shd w:val="clear" w:color="auto" w:fill="AFC4E9"/>
          </w:tcPr>
          <w:p w14:paraId="7335082D" w14:textId="77777777" w:rsidR="000257A1" w:rsidRDefault="00000000">
            <w:r>
              <w:rPr>
                <w:b/>
                <w:color w:val="000000"/>
                <w:sz w:val="20"/>
              </w:rPr>
              <w:t>Prairie</w:t>
            </w:r>
          </w:p>
        </w:tc>
        <w:tc>
          <w:tcPr>
            <w:tcW w:w="1440" w:type="dxa"/>
            <w:shd w:val="clear" w:color="auto" w:fill="AFC4E9"/>
          </w:tcPr>
          <w:p w14:paraId="5487AD11" w14:textId="77777777" w:rsidR="000257A1" w:rsidRDefault="00000000">
            <w:r>
              <w:rPr>
                <w:b/>
                <w:color w:val="000000"/>
                <w:sz w:val="20"/>
              </w:rPr>
              <w:t>Forest</w:t>
            </w:r>
          </w:p>
        </w:tc>
        <w:tc>
          <w:tcPr>
            <w:tcW w:w="1440" w:type="dxa"/>
            <w:shd w:val="clear" w:color="auto" w:fill="AFC4E9"/>
          </w:tcPr>
          <w:p w14:paraId="740755CA" w14:textId="77777777" w:rsidR="000257A1" w:rsidRDefault="00000000">
            <w:r>
              <w:rPr>
                <w:b/>
                <w:color w:val="000000"/>
                <w:sz w:val="20"/>
              </w:rPr>
              <w:t>Habitat</w:t>
            </w:r>
          </w:p>
        </w:tc>
        <w:tc>
          <w:tcPr>
            <w:tcW w:w="1800" w:type="dxa"/>
            <w:shd w:val="clear" w:color="auto" w:fill="AFC4E9"/>
          </w:tcPr>
          <w:p w14:paraId="587326CF" w14:textId="77777777" w:rsidR="000257A1" w:rsidRDefault="00000000">
            <w:r>
              <w:rPr>
                <w:b/>
                <w:color w:val="000000"/>
                <w:sz w:val="20"/>
              </w:rPr>
              <w:t>Total Acres</w:t>
            </w:r>
          </w:p>
        </w:tc>
      </w:tr>
      <w:tr w:rsidR="000257A1" w14:paraId="18A70E0B" w14:textId="77777777">
        <w:tc>
          <w:tcPr>
            <w:tcW w:w="3600" w:type="dxa"/>
          </w:tcPr>
          <w:p w14:paraId="4E7D940F" w14:textId="77777777" w:rsidR="000257A1" w:rsidRDefault="00000000">
            <w:r>
              <w:rPr>
                <w:sz w:val="20"/>
              </w:rPr>
              <w:t>Restore</w:t>
            </w:r>
          </w:p>
        </w:tc>
        <w:tc>
          <w:tcPr>
            <w:tcW w:w="1440" w:type="dxa"/>
          </w:tcPr>
          <w:p w14:paraId="42A5F0EB" w14:textId="77777777" w:rsidR="000257A1" w:rsidRDefault="00000000">
            <w:pPr>
              <w:jc w:val="right"/>
            </w:pPr>
            <w:r>
              <w:rPr>
                <w:sz w:val="20"/>
              </w:rPr>
              <w:t>0</w:t>
            </w:r>
          </w:p>
        </w:tc>
        <w:tc>
          <w:tcPr>
            <w:tcW w:w="1440" w:type="dxa"/>
          </w:tcPr>
          <w:p w14:paraId="73184FAB" w14:textId="77777777" w:rsidR="000257A1" w:rsidRDefault="00000000">
            <w:pPr>
              <w:jc w:val="right"/>
            </w:pPr>
            <w:r>
              <w:rPr>
                <w:sz w:val="20"/>
              </w:rPr>
              <w:t>0</w:t>
            </w:r>
          </w:p>
        </w:tc>
        <w:tc>
          <w:tcPr>
            <w:tcW w:w="1440" w:type="dxa"/>
          </w:tcPr>
          <w:p w14:paraId="06B54D55" w14:textId="77777777" w:rsidR="000257A1" w:rsidRDefault="00000000">
            <w:pPr>
              <w:jc w:val="right"/>
            </w:pPr>
            <w:r>
              <w:rPr>
                <w:sz w:val="20"/>
              </w:rPr>
              <w:t>0</w:t>
            </w:r>
          </w:p>
        </w:tc>
        <w:tc>
          <w:tcPr>
            <w:tcW w:w="1440" w:type="dxa"/>
          </w:tcPr>
          <w:p w14:paraId="7464733E" w14:textId="77777777" w:rsidR="000257A1" w:rsidRDefault="00000000">
            <w:pPr>
              <w:jc w:val="right"/>
            </w:pPr>
            <w:r>
              <w:rPr>
                <w:sz w:val="20"/>
              </w:rPr>
              <w:t>0</w:t>
            </w:r>
          </w:p>
        </w:tc>
        <w:tc>
          <w:tcPr>
            <w:tcW w:w="1800" w:type="dxa"/>
          </w:tcPr>
          <w:p w14:paraId="4CA608A9" w14:textId="77777777" w:rsidR="000257A1" w:rsidRDefault="00000000">
            <w:pPr>
              <w:jc w:val="right"/>
            </w:pPr>
            <w:r>
              <w:rPr>
                <w:sz w:val="20"/>
              </w:rPr>
              <w:t>0</w:t>
            </w:r>
          </w:p>
        </w:tc>
      </w:tr>
      <w:tr w:rsidR="000257A1" w14:paraId="71980099" w14:textId="77777777">
        <w:tc>
          <w:tcPr>
            <w:tcW w:w="3600" w:type="dxa"/>
          </w:tcPr>
          <w:p w14:paraId="5BD27CE2" w14:textId="77777777" w:rsidR="000257A1" w:rsidRDefault="00000000">
            <w:r>
              <w:rPr>
                <w:sz w:val="20"/>
              </w:rPr>
              <w:t>Protect in Fee with State PILT Liability</w:t>
            </w:r>
          </w:p>
        </w:tc>
        <w:tc>
          <w:tcPr>
            <w:tcW w:w="1440" w:type="dxa"/>
          </w:tcPr>
          <w:p w14:paraId="350DCF7B" w14:textId="77777777" w:rsidR="000257A1" w:rsidRDefault="00000000">
            <w:pPr>
              <w:jc w:val="right"/>
            </w:pPr>
            <w:r>
              <w:rPr>
                <w:sz w:val="20"/>
              </w:rPr>
              <w:t>0</w:t>
            </w:r>
          </w:p>
        </w:tc>
        <w:tc>
          <w:tcPr>
            <w:tcW w:w="1440" w:type="dxa"/>
          </w:tcPr>
          <w:p w14:paraId="6DDD724E" w14:textId="77777777" w:rsidR="000257A1" w:rsidRDefault="00000000">
            <w:pPr>
              <w:jc w:val="right"/>
            </w:pPr>
            <w:r>
              <w:rPr>
                <w:sz w:val="20"/>
              </w:rPr>
              <w:t>0</w:t>
            </w:r>
          </w:p>
        </w:tc>
        <w:tc>
          <w:tcPr>
            <w:tcW w:w="1440" w:type="dxa"/>
          </w:tcPr>
          <w:p w14:paraId="63770542" w14:textId="77777777" w:rsidR="000257A1" w:rsidRDefault="00000000">
            <w:pPr>
              <w:jc w:val="right"/>
            </w:pPr>
            <w:r>
              <w:rPr>
                <w:sz w:val="20"/>
              </w:rPr>
              <w:t>0</w:t>
            </w:r>
          </w:p>
        </w:tc>
        <w:tc>
          <w:tcPr>
            <w:tcW w:w="1440" w:type="dxa"/>
          </w:tcPr>
          <w:p w14:paraId="6811969B" w14:textId="77777777" w:rsidR="000257A1" w:rsidRDefault="00000000">
            <w:pPr>
              <w:jc w:val="right"/>
            </w:pPr>
            <w:r>
              <w:rPr>
                <w:sz w:val="20"/>
              </w:rPr>
              <w:t>0</w:t>
            </w:r>
          </w:p>
        </w:tc>
        <w:tc>
          <w:tcPr>
            <w:tcW w:w="1800" w:type="dxa"/>
          </w:tcPr>
          <w:p w14:paraId="05CBAC27" w14:textId="77777777" w:rsidR="000257A1" w:rsidRDefault="00000000">
            <w:pPr>
              <w:jc w:val="right"/>
            </w:pPr>
            <w:r>
              <w:rPr>
                <w:sz w:val="20"/>
              </w:rPr>
              <w:t>0</w:t>
            </w:r>
          </w:p>
        </w:tc>
      </w:tr>
      <w:tr w:rsidR="000257A1" w14:paraId="4C24118A" w14:textId="77777777">
        <w:tc>
          <w:tcPr>
            <w:tcW w:w="3600" w:type="dxa"/>
          </w:tcPr>
          <w:p w14:paraId="6F5BE2C4" w14:textId="77777777" w:rsidR="000257A1" w:rsidRDefault="00000000">
            <w:r>
              <w:rPr>
                <w:sz w:val="20"/>
              </w:rPr>
              <w:t>Protect in Fee w/o State PILT Liability</w:t>
            </w:r>
          </w:p>
        </w:tc>
        <w:tc>
          <w:tcPr>
            <w:tcW w:w="1440" w:type="dxa"/>
          </w:tcPr>
          <w:p w14:paraId="33177CB4" w14:textId="77777777" w:rsidR="000257A1" w:rsidRDefault="00000000">
            <w:pPr>
              <w:jc w:val="right"/>
            </w:pPr>
            <w:r>
              <w:rPr>
                <w:sz w:val="20"/>
              </w:rPr>
              <w:t>0</w:t>
            </w:r>
          </w:p>
        </w:tc>
        <w:tc>
          <w:tcPr>
            <w:tcW w:w="1440" w:type="dxa"/>
          </w:tcPr>
          <w:p w14:paraId="2717D6D7" w14:textId="77777777" w:rsidR="000257A1" w:rsidRDefault="00000000">
            <w:pPr>
              <w:jc w:val="right"/>
            </w:pPr>
            <w:r>
              <w:rPr>
                <w:sz w:val="20"/>
              </w:rPr>
              <w:t>0</w:t>
            </w:r>
          </w:p>
        </w:tc>
        <w:tc>
          <w:tcPr>
            <w:tcW w:w="1440" w:type="dxa"/>
          </w:tcPr>
          <w:p w14:paraId="5899BA97" w14:textId="77777777" w:rsidR="000257A1" w:rsidRDefault="00000000">
            <w:pPr>
              <w:jc w:val="right"/>
            </w:pPr>
            <w:r>
              <w:rPr>
                <w:sz w:val="20"/>
              </w:rPr>
              <w:t>0</w:t>
            </w:r>
          </w:p>
        </w:tc>
        <w:tc>
          <w:tcPr>
            <w:tcW w:w="1440" w:type="dxa"/>
          </w:tcPr>
          <w:p w14:paraId="1C980D72" w14:textId="77777777" w:rsidR="000257A1" w:rsidRDefault="00000000">
            <w:pPr>
              <w:jc w:val="right"/>
            </w:pPr>
            <w:r>
              <w:rPr>
                <w:sz w:val="20"/>
              </w:rPr>
              <w:t>0</w:t>
            </w:r>
          </w:p>
        </w:tc>
        <w:tc>
          <w:tcPr>
            <w:tcW w:w="1800" w:type="dxa"/>
          </w:tcPr>
          <w:p w14:paraId="1048990C" w14:textId="77777777" w:rsidR="000257A1" w:rsidRDefault="00000000">
            <w:pPr>
              <w:jc w:val="right"/>
            </w:pPr>
            <w:r>
              <w:rPr>
                <w:sz w:val="20"/>
              </w:rPr>
              <w:t>0</w:t>
            </w:r>
          </w:p>
        </w:tc>
      </w:tr>
      <w:tr w:rsidR="000257A1" w14:paraId="05A23459" w14:textId="77777777">
        <w:tc>
          <w:tcPr>
            <w:tcW w:w="3600" w:type="dxa"/>
          </w:tcPr>
          <w:p w14:paraId="1EC1AD1B" w14:textId="77777777" w:rsidR="000257A1" w:rsidRDefault="00000000">
            <w:r>
              <w:rPr>
                <w:sz w:val="20"/>
              </w:rPr>
              <w:t>Protect in Easement</w:t>
            </w:r>
          </w:p>
        </w:tc>
        <w:tc>
          <w:tcPr>
            <w:tcW w:w="1440" w:type="dxa"/>
          </w:tcPr>
          <w:p w14:paraId="071AB3B6" w14:textId="77777777" w:rsidR="000257A1" w:rsidRDefault="00000000">
            <w:pPr>
              <w:jc w:val="right"/>
            </w:pPr>
            <w:r>
              <w:rPr>
                <w:sz w:val="20"/>
              </w:rPr>
              <w:t>0</w:t>
            </w:r>
          </w:p>
        </w:tc>
        <w:tc>
          <w:tcPr>
            <w:tcW w:w="1440" w:type="dxa"/>
          </w:tcPr>
          <w:p w14:paraId="266D0ADC" w14:textId="77777777" w:rsidR="000257A1" w:rsidRDefault="00000000">
            <w:pPr>
              <w:jc w:val="right"/>
            </w:pPr>
            <w:r>
              <w:rPr>
                <w:sz w:val="20"/>
              </w:rPr>
              <w:t>0</w:t>
            </w:r>
          </w:p>
        </w:tc>
        <w:tc>
          <w:tcPr>
            <w:tcW w:w="1440" w:type="dxa"/>
          </w:tcPr>
          <w:p w14:paraId="4046672C" w14:textId="77777777" w:rsidR="000257A1" w:rsidRDefault="00000000">
            <w:pPr>
              <w:jc w:val="right"/>
            </w:pPr>
            <w:r>
              <w:rPr>
                <w:sz w:val="20"/>
              </w:rPr>
              <w:t>0</w:t>
            </w:r>
          </w:p>
        </w:tc>
        <w:tc>
          <w:tcPr>
            <w:tcW w:w="1440" w:type="dxa"/>
          </w:tcPr>
          <w:p w14:paraId="67F0E73C" w14:textId="77777777" w:rsidR="000257A1" w:rsidRDefault="00000000">
            <w:pPr>
              <w:jc w:val="right"/>
            </w:pPr>
            <w:r>
              <w:rPr>
                <w:sz w:val="20"/>
              </w:rPr>
              <w:t>0</w:t>
            </w:r>
          </w:p>
        </w:tc>
        <w:tc>
          <w:tcPr>
            <w:tcW w:w="1800" w:type="dxa"/>
          </w:tcPr>
          <w:p w14:paraId="1FE3EA5A" w14:textId="77777777" w:rsidR="000257A1" w:rsidRDefault="00000000">
            <w:pPr>
              <w:jc w:val="right"/>
            </w:pPr>
            <w:r>
              <w:rPr>
                <w:sz w:val="20"/>
              </w:rPr>
              <w:t>0</w:t>
            </w:r>
          </w:p>
        </w:tc>
      </w:tr>
      <w:tr w:rsidR="000257A1" w14:paraId="008075CA" w14:textId="77777777">
        <w:tc>
          <w:tcPr>
            <w:tcW w:w="3600" w:type="dxa"/>
          </w:tcPr>
          <w:p w14:paraId="3ABEEFE8" w14:textId="77777777" w:rsidR="000257A1" w:rsidRDefault="00000000">
            <w:r>
              <w:rPr>
                <w:sz w:val="20"/>
              </w:rPr>
              <w:t>Enhance</w:t>
            </w:r>
          </w:p>
        </w:tc>
        <w:tc>
          <w:tcPr>
            <w:tcW w:w="1440" w:type="dxa"/>
          </w:tcPr>
          <w:p w14:paraId="4A066C40" w14:textId="77777777" w:rsidR="000257A1" w:rsidRDefault="00000000">
            <w:pPr>
              <w:jc w:val="right"/>
            </w:pPr>
            <w:r>
              <w:rPr>
                <w:sz w:val="20"/>
              </w:rPr>
              <w:t>0</w:t>
            </w:r>
          </w:p>
        </w:tc>
        <w:tc>
          <w:tcPr>
            <w:tcW w:w="1440" w:type="dxa"/>
          </w:tcPr>
          <w:p w14:paraId="7373AC56" w14:textId="77777777" w:rsidR="000257A1" w:rsidRDefault="00000000">
            <w:pPr>
              <w:jc w:val="right"/>
            </w:pPr>
            <w:r>
              <w:rPr>
                <w:sz w:val="20"/>
              </w:rPr>
              <w:t>0</w:t>
            </w:r>
          </w:p>
        </w:tc>
        <w:tc>
          <w:tcPr>
            <w:tcW w:w="1440" w:type="dxa"/>
          </w:tcPr>
          <w:p w14:paraId="37A75E52" w14:textId="77777777" w:rsidR="000257A1" w:rsidRDefault="00000000">
            <w:pPr>
              <w:jc w:val="right"/>
            </w:pPr>
            <w:r>
              <w:rPr>
                <w:sz w:val="20"/>
              </w:rPr>
              <w:t>0</w:t>
            </w:r>
          </w:p>
        </w:tc>
        <w:tc>
          <w:tcPr>
            <w:tcW w:w="1440" w:type="dxa"/>
          </w:tcPr>
          <w:p w14:paraId="2ADA4C07" w14:textId="77777777" w:rsidR="000257A1" w:rsidRDefault="00000000">
            <w:pPr>
              <w:jc w:val="right"/>
            </w:pPr>
            <w:r>
              <w:rPr>
                <w:sz w:val="20"/>
              </w:rPr>
              <w:t>0</w:t>
            </w:r>
          </w:p>
        </w:tc>
        <w:tc>
          <w:tcPr>
            <w:tcW w:w="1800" w:type="dxa"/>
          </w:tcPr>
          <w:p w14:paraId="13A37306" w14:textId="77777777" w:rsidR="000257A1" w:rsidRDefault="00000000">
            <w:pPr>
              <w:jc w:val="right"/>
            </w:pPr>
            <w:r>
              <w:rPr>
                <w:sz w:val="20"/>
              </w:rPr>
              <w:t>0</w:t>
            </w:r>
          </w:p>
        </w:tc>
      </w:tr>
      <w:tr w:rsidR="000257A1" w14:paraId="63B126F5" w14:textId="77777777">
        <w:tc>
          <w:tcPr>
            <w:tcW w:w="3600" w:type="dxa"/>
            <w:shd w:val="clear" w:color="auto" w:fill="EEEEEE"/>
          </w:tcPr>
          <w:p w14:paraId="5B337A3B" w14:textId="77777777" w:rsidR="000257A1" w:rsidRDefault="00000000">
            <w:r>
              <w:rPr>
                <w:b/>
                <w:color w:val="000000"/>
                <w:sz w:val="20"/>
              </w:rPr>
              <w:t>Total</w:t>
            </w:r>
          </w:p>
        </w:tc>
        <w:tc>
          <w:tcPr>
            <w:tcW w:w="1440" w:type="dxa"/>
            <w:shd w:val="clear" w:color="auto" w:fill="EEEEEE"/>
          </w:tcPr>
          <w:p w14:paraId="60E51DF2" w14:textId="77777777" w:rsidR="000257A1" w:rsidRDefault="00000000">
            <w:pPr>
              <w:jc w:val="right"/>
            </w:pPr>
            <w:r>
              <w:rPr>
                <w:b/>
                <w:color w:val="000000"/>
                <w:sz w:val="20"/>
              </w:rPr>
              <w:t>0</w:t>
            </w:r>
          </w:p>
        </w:tc>
        <w:tc>
          <w:tcPr>
            <w:tcW w:w="1440" w:type="dxa"/>
            <w:shd w:val="clear" w:color="auto" w:fill="EEEEEE"/>
          </w:tcPr>
          <w:p w14:paraId="50BAC386" w14:textId="77777777" w:rsidR="000257A1" w:rsidRDefault="00000000">
            <w:pPr>
              <w:jc w:val="right"/>
            </w:pPr>
            <w:r>
              <w:rPr>
                <w:b/>
                <w:color w:val="000000"/>
                <w:sz w:val="20"/>
              </w:rPr>
              <w:t>0</w:t>
            </w:r>
          </w:p>
        </w:tc>
        <w:tc>
          <w:tcPr>
            <w:tcW w:w="1440" w:type="dxa"/>
            <w:shd w:val="clear" w:color="auto" w:fill="EEEEEE"/>
          </w:tcPr>
          <w:p w14:paraId="27EBDA20" w14:textId="77777777" w:rsidR="000257A1" w:rsidRDefault="00000000">
            <w:pPr>
              <w:jc w:val="right"/>
            </w:pPr>
            <w:r>
              <w:rPr>
                <w:b/>
                <w:color w:val="000000"/>
                <w:sz w:val="20"/>
              </w:rPr>
              <w:t>0</w:t>
            </w:r>
          </w:p>
        </w:tc>
        <w:tc>
          <w:tcPr>
            <w:tcW w:w="1440" w:type="dxa"/>
            <w:shd w:val="clear" w:color="auto" w:fill="EEEEEE"/>
          </w:tcPr>
          <w:p w14:paraId="1E1BCD6D" w14:textId="77777777" w:rsidR="000257A1" w:rsidRDefault="00000000">
            <w:pPr>
              <w:jc w:val="right"/>
            </w:pPr>
            <w:r>
              <w:rPr>
                <w:b/>
                <w:color w:val="000000"/>
                <w:sz w:val="20"/>
              </w:rPr>
              <w:t>0</w:t>
            </w:r>
          </w:p>
        </w:tc>
        <w:tc>
          <w:tcPr>
            <w:tcW w:w="1800" w:type="dxa"/>
            <w:shd w:val="clear" w:color="auto" w:fill="EEEEEE"/>
          </w:tcPr>
          <w:p w14:paraId="2BA4933C" w14:textId="77777777" w:rsidR="000257A1" w:rsidRDefault="00000000">
            <w:pPr>
              <w:jc w:val="right"/>
            </w:pPr>
            <w:r>
              <w:rPr>
                <w:b/>
                <w:color w:val="000000"/>
                <w:sz w:val="20"/>
              </w:rPr>
              <w:t>0</w:t>
            </w:r>
          </w:p>
        </w:tc>
      </w:tr>
    </w:tbl>
    <w:p w14:paraId="1E306DC2" w14:textId="77777777" w:rsidR="000257A1"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0257A1" w14:paraId="526F035A" w14:textId="77777777">
        <w:trPr>
          <w:tblHeader/>
        </w:trPr>
        <w:tc>
          <w:tcPr>
            <w:tcW w:w="2880" w:type="dxa"/>
            <w:shd w:val="clear" w:color="auto" w:fill="AFC4E9"/>
          </w:tcPr>
          <w:p w14:paraId="42EF5C68" w14:textId="77777777" w:rsidR="000257A1" w:rsidRDefault="000257A1"/>
        </w:tc>
        <w:tc>
          <w:tcPr>
            <w:tcW w:w="1440" w:type="dxa"/>
            <w:shd w:val="clear" w:color="auto" w:fill="AFC4E9"/>
          </w:tcPr>
          <w:p w14:paraId="73B8CCB5" w14:textId="77777777" w:rsidR="000257A1" w:rsidRDefault="00000000">
            <w:r>
              <w:rPr>
                <w:b/>
                <w:color w:val="000000"/>
                <w:sz w:val="20"/>
              </w:rPr>
              <w:t>RESTORE: Lands acquired in this proposal</w:t>
            </w:r>
          </w:p>
        </w:tc>
        <w:tc>
          <w:tcPr>
            <w:tcW w:w="2160" w:type="dxa"/>
            <w:shd w:val="clear" w:color="auto" w:fill="AFC4E9"/>
          </w:tcPr>
          <w:p w14:paraId="13922E2C" w14:textId="77777777" w:rsidR="000257A1" w:rsidRDefault="00000000">
            <w:r>
              <w:rPr>
                <w:b/>
                <w:color w:val="000000"/>
                <w:sz w:val="20"/>
              </w:rPr>
              <w:t>RESTORE: Lands acquired with previous OHF appropriations (&lt;5yrs old)</w:t>
            </w:r>
          </w:p>
        </w:tc>
        <w:tc>
          <w:tcPr>
            <w:tcW w:w="864" w:type="dxa"/>
            <w:shd w:val="clear" w:color="auto" w:fill="AFC4E9"/>
          </w:tcPr>
          <w:p w14:paraId="6A020F8B" w14:textId="77777777" w:rsidR="000257A1" w:rsidRDefault="00000000">
            <w:r>
              <w:rPr>
                <w:b/>
                <w:color w:val="000000"/>
                <w:sz w:val="20"/>
              </w:rPr>
              <w:t>RESTORE Total</w:t>
            </w:r>
          </w:p>
        </w:tc>
        <w:tc>
          <w:tcPr>
            <w:tcW w:w="1440" w:type="dxa"/>
            <w:shd w:val="clear" w:color="auto" w:fill="AFC4E9"/>
          </w:tcPr>
          <w:p w14:paraId="6C1B4539" w14:textId="77777777" w:rsidR="000257A1" w:rsidRDefault="00000000">
            <w:r>
              <w:rPr>
                <w:b/>
                <w:color w:val="000000"/>
                <w:sz w:val="20"/>
              </w:rPr>
              <w:t>ENHANCE: Lands acquired in this proposal</w:t>
            </w:r>
          </w:p>
        </w:tc>
        <w:tc>
          <w:tcPr>
            <w:tcW w:w="2160" w:type="dxa"/>
            <w:shd w:val="clear" w:color="auto" w:fill="AFC4E9"/>
          </w:tcPr>
          <w:p w14:paraId="6D3B93F7" w14:textId="77777777" w:rsidR="000257A1" w:rsidRDefault="00000000">
            <w:r>
              <w:rPr>
                <w:b/>
                <w:color w:val="000000"/>
                <w:sz w:val="20"/>
              </w:rPr>
              <w:t>ENHANCE: Lands acquired with previous OHF appropriations (&lt;5yrs old)</w:t>
            </w:r>
          </w:p>
        </w:tc>
        <w:tc>
          <w:tcPr>
            <w:tcW w:w="864" w:type="dxa"/>
            <w:shd w:val="clear" w:color="auto" w:fill="AFC4E9"/>
          </w:tcPr>
          <w:p w14:paraId="21A8591A" w14:textId="77777777" w:rsidR="000257A1" w:rsidRDefault="00000000">
            <w:r>
              <w:rPr>
                <w:b/>
                <w:color w:val="000000"/>
                <w:sz w:val="20"/>
              </w:rPr>
              <w:t xml:space="preserve"> ENHANCE Total</w:t>
            </w:r>
          </w:p>
        </w:tc>
      </w:tr>
      <w:tr w:rsidR="000257A1" w14:paraId="64AE903A" w14:textId="77777777">
        <w:tc>
          <w:tcPr>
            <w:tcW w:w="2880" w:type="dxa"/>
          </w:tcPr>
          <w:p w14:paraId="07E0636C" w14:textId="77777777" w:rsidR="000257A1" w:rsidRDefault="00000000">
            <w:r>
              <w:rPr>
                <w:sz w:val="20"/>
              </w:rPr>
              <w:t>Protect in Fee with State PILT Liability</w:t>
            </w:r>
          </w:p>
        </w:tc>
        <w:tc>
          <w:tcPr>
            <w:tcW w:w="1440" w:type="dxa"/>
          </w:tcPr>
          <w:p w14:paraId="4652E3E6" w14:textId="77777777" w:rsidR="000257A1" w:rsidRDefault="00000000">
            <w:pPr>
              <w:jc w:val="right"/>
            </w:pPr>
            <w:r>
              <w:rPr>
                <w:sz w:val="20"/>
              </w:rPr>
              <w:t>-</w:t>
            </w:r>
          </w:p>
        </w:tc>
        <w:tc>
          <w:tcPr>
            <w:tcW w:w="2160" w:type="dxa"/>
          </w:tcPr>
          <w:p w14:paraId="74FDDB33" w14:textId="77777777" w:rsidR="000257A1" w:rsidRDefault="00000000">
            <w:pPr>
              <w:jc w:val="right"/>
            </w:pPr>
            <w:r>
              <w:rPr>
                <w:sz w:val="20"/>
              </w:rPr>
              <w:t>-</w:t>
            </w:r>
          </w:p>
        </w:tc>
        <w:tc>
          <w:tcPr>
            <w:tcW w:w="864" w:type="dxa"/>
          </w:tcPr>
          <w:p w14:paraId="49CF1BE7" w14:textId="77777777" w:rsidR="000257A1" w:rsidRDefault="00000000">
            <w:pPr>
              <w:jc w:val="right"/>
            </w:pPr>
            <w:r>
              <w:rPr>
                <w:sz w:val="20"/>
              </w:rPr>
              <w:t>-</w:t>
            </w:r>
          </w:p>
        </w:tc>
        <w:tc>
          <w:tcPr>
            <w:tcW w:w="1440" w:type="dxa"/>
          </w:tcPr>
          <w:p w14:paraId="296E47CF" w14:textId="77777777" w:rsidR="000257A1" w:rsidRDefault="00000000">
            <w:pPr>
              <w:jc w:val="right"/>
            </w:pPr>
            <w:r>
              <w:rPr>
                <w:sz w:val="20"/>
              </w:rPr>
              <w:t>-</w:t>
            </w:r>
          </w:p>
        </w:tc>
        <w:tc>
          <w:tcPr>
            <w:tcW w:w="2160" w:type="dxa"/>
          </w:tcPr>
          <w:p w14:paraId="06C59057" w14:textId="77777777" w:rsidR="000257A1" w:rsidRDefault="00000000">
            <w:pPr>
              <w:jc w:val="right"/>
            </w:pPr>
            <w:r>
              <w:rPr>
                <w:sz w:val="20"/>
              </w:rPr>
              <w:t>-</w:t>
            </w:r>
          </w:p>
        </w:tc>
        <w:tc>
          <w:tcPr>
            <w:tcW w:w="864" w:type="dxa"/>
          </w:tcPr>
          <w:p w14:paraId="643F1FA9" w14:textId="77777777" w:rsidR="000257A1" w:rsidRDefault="00000000">
            <w:pPr>
              <w:jc w:val="right"/>
            </w:pPr>
            <w:r>
              <w:rPr>
                <w:sz w:val="20"/>
              </w:rPr>
              <w:t>-</w:t>
            </w:r>
          </w:p>
        </w:tc>
      </w:tr>
      <w:tr w:rsidR="000257A1" w14:paraId="5A4145D5" w14:textId="77777777">
        <w:tc>
          <w:tcPr>
            <w:tcW w:w="2880" w:type="dxa"/>
          </w:tcPr>
          <w:p w14:paraId="17DFE840" w14:textId="77777777" w:rsidR="000257A1" w:rsidRDefault="00000000">
            <w:r>
              <w:rPr>
                <w:sz w:val="20"/>
              </w:rPr>
              <w:t>Protect in Fee w/o State PILT Liability</w:t>
            </w:r>
          </w:p>
        </w:tc>
        <w:tc>
          <w:tcPr>
            <w:tcW w:w="1440" w:type="dxa"/>
          </w:tcPr>
          <w:p w14:paraId="03DD974D" w14:textId="77777777" w:rsidR="000257A1" w:rsidRDefault="00000000">
            <w:pPr>
              <w:jc w:val="right"/>
            </w:pPr>
            <w:r>
              <w:rPr>
                <w:sz w:val="20"/>
              </w:rPr>
              <w:t>-</w:t>
            </w:r>
          </w:p>
        </w:tc>
        <w:tc>
          <w:tcPr>
            <w:tcW w:w="2160" w:type="dxa"/>
          </w:tcPr>
          <w:p w14:paraId="6702135A" w14:textId="77777777" w:rsidR="000257A1" w:rsidRDefault="00000000">
            <w:pPr>
              <w:jc w:val="right"/>
            </w:pPr>
            <w:r>
              <w:rPr>
                <w:sz w:val="20"/>
              </w:rPr>
              <w:t>-</w:t>
            </w:r>
          </w:p>
        </w:tc>
        <w:tc>
          <w:tcPr>
            <w:tcW w:w="864" w:type="dxa"/>
          </w:tcPr>
          <w:p w14:paraId="55AD4E3E" w14:textId="77777777" w:rsidR="000257A1" w:rsidRDefault="00000000">
            <w:pPr>
              <w:jc w:val="right"/>
            </w:pPr>
            <w:r>
              <w:rPr>
                <w:sz w:val="20"/>
              </w:rPr>
              <w:t>-</w:t>
            </w:r>
          </w:p>
        </w:tc>
        <w:tc>
          <w:tcPr>
            <w:tcW w:w="1440" w:type="dxa"/>
          </w:tcPr>
          <w:p w14:paraId="749F8599" w14:textId="77777777" w:rsidR="000257A1" w:rsidRDefault="00000000">
            <w:pPr>
              <w:jc w:val="right"/>
            </w:pPr>
            <w:r>
              <w:rPr>
                <w:sz w:val="20"/>
              </w:rPr>
              <w:t>-</w:t>
            </w:r>
          </w:p>
        </w:tc>
        <w:tc>
          <w:tcPr>
            <w:tcW w:w="2160" w:type="dxa"/>
          </w:tcPr>
          <w:p w14:paraId="26D5400F" w14:textId="77777777" w:rsidR="000257A1" w:rsidRDefault="00000000">
            <w:pPr>
              <w:jc w:val="right"/>
            </w:pPr>
            <w:r>
              <w:rPr>
                <w:sz w:val="20"/>
              </w:rPr>
              <w:t>-</w:t>
            </w:r>
          </w:p>
        </w:tc>
        <w:tc>
          <w:tcPr>
            <w:tcW w:w="864" w:type="dxa"/>
          </w:tcPr>
          <w:p w14:paraId="5E07547E" w14:textId="77777777" w:rsidR="000257A1" w:rsidRDefault="00000000">
            <w:pPr>
              <w:jc w:val="right"/>
            </w:pPr>
            <w:r>
              <w:rPr>
                <w:sz w:val="20"/>
              </w:rPr>
              <w:t>-</w:t>
            </w:r>
          </w:p>
        </w:tc>
      </w:tr>
      <w:tr w:rsidR="000257A1" w14:paraId="4C0C5FCA" w14:textId="77777777">
        <w:tc>
          <w:tcPr>
            <w:tcW w:w="2880" w:type="dxa"/>
          </w:tcPr>
          <w:p w14:paraId="1520D0FA" w14:textId="77777777" w:rsidR="000257A1" w:rsidRDefault="00000000">
            <w:r>
              <w:rPr>
                <w:sz w:val="20"/>
              </w:rPr>
              <w:t>Protect in Easement</w:t>
            </w:r>
          </w:p>
        </w:tc>
        <w:tc>
          <w:tcPr>
            <w:tcW w:w="1440" w:type="dxa"/>
          </w:tcPr>
          <w:p w14:paraId="26FDBD12" w14:textId="77777777" w:rsidR="000257A1" w:rsidRDefault="00000000">
            <w:pPr>
              <w:jc w:val="right"/>
            </w:pPr>
            <w:r>
              <w:rPr>
                <w:sz w:val="20"/>
              </w:rPr>
              <w:t>-</w:t>
            </w:r>
          </w:p>
        </w:tc>
        <w:tc>
          <w:tcPr>
            <w:tcW w:w="2160" w:type="dxa"/>
          </w:tcPr>
          <w:p w14:paraId="6F4B227E" w14:textId="77777777" w:rsidR="000257A1" w:rsidRDefault="00000000">
            <w:pPr>
              <w:jc w:val="right"/>
            </w:pPr>
            <w:r>
              <w:rPr>
                <w:sz w:val="20"/>
              </w:rPr>
              <w:t>-</w:t>
            </w:r>
          </w:p>
        </w:tc>
        <w:tc>
          <w:tcPr>
            <w:tcW w:w="864" w:type="dxa"/>
          </w:tcPr>
          <w:p w14:paraId="30773C80" w14:textId="77777777" w:rsidR="000257A1" w:rsidRDefault="00000000">
            <w:pPr>
              <w:jc w:val="right"/>
            </w:pPr>
            <w:r>
              <w:rPr>
                <w:sz w:val="20"/>
              </w:rPr>
              <w:t>-</w:t>
            </w:r>
          </w:p>
        </w:tc>
        <w:tc>
          <w:tcPr>
            <w:tcW w:w="1440" w:type="dxa"/>
          </w:tcPr>
          <w:p w14:paraId="6958D6BC" w14:textId="77777777" w:rsidR="000257A1" w:rsidRDefault="00000000">
            <w:pPr>
              <w:jc w:val="right"/>
            </w:pPr>
            <w:r>
              <w:rPr>
                <w:sz w:val="20"/>
              </w:rPr>
              <w:t>-</w:t>
            </w:r>
          </w:p>
        </w:tc>
        <w:tc>
          <w:tcPr>
            <w:tcW w:w="2160" w:type="dxa"/>
          </w:tcPr>
          <w:p w14:paraId="1032DB24" w14:textId="77777777" w:rsidR="000257A1" w:rsidRDefault="00000000">
            <w:pPr>
              <w:jc w:val="right"/>
            </w:pPr>
            <w:r>
              <w:rPr>
                <w:sz w:val="20"/>
              </w:rPr>
              <w:t>-</w:t>
            </w:r>
          </w:p>
        </w:tc>
        <w:tc>
          <w:tcPr>
            <w:tcW w:w="864" w:type="dxa"/>
          </w:tcPr>
          <w:p w14:paraId="0A0DBCB0" w14:textId="77777777" w:rsidR="000257A1" w:rsidRDefault="00000000">
            <w:pPr>
              <w:jc w:val="right"/>
            </w:pPr>
            <w:r>
              <w:rPr>
                <w:sz w:val="20"/>
              </w:rPr>
              <w:t>-</w:t>
            </w:r>
          </w:p>
        </w:tc>
      </w:tr>
      <w:tr w:rsidR="000257A1" w14:paraId="2DFEB314" w14:textId="77777777">
        <w:tc>
          <w:tcPr>
            <w:tcW w:w="2880" w:type="dxa"/>
            <w:shd w:val="clear" w:color="auto" w:fill="EEEEEE"/>
          </w:tcPr>
          <w:p w14:paraId="11C39689" w14:textId="77777777" w:rsidR="000257A1" w:rsidRDefault="00000000">
            <w:r>
              <w:rPr>
                <w:b/>
                <w:color w:val="000000"/>
                <w:sz w:val="20"/>
              </w:rPr>
              <w:t>Total</w:t>
            </w:r>
          </w:p>
        </w:tc>
        <w:tc>
          <w:tcPr>
            <w:tcW w:w="1440" w:type="dxa"/>
            <w:shd w:val="clear" w:color="auto" w:fill="EEEEEE"/>
          </w:tcPr>
          <w:p w14:paraId="1772CA8E" w14:textId="77777777" w:rsidR="000257A1" w:rsidRDefault="00000000">
            <w:pPr>
              <w:jc w:val="right"/>
            </w:pPr>
            <w:r>
              <w:rPr>
                <w:b/>
                <w:color w:val="000000"/>
                <w:sz w:val="20"/>
              </w:rPr>
              <w:t>-</w:t>
            </w:r>
          </w:p>
        </w:tc>
        <w:tc>
          <w:tcPr>
            <w:tcW w:w="2160" w:type="dxa"/>
            <w:shd w:val="clear" w:color="auto" w:fill="EEEEEE"/>
          </w:tcPr>
          <w:p w14:paraId="29D179B0" w14:textId="77777777" w:rsidR="000257A1" w:rsidRDefault="00000000">
            <w:pPr>
              <w:jc w:val="right"/>
            </w:pPr>
            <w:r>
              <w:rPr>
                <w:b/>
                <w:color w:val="000000"/>
                <w:sz w:val="20"/>
              </w:rPr>
              <w:t>-</w:t>
            </w:r>
          </w:p>
        </w:tc>
        <w:tc>
          <w:tcPr>
            <w:tcW w:w="864" w:type="dxa"/>
            <w:shd w:val="clear" w:color="auto" w:fill="EEEEEE"/>
          </w:tcPr>
          <w:p w14:paraId="64360F14" w14:textId="77777777" w:rsidR="000257A1" w:rsidRDefault="00000000">
            <w:pPr>
              <w:jc w:val="right"/>
            </w:pPr>
            <w:r>
              <w:rPr>
                <w:b/>
                <w:color w:val="000000"/>
                <w:sz w:val="20"/>
              </w:rPr>
              <w:t>-</w:t>
            </w:r>
          </w:p>
        </w:tc>
        <w:tc>
          <w:tcPr>
            <w:tcW w:w="1440" w:type="dxa"/>
            <w:shd w:val="clear" w:color="auto" w:fill="EEEEEE"/>
          </w:tcPr>
          <w:p w14:paraId="08ED70AC" w14:textId="77777777" w:rsidR="000257A1" w:rsidRDefault="00000000">
            <w:pPr>
              <w:jc w:val="right"/>
            </w:pPr>
            <w:r>
              <w:rPr>
                <w:b/>
                <w:color w:val="000000"/>
                <w:sz w:val="20"/>
              </w:rPr>
              <w:t>-</w:t>
            </w:r>
          </w:p>
        </w:tc>
        <w:tc>
          <w:tcPr>
            <w:tcW w:w="2160" w:type="dxa"/>
            <w:shd w:val="clear" w:color="auto" w:fill="EEEEEE"/>
          </w:tcPr>
          <w:p w14:paraId="18083A5F" w14:textId="77777777" w:rsidR="000257A1" w:rsidRDefault="00000000">
            <w:pPr>
              <w:jc w:val="right"/>
            </w:pPr>
            <w:r>
              <w:rPr>
                <w:b/>
                <w:color w:val="000000"/>
                <w:sz w:val="20"/>
              </w:rPr>
              <w:t>-</w:t>
            </w:r>
          </w:p>
        </w:tc>
        <w:tc>
          <w:tcPr>
            <w:tcW w:w="864" w:type="dxa"/>
            <w:shd w:val="clear" w:color="auto" w:fill="EEEEEE"/>
          </w:tcPr>
          <w:p w14:paraId="0EB417B8" w14:textId="77777777" w:rsidR="000257A1" w:rsidRDefault="00000000">
            <w:pPr>
              <w:jc w:val="right"/>
            </w:pPr>
            <w:r>
              <w:rPr>
                <w:b/>
                <w:color w:val="000000"/>
                <w:sz w:val="20"/>
              </w:rPr>
              <w:t>-</w:t>
            </w:r>
          </w:p>
        </w:tc>
      </w:tr>
    </w:tbl>
    <w:p w14:paraId="1F28D9D0" w14:textId="77777777" w:rsidR="000257A1"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0257A1" w14:paraId="7F6B1E2F" w14:textId="77777777">
        <w:trPr>
          <w:tblHeader/>
        </w:trPr>
        <w:tc>
          <w:tcPr>
            <w:tcW w:w="3744" w:type="dxa"/>
            <w:shd w:val="clear" w:color="auto" w:fill="AFC4E9"/>
          </w:tcPr>
          <w:p w14:paraId="7D38C857" w14:textId="77777777" w:rsidR="000257A1" w:rsidRDefault="000257A1"/>
        </w:tc>
        <w:tc>
          <w:tcPr>
            <w:tcW w:w="1800" w:type="dxa"/>
            <w:shd w:val="clear" w:color="auto" w:fill="AFC4E9"/>
          </w:tcPr>
          <w:p w14:paraId="066AB243" w14:textId="77777777" w:rsidR="000257A1" w:rsidRDefault="00000000">
            <w:r>
              <w:rPr>
                <w:b/>
                <w:color w:val="000000"/>
                <w:sz w:val="20"/>
              </w:rPr>
              <w:t>RESTORE: Lands acquired with OHF</w:t>
            </w:r>
          </w:p>
        </w:tc>
        <w:tc>
          <w:tcPr>
            <w:tcW w:w="1872" w:type="dxa"/>
            <w:shd w:val="clear" w:color="auto" w:fill="AFC4E9"/>
          </w:tcPr>
          <w:p w14:paraId="4645632C" w14:textId="77777777" w:rsidR="000257A1" w:rsidRDefault="00000000">
            <w:r>
              <w:rPr>
                <w:b/>
                <w:color w:val="000000"/>
                <w:sz w:val="20"/>
              </w:rPr>
              <w:t>RESTORE: Lands NOT acquired with OHF</w:t>
            </w:r>
          </w:p>
        </w:tc>
        <w:tc>
          <w:tcPr>
            <w:tcW w:w="1800" w:type="dxa"/>
            <w:shd w:val="clear" w:color="auto" w:fill="AFC4E9"/>
          </w:tcPr>
          <w:p w14:paraId="6EFA569D" w14:textId="77777777" w:rsidR="000257A1" w:rsidRDefault="00000000">
            <w:r>
              <w:rPr>
                <w:b/>
                <w:color w:val="000000"/>
                <w:sz w:val="20"/>
              </w:rPr>
              <w:t>ENHANCE: Lands acquired with OHF</w:t>
            </w:r>
          </w:p>
        </w:tc>
        <w:tc>
          <w:tcPr>
            <w:tcW w:w="1872" w:type="dxa"/>
            <w:shd w:val="clear" w:color="auto" w:fill="AFC4E9"/>
          </w:tcPr>
          <w:p w14:paraId="14D9B7C1" w14:textId="77777777" w:rsidR="000257A1" w:rsidRDefault="00000000">
            <w:r>
              <w:rPr>
                <w:b/>
                <w:color w:val="000000"/>
                <w:sz w:val="20"/>
              </w:rPr>
              <w:t>ENHANCE: Lands NOT acquired with OHF</w:t>
            </w:r>
          </w:p>
        </w:tc>
      </w:tr>
      <w:tr w:rsidR="000257A1" w14:paraId="687C0724" w14:textId="77777777">
        <w:tc>
          <w:tcPr>
            <w:tcW w:w="3744" w:type="dxa"/>
          </w:tcPr>
          <w:p w14:paraId="4B71DE52" w14:textId="77777777" w:rsidR="000257A1" w:rsidRDefault="00000000">
            <w:r>
              <w:rPr>
                <w:sz w:val="20"/>
              </w:rPr>
              <w:t>DNR Lands (WMA, State Forests, etc.)</w:t>
            </w:r>
          </w:p>
        </w:tc>
        <w:tc>
          <w:tcPr>
            <w:tcW w:w="1800" w:type="dxa"/>
          </w:tcPr>
          <w:p w14:paraId="6A6AC355" w14:textId="77777777" w:rsidR="000257A1" w:rsidRDefault="00000000">
            <w:pPr>
              <w:jc w:val="right"/>
            </w:pPr>
            <w:r>
              <w:rPr>
                <w:sz w:val="20"/>
              </w:rPr>
              <w:t>-</w:t>
            </w:r>
          </w:p>
        </w:tc>
        <w:tc>
          <w:tcPr>
            <w:tcW w:w="1872" w:type="dxa"/>
          </w:tcPr>
          <w:p w14:paraId="1CD48207" w14:textId="77777777" w:rsidR="000257A1" w:rsidRDefault="00000000">
            <w:pPr>
              <w:jc w:val="right"/>
            </w:pPr>
            <w:r>
              <w:rPr>
                <w:sz w:val="20"/>
              </w:rPr>
              <w:t>-</w:t>
            </w:r>
          </w:p>
        </w:tc>
        <w:tc>
          <w:tcPr>
            <w:tcW w:w="1800" w:type="dxa"/>
          </w:tcPr>
          <w:p w14:paraId="1F8CFA78" w14:textId="77777777" w:rsidR="000257A1" w:rsidRDefault="00000000">
            <w:pPr>
              <w:jc w:val="right"/>
            </w:pPr>
            <w:r>
              <w:rPr>
                <w:sz w:val="20"/>
              </w:rPr>
              <w:t>-</w:t>
            </w:r>
          </w:p>
        </w:tc>
        <w:tc>
          <w:tcPr>
            <w:tcW w:w="1872" w:type="dxa"/>
          </w:tcPr>
          <w:p w14:paraId="7E71A2B5" w14:textId="77777777" w:rsidR="000257A1" w:rsidRDefault="00000000">
            <w:pPr>
              <w:jc w:val="right"/>
            </w:pPr>
            <w:r>
              <w:rPr>
                <w:sz w:val="20"/>
              </w:rPr>
              <w:t>-</w:t>
            </w:r>
          </w:p>
        </w:tc>
      </w:tr>
      <w:tr w:rsidR="000257A1" w14:paraId="0EDAC96F" w14:textId="77777777">
        <w:tc>
          <w:tcPr>
            <w:tcW w:w="3744" w:type="dxa"/>
          </w:tcPr>
          <w:p w14:paraId="792AE6FC" w14:textId="77777777" w:rsidR="000257A1" w:rsidRDefault="00000000">
            <w:r>
              <w:rPr>
                <w:sz w:val="20"/>
              </w:rPr>
              <w:t>Non-DNR Lands (city, state, federal, etc.)</w:t>
            </w:r>
          </w:p>
        </w:tc>
        <w:tc>
          <w:tcPr>
            <w:tcW w:w="1800" w:type="dxa"/>
          </w:tcPr>
          <w:p w14:paraId="7DEC5BDC" w14:textId="77777777" w:rsidR="000257A1" w:rsidRDefault="00000000">
            <w:pPr>
              <w:jc w:val="right"/>
            </w:pPr>
            <w:r>
              <w:rPr>
                <w:sz w:val="20"/>
              </w:rPr>
              <w:t>-</w:t>
            </w:r>
          </w:p>
        </w:tc>
        <w:tc>
          <w:tcPr>
            <w:tcW w:w="1872" w:type="dxa"/>
          </w:tcPr>
          <w:p w14:paraId="6F8D131C" w14:textId="77777777" w:rsidR="000257A1" w:rsidRDefault="00000000">
            <w:pPr>
              <w:jc w:val="right"/>
            </w:pPr>
            <w:r>
              <w:rPr>
                <w:sz w:val="20"/>
              </w:rPr>
              <w:t>-</w:t>
            </w:r>
          </w:p>
        </w:tc>
        <w:tc>
          <w:tcPr>
            <w:tcW w:w="1800" w:type="dxa"/>
          </w:tcPr>
          <w:p w14:paraId="122313AF" w14:textId="77777777" w:rsidR="000257A1" w:rsidRDefault="00000000">
            <w:pPr>
              <w:jc w:val="right"/>
            </w:pPr>
            <w:r>
              <w:rPr>
                <w:sz w:val="20"/>
              </w:rPr>
              <w:t>-</w:t>
            </w:r>
          </w:p>
        </w:tc>
        <w:tc>
          <w:tcPr>
            <w:tcW w:w="1872" w:type="dxa"/>
          </w:tcPr>
          <w:p w14:paraId="66B6D373" w14:textId="77777777" w:rsidR="000257A1" w:rsidRDefault="00000000">
            <w:pPr>
              <w:jc w:val="right"/>
            </w:pPr>
            <w:r>
              <w:rPr>
                <w:sz w:val="20"/>
              </w:rPr>
              <w:t>-</w:t>
            </w:r>
          </w:p>
        </w:tc>
      </w:tr>
      <w:tr w:rsidR="000257A1" w14:paraId="63A897FA" w14:textId="77777777">
        <w:tc>
          <w:tcPr>
            <w:tcW w:w="3744" w:type="dxa"/>
          </w:tcPr>
          <w:p w14:paraId="7A6E54F4" w14:textId="77777777" w:rsidR="000257A1" w:rsidRDefault="00000000">
            <w:r>
              <w:rPr>
                <w:sz w:val="20"/>
              </w:rPr>
              <w:t>Easements</w:t>
            </w:r>
          </w:p>
        </w:tc>
        <w:tc>
          <w:tcPr>
            <w:tcW w:w="1800" w:type="dxa"/>
          </w:tcPr>
          <w:p w14:paraId="75BE063B" w14:textId="77777777" w:rsidR="000257A1" w:rsidRDefault="00000000">
            <w:pPr>
              <w:jc w:val="right"/>
            </w:pPr>
            <w:r>
              <w:rPr>
                <w:sz w:val="20"/>
              </w:rPr>
              <w:t>-</w:t>
            </w:r>
          </w:p>
        </w:tc>
        <w:tc>
          <w:tcPr>
            <w:tcW w:w="1872" w:type="dxa"/>
          </w:tcPr>
          <w:p w14:paraId="1601ED5D" w14:textId="77777777" w:rsidR="000257A1" w:rsidRDefault="00000000">
            <w:pPr>
              <w:jc w:val="right"/>
            </w:pPr>
            <w:r>
              <w:rPr>
                <w:sz w:val="20"/>
              </w:rPr>
              <w:t>-</w:t>
            </w:r>
          </w:p>
        </w:tc>
        <w:tc>
          <w:tcPr>
            <w:tcW w:w="1800" w:type="dxa"/>
          </w:tcPr>
          <w:p w14:paraId="62FBB9DD" w14:textId="77777777" w:rsidR="000257A1" w:rsidRDefault="00000000">
            <w:pPr>
              <w:jc w:val="right"/>
            </w:pPr>
            <w:r>
              <w:rPr>
                <w:sz w:val="20"/>
              </w:rPr>
              <w:t>-</w:t>
            </w:r>
          </w:p>
        </w:tc>
        <w:tc>
          <w:tcPr>
            <w:tcW w:w="1872" w:type="dxa"/>
          </w:tcPr>
          <w:p w14:paraId="6E162C26" w14:textId="77777777" w:rsidR="000257A1" w:rsidRDefault="00000000">
            <w:pPr>
              <w:jc w:val="right"/>
            </w:pPr>
            <w:r>
              <w:rPr>
                <w:sz w:val="20"/>
              </w:rPr>
              <w:t>-</w:t>
            </w:r>
          </w:p>
        </w:tc>
      </w:tr>
      <w:tr w:rsidR="000257A1" w14:paraId="62493BEF" w14:textId="77777777">
        <w:tc>
          <w:tcPr>
            <w:tcW w:w="3744" w:type="dxa"/>
            <w:shd w:val="clear" w:color="auto" w:fill="EEEEEE"/>
          </w:tcPr>
          <w:p w14:paraId="55DB3A7E" w14:textId="77777777" w:rsidR="000257A1" w:rsidRDefault="00000000">
            <w:r>
              <w:rPr>
                <w:b/>
                <w:color w:val="000000"/>
                <w:sz w:val="20"/>
              </w:rPr>
              <w:t>Total</w:t>
            </w:r>
          </w:p>
        </w:tc>
        <w:tc>
          <w:tcPr>
            <w:tcW w:w="1800" w:type="dxa"/>
            <w:shd w:val="clear" w:color="auto" w:fill="EEEEEE"/>
          </w:tcPr>
          <w:p w14:paraId="565FEA75" w14:textId="77777777" w:rsidR="000257A1" w:rsidRDefault="00000000">
            <w:pPr>
              <w:jc w:val="right"/>
            </w:pPr>
            <w:r>
              <w:rPr>
                <w:b/>
                <w:color w:val="000000"/>
                <w:sz w:val="20"/>
              </w:rPr>
              <w:t>-</w:t>
            </w:r>
          </w:p>
        </w:tc>
        <w:tc>
          <w:tcPr>
            <w:tcW w:w="1872" w:type="dxa"/>
            <w:shd w:val="clear" w:color="auto" w:fill="EEEEEE"/>
          </w:tcPr>
          <w:p w14:paraId="38B27FEB" w14:textId="77777777" w:rsidR="000257A1" w:rsidRDefault="00000000">
            <w:pPr>
              <w:jc w:val="right"/>
            </w:pPr>
            <w:r>
              <w:rPr>
                <w:b/>
                <w:color w:val="000000"/>
                <w:sz w:val="20"/>
              </w:rPr>
              <w:t>-</w:t>
            </w:r>
          </w:p>
        </w:tc>
        <w:tc>
          <w:tcPr>
            <w:tcW w:w="1800" w:type="dxa"/>
            <w:shd w:val="clear" w:color="auto" w:fill="EEEEEE"/>
          </w:tcPr>
          <w:p w14:paraId="32E2260D" w14:textId="77777777" w:rsidR="000257A1" w:rsidRDefault="00000000">
            <w:pPr>
              <w:jc w:val="right"/>
            </w:pPr>
            <w:r>
              <w:rPr>
                <w:b/>
                <w:color w:val="000000"/>
                <w:sz w:val="20"/>
              </w:rPr>
              <w:t>-</w:t>
            </w:r>
          </w:p>
        </w:tc>
        <w:tc>
          <w:tcPr>
            <w:tcW w:w="1872" w:type="dxa"/>
            <w:shd w:val="clear" w:color="auto" w:fill="EEEEEE"/>
          </w:tcPr>
          <w:p w14:paraId="28DA85BC" w14:textId="77777777" w:rsidR="000257A1" w:rsidRDefault="00000000">
            <w:pPr>
              <w:jc w:val="right"/>
            </w:pPr>
            <w:r>
              <w:rPr>
                <w:b/>
                <w:color w:val="000000"/>
                <w:sz w:val="20"/>
              </w:rPr>
              <w:t>-</w:t>
            </w:r>
          </w:p>
        </w:tc>
      </w:tr>
    </w:tbl>
    <w:p w14:paraId="2E8D3A55" w14:textId="77777777" w:rsidR="000257A1"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33"/>
        <w:gridCol w:w="1429"/>
        <w:gridCol w:w="1425"/>
        <w:gridCol w:w="1424"/>
        <w:gridCol w:w="1426"/>
        <w:gridCol w:w="1779"/>
      </w:tblGrid>
      <w:tr w:rsidR="000257A1" w14:paraId="22C21858" w14:textId="77777777">
        <w:tc>
          <w:tcPr>
            <w:tcW w:w="3600" w:type="dxa"/>
            <w:shd w:val="clear" w:color="auto" w:fill="AFC4E9"/>
          </w:tcPr>
          <w:p w14:paraId="7B03A80A" w14:textId="77777777" w:rsidR="000257A1" w:rsidRDefault="00000000">
            <w:r>
              <w:rPr>
                <w:b/>
                <w:color w:val="000000"/>
                <w:sz w:val="20"/>
              </w:rPr>
              <w:t>Type</w:t>
            </w:r>
          </w:p>
        </w:tc>
        <w:tc>
          <w:tcPr>
            <w:tcW w:w="1440" w:type="dxa"/>
            <w:shd w:val="clear" w:color="auto" w:fill="AFC4E9"/>
          </w:tcPr>
          <w:p w14:paraId="56528DAE" w14:textId="77777777" w:rsidR="000257A1" w:rsidRDefault="00000000">
            <w:r>
              <w:rPr>
                <w:b/>
                <w:color w:val="000000"/>
                <w:sz w:val="20"/>
              </w:rPr>
              <w:t>Wetland</w:t>
            </w:r>
          </w:p>
        </w:tc>
        <w:tc>
          <w:tcPr>
            <w:tcW w:w="1440" w:type="dxa"/>
            <w:shd w:val="clear" w:color="auto" w:fill="AFC4E9"/>
          </w:tcPr>
          <w:p w14:paraId="38122467" w14:textId="77777777" w:rsidR="000257A1" w:rsidRDefault="00000000">
            <w:r>
              <w:rPr>
                <w:b/>
                <w:color w:val="000000"/>
                <w:sz w:val="20"/>
              </w:rPr>
              <w:t>Prairie</w:t>
            </w:r>
          </w:p>
        </w:tc>
        <w:tc>
          <w:tcPr>
            <w:tcW w:w="1440" w:type="dxa"/>
            <w:shd w:val="clear" w:color="auto" w:fill="AFC4E9"/>
          </w:tcPr>
          <w:p w14:paraId="2B0B553E" w14:textId="77777777" w:rsidR="000257A1" w:rsidRDefault="00000000">
            <w:r>
              <w:rPr>
                <w:b/>
                <w:color w:val="000000"/>
                <w:sz w:val="20"/>
              </w:rPr>
              <w:t>Forest</w:t>
            </w:r>
          </w:p>
        </w:tc>
        <w:tc>
          <w:tcPr>
            <w:tcW w:w="1440" w:type="dxa"/>
            <w:shd w:val="clear" w:color="auto" w:fill="AFC4E9"/>
          </w:tcPr>
          <w:p w14:paraId="6CD1EC7C" w14:textId="77777777" w:rsidR="000257A1" w:rsidRDefault="00000000">
            <w:r>
              <w:rPr>
                <w:b/>
                <w:color w:val="000000"/>
                <w:sz w:val="20"/>
              </w:rPr>
              <w:t>Habitat</w:t>
            </w:r>
          </w:p>
        </w:tc>
        <w:tc>
          <w:tcPr>
            <w:tcW w:w="1800" w:type="dxa"/>
            <w:shd w:val="clear" w:color="auto" w:fill="AFC4E9"/>
          </w:tcPr>
          <w:p w14:paraId="4C6A3D65" w14:textId="77777777" w:rsidR="000257A1" w:rsidRDefault="00000000">
            <w:r>
              <w:rPr>
                <w:b/>
                <w:color w:val="000000"/>
                <w:sz w:val="20"/>
              </w:rPr>
              <w:t>Total Funding</w:t>
            </w:r>
          </w:p>
        </w:tc>
      </w:tr>
      <w:tr w:rsidR="000257A1" w14:paraId="0EAB5719" w14:textId="77777777">
        <w:tc>
          <w:tcPr>
            <w:tcW w:w="3600" w:type="dxa"/>
          </w:tcPr>
          <w:p w14:paraId="0B2CBAD8" w14:textId="77777777" w:rsidR="000257A1" w:rsidRDefault="00000000">
            <w:r>
              <w:rPr>
                <w:sz w:val="20"/>
              </w:rPr>
              <w:t>Restore</w:t>
            </w:r>
          </w:p>
        </w:tc>
        <w:tc>
          <w:tcPr>
            <w:tcW w:w="1440" w:type="dxa"/>
          </w:tcPr>
          <w:p w14:paraId="4E089FE6" w14:textId="77777777" w:rsidR="000257A1" w:rsidRDefault="00000000">
            <w:pPr>
              <w:jc w:val="right"/>
            </w:pPr>
            <w:r>
              <w:rPr>
                <w:sz w:val="20"/>
              </w:rPr>
              <w:t>-</w:t>
            </w:r>
          </w:p>
        </w:tc>
        <w:tc>
          <w:tcPr>
            <w:tcW w:w="1440" w:type="dxa"/>
          </w:tcPr>
          <w:p w14:paraId="3BEB1392" w14:textId="77777777" w:rsidR="000257A1" w:rsidRDefault="00000000">
            <w:pPr>
              <w:jc w:val="right"/>
            </w:pPr>
            <w:r>
              <w:rPr>
                <w:sz w:val="20"/>
              </w:rPr>
              <w:t>-</w:t>
            </w:r>
          </w:p>
        </w:tc>
        <w:tc>
          <w:tcPr>
            <w:tcW w:w="1440" w:type="dxa"/>
          </w:tcPr>
          <w:p w14:paraId="445A99C9" w14:textId="77777777" w:rsidR="000257A1" w:rsidRDefault="00000000">
            <w:pPr>
              <w:jc w:val="right"/>
            </w:pPr>
            <w:r>
              <w:rPr>
                <w:sz w:val="20"/>
              </w:rPr>
              <w:t>-</w:t>
            </w:r>
          </w:p>
        </w:tc>
        <w:tc>
          <w:tcPr>
            <w:tcW w:w="1440" w:type="dxa"/>
          </w:tcPr>
          <w:p w14:paraId="62CA9460" w14:textId="77777777" w:rsidR="000257A1" w:rsidRDefault="00000000">
            <w:pPr>
              <w:jc w:val="right"/>
            </w:pPr>
            <w:r>
              <w:rPr>
                <w:sz w:val="20"/>
              </w:rPr>
              <w:t>-</w:t>
            </w:r>
          </w:p>
        </w:tc>
        <w:tc>
          <w:tcPr>
            <w:tcW w:w="1800" w:type="dxa"/>
          </w:tcPr>
          <w:p w14:paraId="10AB1758" w14:textId="77777777" w:rsidR="000257A1" w:rsidRDefault="00000000">
            <w:pPr>
              <w:jc w:val="right"/>
            </w:pPr>
            <w:r>
              <w:rPr>
                <w:sz w:val="20"/>
              </w:rPr>
              <w:t>-</w:t>
            </w:r>
          </w:p>
        </w:tc>
      </w:tr>
      <w:tr w:rsidR="000257A1" w14:paraId="5866B675" w14:textId="77777777">
        <w:tc>
          <w:tcPr>
            <w:tcW w:w="3600" w:type="dxa"/>
          </w:tcPr>
          <w:p w14:paraId="5E392289" w14:textId="77777777" w:rsidR="000257A1" w:rsidRDefault="00000000">
            <w:r>
              <w:rPr>
                <w:sz w:val="20"/>
              </w:rPr>
              <w:t>Protect in Fee with State PILT Liability</w:t>
            </w:r>
          </w:p>
        </w:tc>
        <w:tc>
          <w:tcPr>
            <w:tcW w:w="1440" w:type="dxa"/>
          </w:tcPr>
          <w:p w14:paraId="50EED469" w14:textId="77777777" w:rsidR="000257A1" w:rsidRDefault="00000000">
            <w:pPr>
              <w:jc w:val="right"/>
            </w:pPr>
            <w:r>
              <w:rPr>
                <w:sz w:val="20"/>
              </w:rPr>
              <w:t>-</w:t>
            </w:r>
          </w:p>
        </w:tc>
        <w:tc>
          <w:tcPr>
            <w:tcW w:w="1440" w:type="dxa"/>
          </w:tcPr>
          <w:p w14:paraId="75579689" w14:textId="77777777" w:rsidR="000257A1" w:rsidRDefault="00000000">
            <w:pPr>
              <w:jc w:val="right"/>
            </w:pPr>
            <w:r>
              <w:rPr>
                <w:sz w:val="20"/>
              </w:rPr>
              <w:t>-</w:t>
            </w:r>
          </w:p>
        </w:tc>
        <w:tc>
          <w:tcPr>
            <w:tcW w:w="1440" w:type="dxa"/>
          </w:tcPr>
          <w:p w14:paraId="3C36F02B" w14:textId="77777777" w:rsidR="000257A1" w:rsidRDefault="00000000">
            <w:pPr>
              <w:jc w:val="right"/>
            </w:pPr>
            <w:r>
              <w:rPr>
                <w:sz w:val="20"/>
              </w:rPr>
              <w:t>-</w:t>
            </w:r>
          </w:p>
        </w:tc>
        <w:tc>
          <w:tcPr>
            <w:tcW w:w="1440" w:type="dxa"/>
          </w:tcPr>
          <w:p w14:paraId="22A878C4" w14:textId="77777777" w:rsidR="000257A1" w:rsidRDefault="00000000">
            <w:pPr>
              <w:jc w:val="right"/>
            </w:pPr>
            <w:r>
              <w:rPr>
                <w:sz w:val="20"/>
              </w:rPr>
              <w:t>-</w:t>
            </w:r>
          </w:p>
        </w:tc>
        <w:tc>
          <w:tcPr>
            <w:tcW w:w="1800" w:type="dxa"/>
          </w:tcPr>
          <w:p w14:paraId="342DB432" w14:textId="77777777" w:rsidR="000257A1" w:rsidRDefault="00000000">
            <w:pPr>
              <w:jc w:val="right"/>
            </w:pPr>
            <w:r>
              <w:rPr>
                <w:sz w:val="20"/>
              </w:rPr>
              <w:t>-</w:t>
            </w:r>
          </w:p>
        </w:tc>
      </w:tr>
      <w:tr w:rsidR="000257A1" w14:paraId="34100CD2" w14:textId="77777777">
        <w:tc>
          <w:tcPr>
            <w:tcW w:w="3600" w:type="dxa"/>
          </w:tcPr>
          <w:p w14:paraId="77728D9A" w14:textId="77777777" w:rsidR="000257A1" w:rsidRDefault="00000000">
            <w:r>
              <w:rPr>
                <w:sz w:val="20"/>
              </w:rPr>
              <w:t>Protect in Fee w/o State PILT Liability</w:t>
            </w:r>
          </w:p>
        </w:tc>
        <w:tc>
          <w:tcPr>
            <w:tcW w:w="1440" w:type="dxa"/>
          </w:tcPr>
          <w:p w14:paraId="00AF4AC1" w14:textId="77777777" w:rsidR="000257A1" w:rsidRDefault="00000000">
            <w:pPr>
              <w:jc w:val="right"/>
            </w:pPr>
            <w:r>
              <w:rPr>
                <w:sz w:val="20"/>
              </w:rPr>
              <w:t>-</w:t>
            </w:r>
          </w:p>
        </w:tc>
        <w:tc>
          <w:tcPr>
            <w:tcW w:w="1440" w:type="dxa"/>
          </w:tcPr>
          <w:p w14:paraId="5FD380B0" w14:textId="77777777" w:rsidR="000257A1" w:rsidRDefault="00000000">
            <w:pPr>
              <w:jc w:val="right"/>
            </w:pPr>
            <w:r>
              <w:rPr>
                <w:sz w:val="20"/>
              </w:rPr>
              <w:t>-</w:t>
            </w:r>
          </w:p>
        </w:tc>
        <w:tc>
          <w:tcPr>
            <w:tcW w:w="1440" w:type="dxa"/>
          </w:tcPr>
          <w:p w14:paraId="4FFCD114" w14:textId="77777777" w:rsidR="000257A1" w:rsidRDefault="00000000">
            <w:pPr>
              <w:jc w:val="right"/>
            </w:pPr>
            <w:r>
              <w:rPr>
                <w:sz w:val="20"/>
              </w:rPr>
              <w:t>-</w:t>
            </w:r>
          </w:p>
        </w:tc>
        <w:tc>
          <w:tcPr>
            <w:tcW w:w="1440" w:type="dxa"/>
          </w:tcPr>
          <w:p w14:paraId="30EDDC36" w14:textId="77777777" w:rsidR="000257A1" w:rsidRDefault="00000000">
            <w:pPr>
              <w:jc w:val="right"/>
            </w:pPr>
            <w:r>
              <w:rPr>
                <w:sz w:val="20"/>
              </w:rPr>
              <w:t>-</w:t>
            </w:r>
          </w:p>
        </w:tc>
        <w:tc>
          <w:tcPr>
            <w:tcW w:w="1800" w:type="dxa"/>
          </w:tcPr>
          <w:p w14:paraId="3025C555" w14:textId="77777777" w:rsidR="000257A1" w:rsidRDefault="00000000">
            <w:pPr>
              <w:jc w:val="right"/>
            </w:pPr>
            <w:r>
              <w:rPr>
                <w:sz w:val="20"/>
              </w:rPr>
              <w:t>-</w:t>
            </w:r>
          </w:p>
        </w:tc>
      </w:tr>
      <w:tr w:rsidR="000257A1" w14:paraId="2C89B81B" w14:textId="77777777">
        <w:tc>
          <w:tcPr>
            <w:tcW w:w="3600" w:type="dxa"/>
          </w:tcPr>
          <w:p w14:paraId="66C89DF1" w14:textId="77777777" w:rsidR="000257A1" w:rsidRDefault="00000000">
            <w:r>
              <w:rPr>
                <w:sz w:val="20"/>
              </w:rPr>
              <w:t>Protect in Easement</w:t>
            </w:r>
          </w:p>
        </w:tc>
        <w:tc>
          <w:tcPr>
            <w:tcW w:w="1440" w:type="dxa"/>
          </w:tcPr>
          <w:p w14:paraId="39601598" w14:textId="77777777" w:rsidR="000257A1" w:rsidRDefault="00000000">
            <w:pPr>
              <w:jc w:val="right"/>
            </w:pPr>
            <w:r>
              <w:rPr>
                <w:sz w:val="20"/>
              </w:rPr>
              <w:t>-</w:t>
            </w:r>
          </w:p>
        </w:tc>
        <w:tc>
          <w:tcPr>
            <w:tcW w:w="1440" w:type="dxa"/>
          </w:tcPr>
          <w:p w14:paraId="36294967" w14:textId="77777777" w:rsidR="000257A1" w:rsidRDefault="00000000">
            <w:pPr>
              <w:jc w:val="right"/>
            </w:pPr>
            <w:r>
              <w:rPr>
                <w:sz w:val="20"/>
              </w:rPr>
              <w:t>-</w:t>
            </w:r>
          </w:p>
        </w:tc>
        <w:tc>
          <w:tcPr>
            <w:tcW w:w="1440" w:type="dxa"/>
          </w:tcPr>
          <w:p w14:paraId="68F1BE72" w14:textId="77777777" w:rsidR="000257A1" w:rsidRDefault="00000000">
            <w:pPr>
              <w:jc w:val="right"/>
            </w:pPr>
            <w:r>
              <w:rPr>
                <w:sz w:val="20"/>
              </w:rPr>
              <w:t>-</w:t>
            </w:r>
          </w:p>
        </w:tc>
        <w:tc>
          <w:tcPr>
            <w:tcW w:w="1440" w:type="dxa"/>
          </w:tcPr>
          <w:p w14:paraId="1D2406F0" w14:textId="77777777" w:rsidR="000257A1" w:rsidRDefault="00000000">
            <w:pPr>
              <w:jc w:val="right"/>
            </w:pPr>
            <w:r>
              <w:rPr>
                <w:sz w:val="20"/>
              </w:rPr>
              <w:t>-</w:t>
            </w:r>
          </w:p>
        </w:tc>
        <w:tc>
          <w:tcPr>
            <w:tcW w:w="1800" w:type="dxa"/>
          </w:tcPr>
          <w:p w14:paraId="0A2AF1C5" w14:textId="77777777" w:rsidR="000257A1" w:rsidRDefault="00000000">
            <w:pPr>
              <w:jc w:val="right"/>
            </w:pPr>
            <w:r>
              <w:rPr>
                <w:sz w:val="20"/>
              </w:rPr>
              <w:t>-</w:t>
            </w:r>
          </w:p>
        </w:tc>
      </w:tr>
      <w:tr w:rsidR="000257A1" w14:paraId="44772D9C" w14:textId="77777777">
        <w:tc>
          <w:tcPr>
            <w:tcW w:w="3600" w:type="dxa"/>
          </w:tcPr>
          <w:p w14:paraId="3A68BDB9" w14:textId="77777777" w:rsidR="000257A1" w:rsidRDefault="00000000">
            <w:r>
              <w:rPr>
                <w:sz w:val="20"/>
              </w:rPr>
              <w:t>Enhance</w:t>
            </w:r>
          </w:p>
        </w:tc>
        <w:tc>
          <w:tcPr>
            <w:tcW w:w="1440" w:type="dxa"/>
          </w:tcPr>
          <w:p w14:paraId="5F433AD8" w14:textId="77777777" w:rsidR="000257A1" w:rsidRDefault="00000000">
            <w:pPr>
              <w:jc w:val="right"/>
            </w:pPr>
            <w:r>
              <w:rPr>
                <w:sz w:val="20"/>
              </w:rPr>
              <w:t>-</w:t>
            </w:r>
          </w:p>
        </w:tc>
        <w:tc>
          <w:tcPr>
            <w:tcW w:w="1440" w:type="dxa"/>
          </w:tcPr>
          <w:p w14:paraId="31356C1A" w14:textId="77777777" w:rsidR="000257A1" w:rsidRDefault="00000000">
            <w:pPr>
              <w:jc w:val="right"/>
            </w:pPr>
            <w:r>
              <w:rPr>
                <w:sz w:val="20"/>
              </w:rPr>
              <w:t>-</w:t>
            </w:r>
          </w:p>
        </w:tc>
        <w:tc>
          <w:tcPr>
            <w:tcW w:w="1440" w:type="dxa"/>
          </w:tcPr>
          <w:p w14:paraId="6980F00B" w14:textId="77777777" w:rsidR="000257A1" w:rsidRDefault="00000000">
            <w:pPr>
              <w:jc w:val="right"/>
            </w:pPr>
            <w:r>
              <w:rPr>
                <w:sz w:val="20"/>
              </w:rPr>
              <w:t>-</w:t>
            </w:r>
          </w:p>
        </w:tc>
        <w:tc>
          <w:tcPr>
            <w:tcW w:w="1440" w:type="dxa"/>
          </w:tcPr>
          <w:p w14:paraId="1285C498" w14:textId="77777777" w:rsidR="000257A1" w:rsidRDefault="00000000">
            <w:pPr>
              <w:jc w:val="right"/>
            </w:pPr>
            <w:r>
              <w:rPr>
                <w:sz w:val="20"/>
              </w:rPr>
              <w:t>-</w:t>
            </w:r>
          </w:p>
        </w:tc>
        <w:tc>
          <w:tcPr>
            <w:tcW w:w="1800" w:type="dxa"/>
          </w:tcPr>
          <w:p w14:paraId="30D3B298" w14:textId="77777777" w:rsidR="000257A1" w:rsidRDefault="00000000">
            <w:pPr>
              <w:jc w:val="right"/>
            </w:pPr>
            <w:r>
              <w:rPr>
                <w:sz w:val="20"/>
              </w:rPr>
              <w:t>-</w:t>
            </w:r>
          </w:p>
        </w:tc>
      </w:tr>
      <w:tr w:rsidR="000257A1" w14:paraId="7B527FDA" w14:textId="77777777">
        <w:tc>
          <w:tcPr>
            <w:tcW w:w="3600" w:type="dxa"/>
            <w:shd w:val="clear" w:color="auto" w:fill="EEEEEE"/>
          </w:tcPr>
          <w:p w14:paraId="2B1DA2F3" w14:textId="77777777" w:rsidR="000257A1" w:rsidRDefault="00000000">
            <w:r>
              <w:rPr>
                <w:b/>
                <w:color w:val="000000"/>
                <w:sz w:val="20"/>
              </w:rPr>
              <w:t>Total</w:t>
            </w:r>
          </w:p>
        </w:tc>
        <w:tc>
          <w:tcPr>
            <w:tcW w:w="1440" w:type="dxa"/>
            <w:shd w:val="clear" w:color="auto" w:fill="EEEEEE"/>
          </w:tcPr>
          <w:p w14:paraId="2B00FF9F" w14:textId="77777777" w:rsidR="000257A1" w:rsidRDefault="00000000">
            <w:pPr>
              <w:jc w:val="right"/>
            </w:pPr>
            <w:r>
              <w:rPr>
                <w:b/>
                <w:color w:val="000000"/>
                <w:sz w:val="20"/>
              </w:rPr>
              <w:t>-</w:t>
            </w:r>
          </w:p>
        </w:tc>
        <w:tc>
          <w:tcPr>
            <w:tcW w:w="1440" w:type="dxa"/>
            <w:shd w:val="clear" w:color="auto" w:fill="EEEEEE"/>
          </w:tcPr>
          <w:p w14:paraId="605B4B34" w14:textId="77777777" w:rsidR="000257A1" w:rsidRDefault="00000000">
            <w:pPr>
              <w:jc w:val="right"/>
            </w:pPr>
            <w:r>
              <w:rPr>
                <w:b/>
                <w:color w:val="000000"/>
                <w:sz w:val="20"/>
              </w:rPr>
              <w:t>-</w:t>
            </w:r>
          </w:p>
        </w:tc>
        <w:tc>
          <w:tcPr>
            <w:tcW w:w="1440" w:type="dxa"/>
            <w:shd w:val="clear" w:color="auto" w:fill="EEEEEE"/>
          </w:tcPr>
          <w:p w14:paraId="2960FEEE" w14:textId="77777777" w:rsidR="000257A1" w:rsidRDefault="00000000">
            <w:pPr>
              <w:jc w:val="right"/>
            </w:pPr>
            <w:r>
              <w:rPr>
                <w:b/>
                <w:color w:val="000000"/>
                <w:sz w:val="20"/>
              </w:rPr>
              <w:t>-</w:t>
            </w:r>
          </w:p>
        </w:tc>
        <w:tc>
          <w:tcPr>
            <w:tcW w:w="1440" w:type="dxa"/>
            <w:shd w:val="clear" w:color="auto" w:fill="EEEEEE"/>
          </w:tcPr>
          <w:p w14:paraId="0920BFAA" w14:textId="77777777" w:rsidR="000257A1" w:rsidRDefault="00000000">
            <w:pPr>
              <w:jc w:val="right"/>
            </w:pPr>
            <w:r>
              <w:rPr>
                <w:b/>
                <w:color w:val="000000"/>
                <w:sz w:val="20"/>
              </w:rPr>
              <w:t>-</w:t>
            </w:r>
          </w:p>
        </w:tc>
        <w:tc>
          <w:tcPr>
            <w:tcW w:w="1800" w:type="dxa"/>
            <w:shd w:val="clear" w:color="auto" w:fill="EEEEEE"/>
          </w:tcPr>
          <w:p w14:paraId="48659002" w14:textId="77777777" w:rsidR="000257A1" w:rsidRDefault="00000000">
            <w:pPr>
              <w:jc w:val="right"/>
            </w:pPr>
            <w:r>
              <w:rPr>
                <w:b/>
                <w:color w:val="000000"/>
                <w:sz w:val="20"/>
              </w:rPr>
              <w:t>-</w:t>
            </w:r>
          </w:p>
        </w:tc>
      </w:tr>
    </w:tbl>
    <w:p w14:paraId="26FFDA50" w14:textId="77777777" w:rsidR="000257A1"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0257A1" w14:paraId="1E59B647" w14:textId="77777777">
        <w:tc>
          <w:tcPr>
            <w:tcW w:w="2880" w:type="dxa"/>
            <w:shd w:val="clear" w:color="auto" w:fill="AFC4E9"/>
          </w:tcPr>
          <w:p w14:paraId="4066FC50" w14:textId="77777777" w:rsidR="000257A1" w:rsidRDefault="00000000">
            <w:r>
              <w:rPr>
                <w:b/>
                <w:color w:val="000000"/>
                <w:sz w:val="20"/>
              </w:rPr>
              <w:t>Type</w:t>
            </w:r>
          </w:p>
        </w:tc>
        <w:tc>
          <w:tcPr>
            <w:tcW w:w="1440" w:type="dxa"/>
            <w:shd w:val="clear" w:color="auto" w:fill="AFC4E9"/>
          </w:tcPr>
          <w:p w14:paraId="49EA6D51" w14:textId="77777777" w:rsidR="000257A1" w:rsidRDefault="00000000">
            <w:r>
              <w:rPr>
                <w:b/>
                <w:color w:val="000000"/>
                <w:sz w:val="20"/>
              </w:rPr>
              <w:t>Metro/Urban</w:t>
            </w:r>
          </w:p>
        </w:tc>
        <w:tc>
          <w:tcPr>
            <w:tcW w:w="1440" w:type="dxa"/>
            <w:shd w:val="clear" w:color="auto" w:fill="AFC4E9"/>
          </w:tcPr>
          <w:p w14:paraId="4170979D" w14:textId="77777777" w:rsidR="000257A1" w:rsidRDefault="00000000">
            <w:r>
              <w:rPr>
                <w:b/>
                <w:color w:val="000000"/>
                <w:sz w:val="20"/>
              </w:rPr>
              <w:t>Forest/Prairie</w:t>
            </w:r>
          </w:p>
        </w:tc>
        <w:tc>
          <w:tcPr>
            <w:tcW w:w="1440" w:type="dxa"/>
            <w:shd w:val="clear" w:color="auto" w:fill="AFC4E9"/>
          </w:tcPr>
          <w:p w14:paraId="17753E0D" w14:textId="77777777" w:rsidR="000257A1" w:rsidRDefault="00000000">
            <w:r>
              <w:rPr>
                <w:b/>
                <w:color w:val="000000"/>
                <w:sz w:val="20"/>
              </w:rPr>
              <w:t>SE Forest</w:t>
            </w:r>
          </w:p>
        </w:tc>
        <w:tc>
          <w:tcPr>
            <w:tcW w:w="1440" w:type="dxa"/>
            <w:shd w:val="clear" w:color="auto" w:fill="AFC4E9"/>
          </w:tcPr>
          <w:p w14:paraId="07DA2E4D" w14:textId="77777777" w:rsidR="000257A1" w:rsidRDefault="00000000">
            <w:r>
              <w:rPr>
                <w:b/>
                <w:color w:val="000000"/>
                <w:sz w:val="20"/>
              </w:rPr>
              <w:t>Prairie</w:t>
            </w:r>
          </w:p>
        </w:tc>
        <w:tc>
          <w:tcPr>
            <w:tcW w:w="1440" w:type="dxa"/>
            <w:shd w:val="clear" w:color="auto" w:fill="AFC4E9"/>
          </w:tcPr>
          <w:p w14:paraId="582EEE94" w14:textId="77777777" w:rsidR="000257A1" w:rsidRDefault="00000000">
            <w:r>
              <w:rPr>
                <w:b/>
                <w:color w:val="000000"/>
                <w:sz w:val="20"/>
              </w:rPr>
              <w:t>N. Forest</w:t>
            </w:r>
          </w:p>
        </w:tc>
        <w:tc>
          <w:tcPr>
            <w:tcW w:w="1440" w:type="dxa"/>
            <w:shd w:val="clear" w:color="auto" w:fill="AFC4E9"/>
          </w:tcPr>
          <w:p w14:paraId="1B837CDC" w14:textId="77777777" w:rsidR="000257A1" w:rsidRDefault="00000000">
            <w:r>
              <w:rPr>
                <w:b/>
                <w:color w:val="000000"/>
                <w:sz w:val="20"/>
              </w:rPr>
              <w:t>Total Acres</w:t>
            </w:r>
          </w:p>
        </w:tc>
      </w:tr>
      <w:tr w:rsidR="000257A1" w14:paraId="77063A6A" w14:textId="77777777">
        <w:tc>
          <w:tcPr>
            <w:tcW w:w="2880" w:type="dxa"/>
          </w:tcPr>
          <w:p w14:paraId="72B277AA" w14:textId="77777777" w:rsidR="000257A1" w:rsidRDefault="00000000">
            <w:r>
              <w:rPr>
                <w:sz w:val="20"/>
              </w:rPr>
              <w:t>Restore</w:t>
            </w:r>
          </w:p>
        </w:tc>
        <w:tc>
          <w:tcPr>
            <w:tcW w:w="1440" w:type="dxa"/>
          </w:tcPr>
          <w:p w14:paraId="43A5A59A" w14:textId="77777777" w:rsidR="000257A1" w:rsidRDefault="00000000">
            <w:pPr>
              <w:jc w:val="right"/>
            </w:pPr>
            <w:r>
              <w:rPr>
                <w:sz w:val="20"/>
              </w:rPr>
              <w:t>0</w:t>
            </w:r>
          </w:p>
        </w:tc>
        <w:tc>
          <w:tcPr>
            <w:tcW w:w="1440" w:type="dxa"/>
          </w:tcPr>
          <w:p w14:paraId="44CECDB3" w14:textId="77777777" w:rsidR="000257A1" w:rsidRDefault="00000000">
            <w:pPr>
              <w:jc w:val="right"/>
            </w:pPr>
            <w:r>
              <w:rPr>
                <w:sz w:val="20"/>
              </w:rPr>
              <w:t>0</w:t>
            </w:r>
          </w:p>
        </w:tc>
        <w:tc>
          <w:tcPr>
            <w:tcW w:w="1440" w:type="dxa"/>
          </w:tcPr>
          <w:p w14:paraId="4CB6342D" w14:textId="77777777" w:rsidR="000257A1" w:rsidRDefault="00000000">
            <w:pPr>
              <w:jc w:val="right"/>
            </w:pPr>
            <w:r>
              <w:rPr>
                <w:sz w:val="20"/>
              </w:rPr>
              <w:t>0</w:t>
            </w:r>
          </w:p>
        </w:tc>
        <w:tc>
          <w:tcPr>
            <w:tcW w:w="1440" w:type="dxa"/>
          </w:tcPr>
          <w:p w14:paraId="04FC8E9F" w14:textId="77777777" w:rsidR="000257A1" w:rsidRDefault="00000000">
            <w:pPr>
              <w:jc w:val="right"/>
            </w:pPr>
            <w:r>
              <w:rPr>
                <w:sz w:val="20"/>
              </w:rPr>
              <w:t>0</w:t>
            </w:r>
          </w:p>
        </w:tc>
        <w:tc>
          <w:tcPr>
            <w:tcW w:w="1440" w:type="dxa"/>
          </w:tcPr>
          <w:p w14:paraId="67F82F4B" w14:textId="77777777" w:rsidR="000257A1" w:rsidRDefault="00000000">
            <w:pPr>
              <w:jc w:val="right"/>
            </w:pPr>
            <w:r>
              <w:rPr>
                <w:sz w:val="20"/>
              </w:rPr>
              <w:t>0</w:t>
            </w:r>
          </w:p>
        </w:tc>
        <w:tc>
          <w:tcPr>
            <w:tcW w:w="1440" w:type="dxa"/>
          </w:tcPr>
          <w:p w14:paraId="373B3FAA" w14:textId="77777777" w:rsidR="000257A1" w:rsidRDefault="00000000">
            <w:pPr>
              <w:jc w:val="right"/>
            </w:pPr>
            <w:r>
              <w:rPr>
                <w:sz w:val="20"/>
              </w:rPr>
              <w:t>0</w:t>
            </w:r>
          </w:p>
        </w:tc>
      </w:tr>
      <w:tr w:rsidR="000257A1" w14:paraId="5ECBD17E" w14:textId="77777777">
        <w:tc>
          <w:tcPr>
            <w:tcW w:w="2880" w:type="dxa"/>
          </w:tcPr>
          <w:p w14:paraId="44FBF6A9" w14:textId="77777777" w:rsidR="000257A1" w:rsidRDefault="00000000">
            <w:r>
              <w:rPr>
                <w:sz w:val="20"/>
              </w:rPr>
              <w:t>Protect in Fee with State PILT Liability</w:t>
            </w:r>
          </w:p>
        </w:tc>
        <w:tc>
          <w:tcPr>
            <w:tcW w:w="1440" w:type="dxa"/>
          </w:tcPr>
          <w:p w14:paraId="11327881" w14:textId="77777777" w:rsidR="000257A1" w:rsidRDefault="00000000">
            <w:pPr>
              <w:jc w:val="right"/>
            </w:pPr>
            <w:r>
              <w:rPr>
                <w:sz w:val="20"/>
              </w:rPr>
              <w:t>0</w:t>
            </w:r>
          </w:p>
        </w:tc>
        <w:tc>
          <w:tcPr>
            <w:tcW w:w="1440" w:type="dxa"/>
          </w:tcPr>
          <w:p w14:paraId="5845AECD" w14:textId="77777777" w:rsidR="000257A1" w:rsidRDefault="00000000">
            <w:pPr>
              <w:jc w:val="right"/>
            </w:pPr>
            <w:r>
              <w:rPr>
                <w:sz w:val="20"/>
              </w:rPr>
              <w:t>0</w:t>
            </w:r>
          </w:p>
        </w:tc>
        <w:tc>
          <w:tcPr>
            <w:tcW w:w="1440" w:type="dxa"/>
          </w:tcPr>
          <w:p w14:paraId="044FC252" w14:textId="77777777" w:rsidR="000257A1" w:rsidRDefault="00000000">
            <w:pPr>
              <w:jc w:val="right"/>
            </w:pPr>
            <w:r>
              <w:rPr>
                <w:sz w:val="20"/>
              </w:rPr>
              <w:t>0</w:t>
            </w:r>
          </w:p>
        </w:tc>
        <w:tc>
          <w:tcPr>
            <w:tcW w:w="1440" w:type="dxa"/>
          </w:tcPr>
          <w:p w14:paraId="02DE8116" w14:textId="77777777" w:rsidR="000257A1" w:rsidRDefault="00000000">
            <w:pPr>
              <w:jc w:val="right"/>
            </w:pPr>
            <w:r>
              <w:rPr>
                <w:sz w:val="20"/>
              </w:rPr>
              <w:t>0</w:t>
            </w:r>
          </w:p>
        </w:tc>
        <w:tc>
          <w:tcPr>
            <w:tcW w:w="1440" w:type="dxa"/>
          </w:tcPr>
          <w:p w14:paraId="2D0ACC6F" w14:textId="77777777" w:rsidR="000257A1" w:rsidRDefault="00000000">
            <w:pPr>
              <w:jc w:val="right"/>
            </w:pPr>
            <w:r>
              <w:rPr>
                <w:sz w:val="20"/>
              </w:rPr>
              <w:t>0</w:t>
            </w:r>
          </w:p>
        </w:tc>
        <w:tc>
          <w:tcPr>
            <w:tcW w:w="1440" w:type="dxa"/>
          </w:tcPr>
          <w:p w14:paraId="125194F2" w14:textId="77777777" w:rsidR="000257A1" w:rsidRDefault="00000000">
            <w:pPr>
              <w:jc w:val="right"/>
            </w:pPr>
            <w:r>
              <w:rPr>
                <w:sz w:val="20"/>
              </w:rPr>
              <w:t>0</w:t>
            </w:r>
          </w:p>
        </w:tc>
      </w:tr>
      <w:tr w:rsidR="000257A1" w14:paraId="4718CCAD" w14:textId="77777777">
        <w:tc>
          <w:tcPr>
            <w:tcW w:w="2880" w:type="dxa"/>
          </w:tcPr>
          <w:p w14:paraId="4C30B6D9" w14:textId="77777777" w:rsidR="000257A1" w:rsidRDefault="00000000">
            <w:r>
              <w:rPr>
                <w:sz w:val="20"/>
              </w:rPr>
              <w:t>Protect in Fee w/o State PILT Liability</w:t>
            </w:r>
          </w:p>
        </w:tc>
        <w:tc>
          <w:tcPr>
            <w:tcW w:w="1440" w:type="dxa"/>
          </w:tcPr>
          <w:p w14:paraId="03E38824" w14:textId="77777777" w:rsidR="000257A1" w:rsidRDefault="00000000">
            <w:pPr>
              <w:jc w:val="right"/>
            </w:pPr>
            <w:r>
              <w:rPr>
                <w:sz w:val="20"/>
              </w:rPr>
              <w:t>-</w:t>
            </w:r>
          </w:p>
        </w:tc>
        <w:tc>
          <w:tcPr>
            <w:tcW w:w="1440" w:type="dxa"/>
          </w:tcPr>
          <w:p w14:paraId="4AEA705E" w14:textId="77777777" w:rsidR="000257A1" w:rsidRDefault="00000000">
            <w:pPr>
              <w:jc w:val="right"/>
            </w:pPr>
            <w:r>
              <w:rPr>
                <w:sz w:val="20"/>
              </w:rPr>
              <w:t>-</w:t>
            </w:r>
          </w:p>
        </w:tc>
        <w:tc>
          <w:tcPr>
            <w:tcW w:w="1440" w:type="dxa"/>
          </w:tcPr>
          <w:p w14:paraId="1EE5B532" w14:textId="77777777" w:rsidR="000257A1" w:rsidRDefault="00000000">
            <w:pPr>
              <w:jc w:val="right"/>
            </w:pPr>
            <w:r>
              <w:rPr>
                <w:sz w:val="20"/>
              </w:rPr>
              <w:t>-</w:t>
            </w:r>
          </w:p>
        </w:tc>
        <w:tc>
          <w:tcPr>
            <w:tcW w:w="1440" w:type="dxa"/>
          </w:tcPr>
          <w:p w14:paraId="6D64F9FB" w14:textId="77777777" w:rsidR="000257A1" w:rsidRDefault="00000000">
            <w:pPr>
              <w:jc w:val="right"/>
            </w:pPr>
            <w:r>
              <w:rPr>
                <w:sz w:val="20"/>
              </w:rPr>
              <w:t>-</w:t>
            </w:r>
          </w:p>
        </w:tc>
        <w:tc>
          <w:tcPr>
            <w:tcW w:w="1440" w:type="dxa"/>
          </w:tcPr>
          <w:p w14:paraId="55D70293" w14:textId="77777777" w:rsidR="000257A1" w:rsidRDefault="00000000">
            <w:pPr>
              <w:jc w:val="right"/>
            </w:pPr>
            <w:r>
              <w:rPr>
                <w:sz w:val="20"/>
              </w:rPr>
              <w:t>-</w:t>
            </w:r>
          </w:p>
        </w:tc>
        <w:tc>
          <w:tcPr>
            <w:tcW w:w="1440" w:type="dxa"/>
          </w:tcPr>
          <w:p w14:paraId="348AACED" w14:textId="77777777" w:rsidR="000257A1" w:rsidRDefault="00000000">
            <w:pPr>
              <w:jc w:val="right"/>
            </w:pPr>
            <w:r>
              <w:rPr>
                <w:sz w:val="20"/>
              </w:rPr>
              <w:t>-</w:t>
            </w:r>
          </w:p>
        </w:tc>
      </w:tr>
      <w:tr w:rsidR="000257A1" w14:paraId="18C37226" w14:textId="77777777">
        <w:tc>
          <w:tcPr>
            <w:tcW w:w="2880" w:type="dxa"/>
          </w:tcPr>
          <w:p w14:paraId="1D70D4C1" w14:textId="77777777" w:rsidR="000257A1" w:rsidRDefault="00000000">
            <w:r>
              <w:rPr>
                <w:sz w:val="20"/>
              </w:rPr>
              <w:t>Protect in Easement</w:t>
            </w:r>
          </w:p>
        </w:tc>
        <w:tc>
          <w:tcPr>
            <w:tcW w:w="1440" w:type="dxa"/>
          </w:tcPr>
          <w:p w14:paraId="0C9EA3AB" w14:textId="77777777" w:rsidR="000257A1" w:rsidRDefault="00000000">
            <w:pPr>
              <w:jc w:val="right"/>
            </w:pPr>
            <w:r>
              <w:rPr>
                <w:sz w:val="20"/>
              </w:rPr>
              <w:t>0</w:t>
            </w:r>
          </w:p>
        </w:tc>
        <w:tc>
          <w:tcPr>
            <w:tcW w:w="1440" w:type="dxa"/>
          </w:tcPr>
          <w:p w14:paraId="3CF98966" w14:textId="77777777" w:rsidR="000257A1" w:rsidRDefault="00000000">
            <w:pPr>
              <w:jc w:val="right"/>
            </w:pPr>
            <w:r>
              <w:rPr>
                <w:sz w:val="20"/>
              </w:rPr>
              <w:t>0</w:t>
            </w:r>
          </w:p>
        </w:tc>
        <w:tc>
          <w:tcPr>
            <w:tcW w:w="1440" w:type="dxa"/>
          </w:tcPr>
          <w:p w14:paraId="4C18E353" w14:textId="77777777" w:rsidR="000257A1" w:rsidRDefault="00000000">
            <w:pPr>
              <w:jc w:val="right"/>
            </w:pPr>
            <w:r>
              <w:rPr>
                <w:sz w:val="20"/>
              </w:rPr>
              <w:t>0</w:t>
            </w:r>
          </w:p>
        </w:tc>
        <w:tc>
          <w:tcPr>
            <w:tcW w:w="1440" w:type="dxa"/>
          </w:tcPr>
          <w:p w14:paraId="71D5B5C0" w14:textId="77777777" w:rsidR="000257A1" w:rsidRDefault="00000000">
            <w:pPr>
              <w:jc w:val="right"/>
            </w:pPr>
            <w:r>
              <w:rPr>
                <w:sz w:val="20"/>
              </w:rPr>
              <w:t>0</w:t>
            </w:r>
          </w:p>
        </w:tc>
        <w:tc>
          <w:tcPr>
            <w:tcW w:w="1440" w:type="dxa"/>
          </w:tcPr>
          <w:p w14:paraId="2EAA7558" w14:textId="77777777" w:rsidR="000257A1" w:rsidRDefault="00000000">
            <w:pPr>
              <w:jc w:val="right"/>
            </w:pPr>
            <w:r>
              <w:rPr>
                <w:sz w:val="20"/>
              </w:rPr>
              <w:t>0</w:t>
            </w:r>
          </w:p>
        </w:tc>
        <w:tc>
          <w:tcPr>
            <w:tcW w:w="1440" w:type="dxa"/>
          </w:tcPr>
          <w:p w14:paraId="5C648EB4" w14:textId="77777777" w:rsidR="000257A1" w:rsidRDefault="00000000">
            <w:pPr>
              <w:jc w:val="right"/>
            </w:pPr>
            <w:r>
              <w:rPr>
                <w:sz w:val="20"/>
              </w:rPr>
              <w:t>0</w:t>
            </w:r>
          </w:p>
        </w:tc>
      </w:tr>
      <w:tr w:rsidR="000257A1" w14:paraId="760F43B5" w14:textId="77777777">
        <w:tc>
          <w:tcPr>
            <w:tcW w:w="2880" w:type="dxa"/>
          </w:tcPr>
          <w:p w14:paraId="1CFEDEB8" w14:textId="77777777" w:rsidR="000257A1" w:rsidRDefault="00000000">
            <w:r>
              <w:rPr>
                <w:sz w:val="20"/>
              </w:rPr>
              <w:t>Enhance</w:t>
            </w:r>
          </w:p>
        </w:tc>
        <w:tc>
          <w:tcPr>
            <w:tcW w:w="1440" w:type="dxa"/>
          </w:tcPr>
          <w:p w14:paraId="78B2F42F" w14:textId="77777777" w:rsidR="000257A1" w:rsidRDefault="00000000">
            <w:pPr>
              <w:jc w:val="right"/>
            </w:pPr>
            <w:r>
              <w:rPr>
                <w:sz w:val="20"/>
              </w:rPr>
              <w:t>0</w:t>
            </w:r>
          </w:p>
        </w:tc>
        <w:tc>
          <w:tcPr>
            <w:tcW w:w="1440" w:type="dxa"/>
          </w:tcPr>
          <w:p w14:paraId="044EA9E3" w14:textId="77777777" w:rsidR="000257A1" w:rsidRDefault="00000000">
            <w:pPr>
              <w:jc w:val="right"/>
            </w:pPr>
            <w:r>
              <w:rPr>
                <w:sz w:val="20"/>
              </w:rPr>
              <w:t>0</w:t>
            </w:r>
          </w:p>
        </w:tc>
        <w:tc>
          <w:tcPr>
            <w:tcW w:w="1440" w:type="dxa"/>
          </w:tcPr>
          <w:p w14:paraId="58D811DA" w14:textId="77777777" w:rsidR="000257A1" w:rsidRDefault="00000000">
            <w:pPr>
              <w:jc w:val="right"/>
            </w:pPr>
            <w:r>
              <w:rPr>
                <w:sz w:val="20"/>
              </w:rPr>
              <w:t>0</w:t>
            </w:r>
          </w:p>
        </w:tc>
        <w:tc>
          <w:tcPr>
            <w:tcW w:w="1440" w:type="dxa"/>
          </w:tcPr>
          <w:p w14:paraId="7431AE5C" w14:textId="77777777" w:rsidR="000257A1" w:rsidRDefault="00000000">
            <w:pPr>
              <w:jc w:val="right"/>
            </w:pPr>
            <w:r>
              <w:rPr>
                <w:sz w:val="20"/>
              </w:rPr>
              <w:t>0</w:t>
            </w:r>
          </w:p>
        </w:tc>
        <w:tc>
          <w:tcPr>
            <w:tcW w:w="1440" w:type="dxa"/>
          </w:tcPr>
          <w:p w14:paraId="30FAFB48" w14:textId="77777777" w:rsidR="000257A1" w:rsidRDefault="00000000">
            <w:pPr>
              <w:jc w:val="right"/>
            </w:pPr>
            <w:r>
              <w:rPr>
                <w:sz w:val="20"/>
              </w:rPr>
              <w:t>0</w:t>
            </w:r>
          </w:p>
        </w:tc>
        <w:tc>
          <w:tcPr>
            <w:tcW w:w="1440" w:type="dxa"/>
          </w:tcPr>
          <w:p w14:paraId="2786B660" w14:textId="77777777" w:rsidR="000257A1" w:rsidRDefault="00000000">
            <w:pPr>
              <w:jc w:val="right"/>
            </w:pPr>
            <w:r>
              <w:rPr>
                <w:sz w:val="20"/>
              </w:rPr>
              <w:t>0</w:t>
            </w:r>
          </w:p>
        </w:tc>
      </w:tr>
      <w:tr w:rsidR="000257A1" w14:paraId="188965BD" w14:textId="77777777">
        <w:tc>
          <w:tcPr>
            <w:tcW w:w="2880" w:type="dxa"/>
            <w:shd w:val="clear" w:color="auto" w:fill="EEEEEE"/>
          </w:tcPr>
          <w:p w14:paraId="42A577DB" w14:textId="77777777" w:rsidR="000257A1" w:rsidRDefault="00000000">
            <w:r>
              <w:rPr>
                <w:b/>
                <w:color w:val="000000"/>
                <w:sz w:val="20"/>
              </w:rPr>
              <w:t>Total</w:t>
            </w:r>
          </w:p>
        </w:tc>
        <w:tc>
          <w:tcPr>
            <w:tcW w:w="1440" w:type="dxa"/>
            <w:shd w:val="clear" w:color="auto" w:fill="EEEEEE"/>
          </w:tcPr>
          <w:p w14:paraId="60F3E532" w14:textId="77777777" w:rsidR="000257A1" w:rsidRDefault="00000000">
            <w:pPr>
              <w:jc w:val="right"/>
            </w:pPr>
            <w:r>
              <w:rPr>
                <w:b/>
                <w:color w:val="000000"/>
                <w:sz w:val="20"/>
              </w:rPr>
              <w:t>0</w:t>
            </w:r>
          </w:p>
        </w:tc>
        <w:tc>
          <w:tcPr>
            <w:tcW w:w="1440" w:type="dxa"/>
            <w:shd w:val="clear" w:color="auto" w:fill="EEEEEE"/>
          </w:tcPr>
          <w:p w14:paraId="07ACAACD" w14:textId="77777777" w:rsidR="000257A1" w:rsidRDefault="00000000">
            <w:pPr>
              <w:jc w:val="right"/>
            </w:pPr>
            <w:r>
              <w:rPr>
                <w:b/>
                <w:color w:val="000000"/>
                <w:sz w:val="20"/>
              </w:rPr>
              <w:t>0</w:t>
            </w:r>
          </w:p>
        </w:tc>
        <w:tc>
          <w:tcPr>
            <w:tcW w:w="1440" w:type="dxa"/>
            <w:shd w:val="clear" w:color="auto" w:fill="EEEEEE"/>
          </w:tcPr>
          <w:p w14:paraId="062122B7" w14:textId="77777777" w:rsidR="000257A1" w:rsidRDefault="00000000">
            <w:pPr>
              <w:jc w:val="right"/>
            </w:pPr>
            <w:r>
              <w:rPr>
                <w:b/>
                <w:color w:val="000000"/>
                <w:sz w:val="20"/>
              </w:rPr>
              <w:t>0</w:t>
            </w:r>
          </w:p>
        </w:tc>
        <w:tc>
          <w:tcPr>
            <w:tcW w:w="1440" w:type="dxa"/>
            <w:shd w:val="clear" w:color="auto" w:fill="EEEEEE"/>
          </w:tcPr>
          <w:p w14:paraId="403D6859" w14:textId="77777777" w:rsidR="000257A1" w:rsidRDefault="00000000">
            <w:pPr>
              <w:jc w:val="right"/>
            </w:pPr>
            <w:r>
              <w:rPr>
                <w:b/>
                <w:color w:val="000000"/>
                <w:sz w:val="20"/>
              </w:rPr>
              <w:t>0</w:t>
            </w:r>
          </w:p>
        </w:tc>
        <w:tc>
          <w:tcPr>
            <w:tcW w:w="1440" w:type="dxa"/>
            <w:shd w:val="clear" w:color="auto" w:fill="EEEEEE"/>
          </w:tcPr>
          <w:p w14:paraId="0ED8FC12" w14:textId="77777777" w:rsidR="000257A1" w:rsidRDefault="00000000">
            <w:pPr>
              <w:jc w:val="right"/>
            </w:pPr>
            <w:r>
              <w:rPr>
                <w:b/>
                <w:color w:val="000000"/>
                <w:sz w:val="20"/>
              </w:rPr>
              <w:t>0</w:t>
            </w:r>
          </w:p>
        </w:tc>
        <w:tc>
          <w:tcPr>
            <w:tcW w:w="1440" w:type="dxa"/>
            <w:shd w:val="clear" w:color="auto" w:fill="EEEEEE"/>
          </w:tcPr>
          <w:p w14:paraId="354AFAEF" w14:textId="77777777" w:rsidR="000257A1" w:rsidRDefault="00000000">
            <w:pPr>
              <w:jc w:val="right"/>
            </w:pPr>
            <w:r>
              <w:rPr>
                <w:b/>
                <w:color w:val="000000"/>
                <w:sz w:val="20"/>
              </w:rPr>
              <w:t>0</w:t>
            </w:r>
          </w:p>
        </w:tc>
      </w:tr>
    </w:tbl>
    <w:p w14:paraId="7EA3686E" w14:textId="77777777" w:rsidR="00D74A94" w:rsidRDefault="00D74A94">
      <w:pPr>
        <w:pStyle w:val="Heading3"/>
        <w:spacing w:before="60" w:after="80"/>
        <w:rPr>
          <w:color w:val="254885"/>
          <w:sz w:val="26"/>
        </w:rPr>
      </w:pPr>
    </w:p>
    <w:p w14:paraId="7D8B24EB" w14:textId="77777777" w:rsidR="00D74A94" w:rsidRDefault="00D74A94">
      <w:pPr>
        <w:rPr>
          <w:rFonts w:asciiTheme="majorHAnsi" w:eastAsiaTheme="majorEastAsia" w:hAnsiTheme="majorHAnsi" w:cstheme="majorBidi"/>
          <w:b/>
          <w:bCs/>
          <w:color w:val="254885"/>
          <w:sz w:val="26"/>
        </w:rPr>
      </w:pPr>
      <w:r>
        <w:rPr>
          <w:color w:val="254885"/>
          <w:sz w:val="26"/>
        </w:rPr>
        <w:br w:type="page"/>
      </w:r>
    </w:p>
    <w:p w14:paraId="6A10BF00" w14:textId="5DEA389F" w:rsidR="000257A1"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67"/>
        <w:gridCol w:w="1446"/>
        <w:gridCol w:w="1551"/>
        <w:gridCol w:w="1358"/>
        <w:gridCol w:w="1358"/>
        <w:gridCol w:w="1358"/>
        <w:gridCol w:w="1378"/>
      </w:tblGrid>
      <w:tr w:rsidR="000257A1" w14:paraId="1BF4A93C" w14:textId="77777777">
        <w:tc>
          <w:tcPr>
            <w:tcW w:w="2880" w:type="dxa"/>
            <w:shd w:val="clear" w:color="auto" w:fill="AFC4E9"/>
          </w:tcPr>
          <w:p w14:paraId="1F7C5DCF" w14:textId="77777777" w:rsidR="000257A1" w:rsidRDefault="00000000">
            <w:r>
              <w:rPr>
                <w:b/>
                <w:color w:val="000000"/>
                <w:sz w:val="20"/>
              </w:rPr>
              <w:t>Type</w:t>
            </w:r>
          </w:p>
        </w:tc>
        <w:tc>
          <w:tcPr>
            <w:tcW w:w="1440" w:type="dxa"/>
            <w:shd w:val="clear" w:color="auto" w:fill="AFC4E9"/>
          </w:tcPr>
          <w:p w14:paraId="01279CE1" w14:textId="77777777" w:rsidR="000257A1" w:rsidRDefault="00000000">
            <w:r>
              <w:rPr>
                <w:b/>
                <w:color w:val="000000"/>
                <w:sz w:val="20"/>
              </w:rPr>
              <w:t>Metro/Urban</w:t>
            </w:r>
          </w:p>
        </w:tc>
        <w:tc>
          <w:tcPr>
            <w:tcW w:w="1440" w:type="dxa"/>
            <w:shd w:val="clear" w:color="auto" w:fill="AFC4E9"/>
          </w:tcPr>
          <w:p w14:paraId="67BA0C92" w14:textId="77777777" w:rsidR="000257A1" w:rsidRDefault="00000000">
            <w:r>
              <w:rPr>
                <w:b/>
                <w:color w:val="000000"/>
                <w:sz w:val="20"/>
              </w:rPr>
              <w:t>Forest/Prairie</w:t>
            </w:r>
          </w:p>
        </w:tc>
        <w:tc>
          <w:tcPr>
            <w:tcW w:w="1440" w:type="dxa"/>
            <w:shd w:val="clear" w:color="auto" w:fill="AFC4E9"/>
          </w:tcPr>
          <w:p w14:paraId="67813D04" w14:textId="77777777" w:rsidR="000257A1" w:rsidRDefault="00000000">
            <w:r>
              <w:rPr>
                <w:b/>
                <w:color w:val="000000"/>
                <w:sz w:val="20"/>
              </w:rPr>
              <w:t>SE Forest</w:t>
            </w:r>
          </w:p>
        </w:tc>
        <w:tc>
          <w:tcPr>
            <w:tcW w:w="1440" w:type="dxa"/>
            <w:shd w:val="clear" w:color="auto" w:fill="AFC4E9"/>
          </w:tcPr>
          <w:p w14:paraId="640EB10C" w14:textId="77777777" w:rsidR="000257A1" w:rsidRDefault="00000000">
            <w:r>
              <w:rPr>
                <w:b/>
                <w:color w:val="000000"/>
                <w:sz w:val="20"/>
              </w:rPr>
              <w:t>Prairie</w:t>
            </w:r>
          </w:p>
        </w:tc>
        <w:tc>
          <w:tcPr>
            <w:tcW w:w="1440" w:type="dxa"/>
            <w:shd w:val="clear" w:color="auto" w:fill="AFC4E9"/>
          </w:tcPr>
          <w:p w14:paraId="22AAF719" w14:textId="77777777" w:rsidR="000257A1" w:rsidRDefault="00000000">
            <w:r>
              <w:rPr>
                <w:b/>
                <w:color w:val="000000"/>
                <w:sz w:val="20"/>
              </w:rPr>
              <w:t>N. Forest</w:t>
            </w:r>
          </w:p>
        </w:tc>
        <w:tc>
          <w:tcPr>
            <w:tcW w:w="1440" w:type="dxa"/>
            <w:shd w:val="clear" w:color="auto" w:fill="AFC4E9"/>
          </w:tcPr>
          <w:p w14:paraId="13D6367A" w14:textId="77777777" w:rsidR="000257A1" w:rsidRDefault="00000000">
            <w:r>
              <w:rPr>
                <w:b/>
                <w:color w:val="000000"/>
                <w:sz w:val="20"/>
              </w:rPr>
              <w:t>Total Funding</w:t>
            </w:r>
          </w:p>
        </w:tc>
      </w:tr>
      <w:tr w:rsidR="000257A1" w14:paraId="1CE6220A" w14:textId="77777777">
        <w:tc>
          <w:tcPr>
            <w:tcW w:w="2880" w:type="dxa"/>
          </w:tcPr>
          <w:p w14:paraId="140D1E25" w14:textId="77777777" w:rsidR="000257A1" w:rsidRDefault="00000000">
            <w:r>
              <w:rPr>
                <w:sz w:val="20"/>
              </w:rPr>
              <w:t>Restore</w:t>
            </w:r>
          </w:p>
        </w:tc>
        <w:tc>
          <w:tcPr>
            <w:tcW w:w="1440" w:type="dxa"/>
          </w:tcPr>
          <w:p w14:paraId="564A1F85" w14:textId="77777777" w:rsidR="000257A1" w:rsidRDefault="00000000">
            <w:pPr>
              <w:jc w:val="right"/>
            </w:pPr>
            <w:r>
              <w:rPr>
                <w:sz w:val="20"/>
              </w:rPr>
              <w:t>-</w:t>
            </w:r>
          </w:p>
        </w:tc>
        <w:tc>
          <w:tcPr>
            <w:tcW w:w="1440" w:type="dxa"/>
          </w:tcPr>
          <w:p w14:paraId="74A8265A" w14:textId="77777777" w:rsidR="000257A1" w:rsidRDefault="00000000">
            <w:pPr>
              <w:jc w:val="right"/>
            </w:pPr>
            <w:r>
              <w:rPr>
                <w:sz w:val="20"/>
              </w:rPr>
              <w:t>-</w:t>
            </w:r>
          </w:p>
        </w:tc>
        <w:tc>
          <w:tcPr>
            <w:tcW w:w="1440" w:type="dxa"/>
          </w:tcPr>
          <w:p w14:paraId="71D44041" w14:textId="77777777" w:rsidR="000257A1" w:rsidRDefault="00000000">
            <w:pPr>
              <w:jc w:val="right"/>
            </w:pPr>
            <w:r>
              <w:rPr>
                <w:sz w:val="20"/>
              </w:rPr>
              <w:t>-</w:t>
            </w:r>
          </w:p>
        </w:tc>
        <w:tc>
          <w:tcPr>
            <w:tcW w:w="1440" w:type="dxa"/>
          </w:tcPr>
          <w:p w14:paraId="76B1FDAA" w14:textId="77777777" w:rsidR="000257A1" w:rsidRDefault="00000000">
            <w:pPr>
              <w:jc w:val="right"/>
            </w:pPr>
            <w:r>
              <w:rPr>
                <w:sz w:val="20"/>
              </w:rPr>
              <w:t>-</w:t>
            </w:r>
          </w:p>
        </w:tc>
        <w:tc>
          <w:tcPr>
            <w:tcW w:w="1440" w:type="dxa"/>
          </w:tcPr>
          <w:p w14:paraId="255D4CEF" w14:textId="77777777" w:rsidR="000257A1" w:rsidRDefault="00000000">
            <w:pPr>
              <w:jc w:val="right"/>
            </w:pPr>
            <w:r>
              <w:rPr>
                <w:sz w:val="20"/>
              </w:rPr>
              <w:t>-</w:t>
            </w:r>
          </w:p>
        </w:tc>
        <w:tc>
          <w:tcPr>
            <w:tcW w:w="1440" w:type="dxa"/>
          </w:tcPr>
          <w:p w14:paraId="075D2F24" w14:textId="77777777" w:rsidR="000257A1" w:rsidRDefault="00000000">
            <w:pPr>
              <w:jc w:val="right"/>
            </w:pPr>
            <w:r>
              <w:rPr>
                <w:sz w:val="20"/>
              </w:rPr>
              <w:t>-</w:t>
            </w:r>
          </w:p>
        </w:tc>
      </w:tr>
      <w:tr w:rsidR="000257A1" w14:paraId="0FD3F868" w14:textId="77777777">
        <w:tc>
          <w:tcPr>
            <w:tcW w:w="2880" w:type="dxa"/>
          </w:tcPr>
          <w:p w14:paraId="43B4A8AF" w14:textId="77777777" w:rsidR="000257A1" w:rsidRDefault="00000000">
            <w:r>
              <w:rPr>
                <w:sz w:val="20"/>
              </w:rPr>
              <w:t>Protect in Fee with State PILT Liability</w:t>
            </w:r>
          </w:p>
        </w:tc>
        <w:tc>
          <w:tcPr>
            <w:tcW w:w="1440" w:type="dxa"/>
          </w:tcPr>
          <w:p w14:paraId="04B80D41" w14:textId="77777777" w:rsidR="000257A1" w:rsidRDefault="00000000">
            <w:pPr>
              <w:jc w:val="right"/>
            </w:pPr>
            <w:r>
              <w:rPr>
                <w:sz w:val="20"/>
              </w:rPr>
              <w:t>$24,900</w:t>
            </w:r>
          </w:p>
        </w:tc>
        <w:tc>
          <w:tcPr>
            <w:tcW w:w="1440" w:type="dxa"/>
          </w:tcPr>
          <w:p w14:paraId="23E13BA0" w14:textId="77777777" w:rsidR="000257A1" w:rsidRDefault="00000000">
            <w:pPr>
              <w:jc w:val="right"/>
            </w:pPr>
            <w:r>
              <w:rPr>
                <w:sz w:val="20"/>
              </w:rPr>
              <w:t>$24,900</w:t>
            </w:r>
          </w:p>
        </w:tc>
        <w:tc>
          <w:tcPr>
            <w:tcW w:w="1440" w:type="dxa"/>
          </w:tcPr>
          <w:p w14:paraId="12B927C5" w14:textId="77777777" w:rsidR="000257A1" w:rsidRDefault="00000000">
            <w:pPr>
              <w:jc w:val="right"/>
            </w:pPr>
            <w:r>
              <w:rPr>
                <w:sz w:val="20"/>
              </w:rPr>
              <w:t>$24,900</w:t>
            </w:r>
          </w:p>
        </w:tc>
        <w:tc>
          <w:tcPr>
            <w:tcW w:w="1440" w:type="dxa"/>
          </w:tcPr>
          <w:p w14:paraId="64375E59" w14:textId="77777777" w:rsidR="000257A1" w:rsidRDefault="00000000">
            <w:pPr>
              <w:jc w:val="right"/>
            </w:pPr>
            <w:r>
              <w:rPr>
                <w:sz w:val="20"/>
              </w:rPr>
              <w:t>$24,900</w:t>
            </w:r>
          </w:p>
        </w:tc>
        <w:tc>
          <w:tcPr>
            <w:tcW w:w="1440" w:type="dxa"/>
          </w:tcPr>
          <w:p w14:paraId="3B2B557F" w14:textId="77777777" w:rsidR="000257A1" w:rsidRDefault="00000000">
            <w:pPr>
              <w:jc w:val="right"/>
            </w:pPr>
            <w:r>
              <w:rPr>
                <w:sz w:val="20"/>
              </w:rPr>
              <w:t>$24,900</w:t>
            </w:r>
          </w:p>
        </w:tc>
        <w:tc>
          <w:tcPr>
            <w:tcW w:w="1440" w:type="dxa"/>
          </w:tcPr>
          <w:p w14:paraId="087BC8D3" w14:textId="77777777" w:rsidR="000257A1" w:rsidRDefault="00000000">
            <w:pPr>
              <w:jc w:val="right"/>
            </w:pPr>
            <w:r>
              <w:rPr>
                <w:sz w:val="20"/>
              </w:rPr>
              <w:t>$124,500</w:t>
            </w:r>
          </w:p>
        </w:tc>
      </w:tr>
      <w:tr w:rsidR="000257A1" w14:paraId="018745D5" w14:textId="77777777">
        <w:tc>
          <w:tcPr>
            <w:tcW w:w="2880" w:type="dxa"/>
          </w:tcPr>
          <w:p w14:paraId="51ED78A2" w14:textId="77777777" w:rsidR="000257A1" w:rsidRDefault="00000000">
            <w:r>
              <w:rPr>
                <w:sz w:val="20"/>
              </w:rPr>
              <w:t>Protect in Fee w/o State PILT Liability</w:t>
            </w:r>
          </w:p>
        </w:tc>
        <w:tc>
          <w:tcPr>
            <w:tcW w:w="1440" w:type="dxa"/>
          </w:tcPr>
          <w:p w14:paraId="1E39CA4D" w14:textId="77777777" w:rsidR="000257A1" w:rsidRDefault="00000000">
            <w:pPr>
              <w:jc w:val="right"/>
            </w:pPr>
            <w:r>
              <w:rPr>
                <w:sz w:val="20"/>
              </w:rPr>
              <w:t>-</w:t>
            </w:r>
          </w:p>
        </w:tc>
        <w:tc>
          <w:tcPr>
            <w:tcW w:w="1440" w:type="dxa"/>
          </w:tcPr>
          <w:p w14:paraId="2A12B195" w14:textId="77777777" w:rsidR="000257A1" w:rsidRDefault="00000000">
            <w:pPr>
              <w:jc w:val="right"/>
            </w:pPr>
            <w:r>
              <w:rPr>
                <w:sz w:val="20"/>
              </w:rPr>
              <w:t>-</w:t>
            </w:r>
          </w:p>
        </w:tc>
        <w:tc>
          <w:tcPr>
            <w:tcW w:w="1440" w:type="dxa"/>
          </w:tcPr>
          <w:p w14:paraId="2A337127" w14:textId="77777777" w:rsidR="000257A1" w:rsidRDefault="00000000">
            <w:pPr>
              <w:jc w:val="right"/>
            </w:pPr>
            <w:r>
              <w:rPr>
                <w:sz w:val="20"/>
              </w:rPr>
              <w:t>-</w:t>
            </w:r>
          </w:p>
        </w:tc>
        <w:tc>
          <w:tcPr>
            <w:tcW w:w="1440" w:type="dxa"/>
          </w:tcPr>
          <w:p w14:paraId="1288BEB6" w14:textId="77777777" w:rsidR="000257A1" w:rsidRDefault="00000000">
            <w:pPr>
              <w:jc w:val="right"/>
            </w:pPr>
            <w:r>
              <w:rPr>
                <w:sz w:val="20"/>
              </w:rPr>
              <w:t>-</w:t>
            </w:r>
          </w:p>
        </w:tc>
        <w:tc>
          <w:tcPr>
            <w:tcW w:w="1440" w:type="dxa"/>
          </w:tcPr>
          <w:p w14:paraId="230901EB" w14:textId="77777777" w:rsidR="000257A1" w:rsidRDefault="00000000">
            <w:pPr>
              <w:jc w:val="right"/>
            </w:pPr>
            <w:r>
              <w:rPr>
                <w:sz w:val="20"/>
              </w:rPr>
              <w:t>-</w:t>
            </w:r>
          </w:p>
        </w:tc>
        <w:tc>
          <w:tcPr>
            <w:tcW w:w="1440" w:type="dxa"/>
          </w:tcPr>
          <w:p w14:paraId="2B9B57E2" w14:textId="77777777" w:rsidR="000257A1" w:rsidRDefault="00000000">
            <w:pPr>
              <w:jc w:val="right"/>
            </w:pPr>
            <w:r>
              <w:rPr>
                <w:sz w:val="20"/>
              </w:rPr>
              <w:t>-</w:t>
            </w:r>
          </w:p>
        </w:tc>
      </w:tr>
      <w:tr w:rsidR="000257A1" w14:paraId="37D37C42" w14:textId="77777777">
        <w:tc>
          <w:tcPr>
            <w:tcW w:w="2880" w:type="dxa"/>
          </w:tcPr>
          <w:p w14:paraId="3D8EAFDB" w14:textId="77777777" w:rsidR="000257A1" w:rsidRDefault="00000000">
            <w:r>
              <w:rPr>
                <w:sz w:val="20"/>
              </w:rPr>
              <w:t>Protect in Easement</w:t>
            </w:r>
          </w:p>
        </w:tc>
        <w:tc>
          <w:tcPr>
            <w:tcW w:w="1440" w:type="dxa"/>
          </w:tcPr>
          <w:p w14:paraId="25FD363C" w14:textId="77777777" w:rsidR="000257A1" w:rsidRDefault="00000000">
            <w:pPr>
              <w:jc w:val="right"/>
            </w:pPr>
            <w:r>
              <w:rPr>
                <w:sz w:val="20"/>
              </w:rPr>
              <w:t>-</w:t>
            </w:r>
          </w:p>
        </w:tc>
        <w:tc>
          <w:tcPr>
            <w:tcW w:w="1440" w:type="dxa"/>
          </w:tcPr>
          <w:p w14:paraId="7E165A49" w14:textId="77777777" w:rsidR="000257A1" w:rsidRDefault="00000000">
            <w:pPr>
              <w:jc w:val="right"/>
            </w:pPr>
            <w:r>
              <w:rPr>
                <w:sz w:val="20"/>
              </w:rPr>
              <w:t>-</w:t>
            </w:r>
          </w:p>
        </w:tc>
        <w:tc>
          <w:tcPr>
            <w:tcW w:w="1440" w:type="dxa"/>
          </w:tcPr>
          <w:p w14:paraId="3A928F17" w14:textId="77777777" w:rsidR="000257A1" w:rsidRDefault="00000000">
            <w:pPr>
              <w:jc w:val="right"/>
            </w:pPr>
            <w:r>
              <w:rPr>
                <w:sz w:val="20"/>
              </w:rPr>
              <w:t>-</w:t>
            </w:r>
          </w:p>
        </w:tc>
        <w:tc>
          <w:tcPr>
            <w:tcW w:w="1440" w:type="dxa"/>
          </w:tcPr>
          <w:p w14:paraId="238846D7" w14:textId="77777777" w:rsidR="000257A1" w:rsidRDefault="00000000">
            <w:pPr>
              <w:jc w:val="right"/>
            </w:pPr>
            <w:r>
              <w:rPr>
                <w:sz w:val="20"/>
              </w:rPr>
              <w:t>-</w:t>
            </w:r>
          </w:p>
        </w:tc>
        <w:tc>
          <w:tcPr>
            <w:tcW w:w="1440" w:type="dxa"/>
          </w:tcPr>
          <w:p w14:paraId="3E1265A5" w14:textId="77777777" w:rsidR="000257A1" w:rsidRDefault="00000000">
            <w:pPr>
              <w:jc w:val="right"/>
            </w:pPr>
            <w:r>
              <w:rPr>
                <w:sz w:val="20"/>
              </w:rPr>
              <w:t>-</w:t>
            </w:r>
          </w:p>
        </w:tc>
        <w:tc>
          <w:tcPr>
            <w:tcW w:w="1440" w:type="dxa"/>
          </w:tcPr>
          <w:p w14:paraId="62D245FA" w14:textId="77777777" w:rsidR="000257A1" w:rsidRDefault="00000000">
            <w:pPr>
              <w:jc w:val="right"/>
            </w:pPr>
            <w:r>
              <w:rPr>
                <w:sz w:val="20"/>
              </w:rPr>
              <w:t>-</w:t>
            </w:r>
          </w:p>
        </w:tc>
      </w:tr>
      <w:tr w:rsidR="000257A1" w14:paraId="17F57204" w14:textId="77777777">
        <w:tc>
          <w:tcPr>
            <w:tcW w:w="2880" w:type="dxa"/>
          </w:tcPr>
          <w:p w14:paraId="4752D428" w14:textId="77777777" w:rsidR="000257A1" w:rsidRDefault="00000000">
            <w:r>
              <w:rPr>
                <w:sz w:val="20"/>
              </w:rPr>
              <w:t>Enhance</w:t>
            </w:r>
          </w:p>
        </w:tc>
        <w:tc>
          <w:tcPr>
            <w:tcW w:w="1440" w:type="dxa"/>
          </w:tcPr>
          <w:p w14:paraId="4FA1D6C0" w14:textId="77777777" w:rsidR="000257A1" w:rsidRDefault="00000000">
            <w:pPr>
              <w:jc w:val="right"/>
            </w:pPr>
            <w:r>
              <w:rPr>
                <w:sz w:val="20"/>
              </w:rPr>
              <w:t>-</w:t>
            </w:r>
          </w:p>
        </w:tc>
        <w:tc>
          <w:tcPr>
            <w:tcW w:w="1440" w:type="dxa"/>
          </w:tcPr>
          <w:p w14:paraId="0EB863E3" w14:textId="77777777" w:rsidR="000257A1" w:rsidRDefault="00000000">
            <w:pPr>
              <w:jc w:val="right"/>
            </w:pPr>
            <w:r>
              <w:rPr>
                <w:sz w:val="20"/>
              </w:rPr>
              <w:t>-</w:t>
            </w:r>
          </w:p>
        </w:tc>
        <w:tc>
          <w:tcPr>
            <w:tcW w:w="1440" w:type="dxa"/>
          </w:tcPr>
          <w:p w14:paraId="52DCB0AA" w14:textId="77777777" w:rsidR="000257A1" w:rsidRDefault="00000000">
            <w:pPr>
              <w:jc w:val="right"/>
            </w:pPr>
            <w:r>
              <w:rPr>
                <w:sz w:val="20"/>
              </w:rPr>
              <w:t>-</w:t>
            </w:r>
          </w:p>
        </w:tc>
        <w:tc>
          <w:tcPr>
            <w:tcW w:w="1440" w:type="dxa"/>
          </w:tcPr>
          <w:p w14:paraId="7772423F" w14:textId="77777777" w:rsidR="000257A1" w:rsidRDefault="00000000">
            <w:pPr>
              <w:jc w:val="right"/>
            </w:pPr>
            <w:r>
              <w:rPr>
                <w:sz w:val="20"/>
              </w:rPr>
              <w:t>-</w:t>
            </w:r>
          </w:p>
        </w:tc>
        <w:tc>
          <w:tcPr>
            <w:tcW w:w="1440" w:type="dxa"/>
          </w:tcPr>
          <w:p w14:paraId="75645894" w14:textId="77777777" w:rsidR="000257A1" w:rsidRDefault="00000000">
            <w:pPr>
              <w:jc w:val="right"/>
            </w:pPr>
            <w:r>
              <w:rPr>
                <w:sz w:val="20"/>
              </w:rPr>
              <w:t>-</w:t>
            </w:r>
          </w:p>
        </w:tc>
        <w:tc>
          <w:tcPr>
            <w:tcW w:w="1440" w:type="dxa"/>
          </w:tcPr>
          <w:p w14:paraId="25A722F9" w14:textId="77777777" w:rsidR="000257A1" w:rsidRDefault="00000000">
            <w:pPr>
              <w:jc w:val="right"/>
            </w:pPr>
            <w:r>
              <w:rPr>
                <w:sz w:val="20"/>
              </w:rPr>
              <w:t>-</w:t>
            </w:r>
          </w:p>
        </w:tc>
      </w:tr>
      <w:tr w:rsidR="000257A1" w14:paraId="7D80E57B" w14:textId="77777777">
        <w:tc>
          <w:tcPr>
            <w:tcW w:w="2880" w:type="dxa"/>
            <w:shd w:val="clear" w:color="auto" w:fill="EEEEEE"/>
          </w:tcPr>
          <w:p w14:paraId="3E23C8D6" w14:textId="77777777" w:rsidR="000257A1" w:rsidRDefault="00000000">
            <w:r>
              <w:rPr>
                <w:b/>
                <w:color w:val="000000"/>
                <w:sz w:val="20"/>
              </w:rPr>
              <w:t>Total</w:t>
            </w:r>
          </w:p>
        </w:tc>
        <w:tc>
          <w:tcPr>
            <w:tcW w:w="1440" w:type="dxa"/>
            <w:shd w:val="clear" w:color="auto" w:fill="EEEEEE"/>
          </w:tcPr>
          <w:p w14:paraId="7DDC9B38" w14:textId="77777777" w:rsidR="000257A1" w:rsidRDefault="00000000">
            <w:pPr>
              <w:jc w:val="right"/>
            </w:pPr>
            <w:r>
              <w:rPr>
                <w:b/>
                <w:color w:val="000000"/>
                <w:sz w:val="20"/>
              </w:rPr>
              <w:t>$24,900</w:t>
            </w:r>
          </w:p>
        </w:tc>
        <w:tc>
          <w:tcPr>
            <w:tcW w:w="1440" w:type="dxa"/>
            <w:shd w:val="clear" w:color="auto" w:fill="EEEEEE"/>
          </w:tcPr>
          <w:p w14:paraId="133BBF9D" w14:textId="77777777" w:rsidR="000257A1" w:rsidRDefault="00000000">
            <w:pPr>
              <w:jc w:val="right"/>
            </w:pPr>
            <w:r>
              <w:rPr>
                <w:b/>
                <w:color w:val="000000"/>
                <w:sz w:val="20"/>
              </w:rPr>
              <w:t>$24,900</w:t>
            </w:r>
          </w:p>
        </w:tc>
        <w:tc>
          <w:tcPr>
            <w:tcW w:w="1440" w:type="dxa"/>
            <w:shd w:val="clear" w:color="auto" w:fill="EEEEEE"/>
          </w:tcPr>
          <w:p w14:paraId="76329EB5" w14:textId="77777777" w:rsidR="000257A1" w:rsidRDefault="00000000">
            <w:pPr>
              <w:jc w:val="right"/>
            </w:pPr>
            <w:r>
              <w:rPr>
                <w:b/>
                <w:color w:val="000000"/>
                <w:sz w:val="20"/>
              </w:rPr>
              <w:t>$24,900</w:t>
            </w:r>
          </w:p>
        </w:tc>
        <w:tc>
          <w:tcPr>
            <w:tcW w:w="1440" w:type="dxa"/>
            <w:shd w:val="clear" w:color="auto" w:fill="EEEEEE"/>
          </w:tcPr>
          <w:p w14:paraId="0EFF7A32" w14:textId="77777777" w:rsidR="000257A1" w:rsidRDefault="00000000">
            <w:pPr>
              <w:jc w:val="right"/>
            </w:pPr>
            <w:r>
              <w:rPr>
                <w:b/>
                <w:color w:val="000000"/>
                <w:sz w:val="20"/>
              </w:rPr>
              <w:t>$24,900</w:t>
            </w:r>
          </w:p>
        </w:tc>
        <w:tc>
          <w:tcPr>
            <w:tcW w:w="1440" w:type="dxa"/>
            <w:shd w:val="clear" w:color="auto" w:fill="EEEEEE"/>
          </w:tcPr>
          <w:p w14:paraId="79FF8E20" w14:textId="77777777" w:rsidR="000257A1" w:rsidRDefault="00000000">
            <w:pPr>
              <w:jc w:val="right"/>
            </w:pPr>
            <w:r>
              <w:rPr>
                <w:b/>
                <w:color w:val="000000"/>
                <w:sz w:val="20"/>
              </w:rPr>
              <w:t>$24,900</w:t>
            </w:r>
          </w:p>
        </w:tc>
        <w:tc>
          <w:tcPr>
            <w:tcW w:w="1440" w:type="dxa"/>
            <w:shd w:val="clear" w:color="auto" w:fill="EEEEEE"/>
          </w:tcPr>
          <w:p w14:paraId="5BFC6A25" w14:textId="77777777" w:rsidR="000257A1" w:rsidRDefault="00000000">
            <w:pPr>
              <w:jc w:val="right"/>
            </w:pPr>
            <w:r>
              <w:rPr>
                <w:b/>
                <w:color w:val="000000"/>
                <w:sz w:val="20"/>
              </w:rPr>
              <w:t>$124,500</w:t>
            </w:r>
          </w:p>
        </w:tc>
      </w:tr>
    </w:tbl>
    <w:p w14:paraId="54F089EE" w14:textId="77777777" w:rsidR="000257A1"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0257A1" w14:paraId="2036AE0C" w14:textId="77777777">
        <w:tc>
          <w:tcPr>
            <w:tcW w:w="3600" w:type="dxa"/>
            <w:shd w:val="clear" w:color="auto" w:fill="AFC4E9"/>
          </w:tcPr>
          <w:p w14:paraId="2AE85F2E" w14:textId="77777777" w:rsidR="000257A1" w:rsidRDefault="00000000">
            <w:r>
              <w:rPr>
                <w:b/>
                <w:color w:val="000000"/>
                <w:sz w:val="20"/>
              </w:rPr>
              <w:t>Type</w:t>
            </w:r>
          </w:p>
        </w:tc>
        <w:tc>
          <w:tcPr>
            <w:tcW w:w="1800" w:type="dxa"/>
            <w:shd w:val="clear" w:color="auto" w:fill="AFC4E9"/>
          </w:tcPr>
          <w:p w14:paraId="2F983AE2" w14:textId="77777777" w:rsidR="000257A1" w:rsidRDefault="00000000">
            <w:r>
              <w:rPr>
                <w:b/>
                <w:color w:val="000000"/>
                <w:sz w:val="20"/>
              </w:rPr>
              <w:t>Wetland</w:t>
            </w:r>
          </w:p>
        </w:tc>
        <w:tc>
          <w:tcPr>
            <w:tcW w:w="1800" w:type="dxa"/>
            <w:shd w:val="clear" w:color="auto" w:fill="AFC4E9"/>
          </w:tcPr>
          <w:p w14:paraId="7E17BB67" w14:textId="77777777" w:rsidR="000257A1" w:rsidRDefault="00000000">
            <w:r>
              <w:rPr>
                <w:b/>
                <w:color w:val="000000"/>
                <w:sz w:val="20"/>
              </w:rPr>
              <w:t>Prairie</w:t>
            </w:r>
          </w:p>
        </w:tc>
        <w:tc>
          <w:tcPr>
            <w:tcW w:w="1800" w:type="dxa"/>
            <w:shd w:val="clear" w:color="auto" w:fill="AFC4E9"/>
          </w:tcPr>
          <w:p w14:paraId="6F7D4D4F" w14:textId="77777777" w:rsidR="000257A1" w:rsidRDefault="00000000">
            <w:r>
              <w:rPr>
                <w:b/>
                <w:color w:val="000000"/>
                <w:sz w:val="20"/>
              </w:rPr>
              <w:t>Forest</w:t>
            </w:r>
          </w:p>
        </w:tc>
        <w:tc>
          <w:tcPr>
            <w:tcW w:w="1800" w:type="dxa"/>
            <w:shd w:val="clear" w:color="auto" w:fill="AFC4E9"/>
          </w:tcPr>
          <w:p w14:paraId="350BC94F" w14:textId="77777777" w:rsidR="000257A1" w:rsidRDefault="00000000">
            <w:r>
              <w:rPr>
                <w:b/>
                <w:color w:val="000000"/>
                <w:sz w:val="20"/>
              </w:rPr>
              <w:t>Habitat</w:t>
            </w:r>
          </w:p>
        </w:tc>
      </w:tr>
      <w:tr w:rsidR="000257A1" w14:paraId="7C8E237A" w14:textId="77777777">
        <w:tc>
          <w:tcPr>
            <w:tcW w:w="3600" w:type="dxa"/>
          </w:tcPr>
          <w:p w14:paraId="6CBFCDBC" w14:textId="77777777" w:rsidR="000257A1" w:rsidRDefault="00000000">
            <w:r>
              <w:rPr>
                <w:sz w:val="20"/>
              </w:rPr>
              <w:t>Restore</w:t>
            </w:r>
          </w:p>
        </w:tc>
        <w:tc>
          <w:tcPr>
            <w:tcW w:w="1800" w:type="dxa"/>
          </w:tcPr>
          <w:p w14:paraId="15449B29" w14:textId="77777777" w:rsidR="000257A1" w:rsidRDefault="00000000">
            <w:pPr>
              <w:jc w:val="right"/>
            </w:pPr>
            <w:r>
              <w:rPr>
                <w:sz w:val="20"/>
              </w:rPr>
              <w:t>-</w:t>
            </w:r>
          </w:p>
        </w:tc>
        <w:tc>
          <w:tcPr>
            <w:tcW w:w="1800" w:type="dxa"/>
          </w:tcPr>
          <w:p w14:paraId="04014319" w14:textId="77777777" w:rsidR="000257A1" w:rsidRDefault="00000000">
            <w:pPr>
              <w:jc w:val="right"/>
            </w:pPr>
            <w:r>
              <w:rPr>
                <w:sz w:val="20"/>
              </w:rPr>
              <w:t>-</w:t>
            </w:r>
          </w:p>
        </w:tc>
        <w:tc>
          <w:tcPr>
            <w:tcW w:w="1800" w:type="dxa"/>
          </w:tcPr>
          <w:p w14:paraId="3F77C955" w14:textId="77777777" w:rsidR="000257A1" w:rsidRDefault="00000000">
            <w:pPr>
              <w:jc w:val="right"/>
            </w:pPr>
            <w:r>
              <w:rPr>
                <w:sz w:val="20"/>
              </w:rPr>
              <w:t>-</w:t>
            </w:r>
          </w:p>
        </w:tc>
        <w:tc>
          <w:tcPr>
            <w:tcW w:w="1800" w:type="dxa"/>
          </w:tcPr>
          <w:p w14:paraId="7173A502" w14:textId="77777777" w:rsidR="000257A1" w:rsidRDefault="00000000">
            <w:pPr>
              <w:jc w:val="right"/>
            </w:pPr>
            <w:r>
              <w:rPr>
                <w:sz w:val="20"/>
              </w:rPr>
              <w:t>-</w:t>
            </w:r>
          </w:p>
        </w:tc>
      </w:tr>
      <w:tr w:rsidR="000257A1" w14:paraId="0E11953E" w14:textId="77777777">
        <w:tc>
          <w:tcPr>
            <w:tcW w:w="3600" w:type="dxa"/>
          </w:tcPr>
          <w:p w14:paraId="73F3F2EF" w14:textId="77777777" w:rsidR="000257A1" w:rsidRDefault="00000000">
            <w:r>
              <w:rPr>
                <w:sz w:val="20"/>
              </w:rPr>
              <w:t>Protect in Fee with State PILT Liability</w:t>
            </w:r>
          </w:p>
        </w:tc>
        <w:tc>
          <w:tcPr>
            <w:tcW w:w="1800" w:type="dxa"/>
          </w:tcPr>
          <w:p w14:paraId="70BB9F27" w14:textId="77777777" w:rsidR="000257A1" w:rsidRDefault="00000000">
            <w:pPr>
              <w:jc w:val="right"/>
            </w:pPr>
            <w:r>
              <w:rPr>
                <w:sz w:val="20"/>
              </w:rPr>
              <w:t>-</w:t>
            </w:r>
          </w:p>
        </w:tc>
        <w:tc>
          <w:tcPr>
            <w:tcW w:w="1800" w:type="dxa"/>
          </w:tcPr>
          <w:p w14:paraId="68D57D66" w14:textId="77777777" w:rsidR="000257A1" w:rsidRDefault="00000000">
            <w:pPr>
              <w:jc w:val="right"/>
            </w:pPr>
            <w:r>
              <w:rPr>
                <w:sz w:val="20"/>
              </w:rPr>
              <w:t>-</w:t>
            </w:r>
          </w:p>
        </w:tc>
        <w:tc>
          <w:tcPr>
            <w:tcW w:w="1800" w:type="dxa"/>
          </w:tcPr>
          <w:p w14:paraId="613890FD" w14:textId="77777777" w:rsidR="000257A1" w:rsidRDefault="00000000">
            <w:pPr>
              <w:jc w:val="right"/>
            </w:pPr>
            <w:r>
              <w:rPr>
                <w:sz w:val="20"/>
              </w:rPr>
              <w:t>-</w:t>
            </w:r>
          </w:p>
        </w:tc>
        <w:tc>
          <w:tcPr>
            <w:tcW w:w="1800" w:type="dxa"/>
          </w:tcPr>
          <w:p w14:paraId="521F1911" w14:textId="77777777" w:rsidR="000257A1" w:rsidRDefault="00000000">
            <w:pPr>
              <w:jc w:val="right"/>
            </w:pPr>
            <w:r>
              <w:rPr>
                <w:sz w:val="20"/>
              </w:rPr>
              <w:t>-</w:t>
            </w:r>
          </w:p>
        </w:tc>
      </w:tr>
      <w:tr w:rsidR="000257A1" w14:paraId="1EEE01B3" w14:textId="77777777">
        <w:tc>
          <w:tcPr>
            <w:tcW w:w="3600" w:type="dxa"/>
          </w:tcPr>
          <w:p w14:paraId="53972CDC" w14:textId="77777777" w:rsidR="000257A1" w:rsidRDefault="00000000">
            <w:r>
              <w:rPr>
                <w:sz w:val="20"/>
              </w:rPr>
              <w:t>Protect in Fee w/o State PILT Liability</w:t>
            </w:r>
          </w:p>
        </w:tc>
        <w:tc>
          <w:tcPr>
            <w:tcW w:w="1800" w:type="dxa"/>
          </w:tcPr>
          <w:p w14:paraId="69A0DCBF" w14:textId="77777777" w:rsidR="000257A1" w:rsidRDefault="00000000">
            <w:pPr>
              <w:jc w:val="right"/>
            </w:pPr>
            <w:r>
              <w:rPr>
                <w:sz w:val="20"/>
              </w:rPr>
              <w:t>-</w:t>
            </w:r>
          </w:p>
        </w:tc>
        <w:tc>
          <w:tcPr>
            <w:tcW w:w="1800" w:type="dxa"/>
          </w:tcPr>
          <w:p w14:paraId="5B4169A5" w14:textId="77777777" w:rsidR="000257A1" w:rsidRDefault="00000000">
            <w:pPr>
              <w:jc w:val="right"/>
            </w:pPr>
            <w:r>
              <w:rPr>
                <w:sz w:val="20"/>
              </w:rPr>
              <w:t>-</w:t>
            </w:r>
          </w:p>
        </w:tc>
        <w:tc>
          <w:tcPr>
            <w:tcW w:w="1800" w:type="dxa"/>
          </w:tcPr>
          <w:p w14:paraId="777ECC1C" w14:textId="77777777" w:rsidR="000257A1" w:rsidRDefault="00000000">
            <w:pPr>
              <w:jc w:val="right"/>
            </w:pPr>
            <w:r>
              <w:rPr>
                <w:sz w:val="20"/>
              </w:rPr>
              <w:t>-</w:t>
            </w:r>
          </w:p>
        </w:tc>
        <w:tc>
          <w:tcPr>
            <w:tcW w:w="1800" w:type="dxa"/>
          </w:tcPr>
          <w:p w14:paraId="566940F6" w14:textId="77777777" w:rsidR="000257A1" w:rsidRDefault="00000000">
            <w:pPr>
              <w:jc w:val="right"/>
            </w:pPr>
            <w:r>
              <w:rPr>
                <w:sz w:val="20"/>
              </w:rPr>
              <w:t>-</w:t>
            </w:r>
          </w:p>
        </w:tc>
      </w:tr>
      <w:tr w:rsidR="000257A1" w14:paraId="03CD520D" w14:textId="77777777">
        <w:tc>
          <w:tcPr>
            <w:tcW w:w="3600" w:type="dxa"/>
          </w:tcPr>
          <w:p w14:paraId="2BC3EBD2" w14:textId="77777777" w:rsidR="000257A1" w:rsidRDefault="00000000">
            <w:r>
              <w:rPr>
                <w:sz w:val="20"/>
              </w:rPr>
              <w:t>Protect in Easement</w:t>
            </w:r>
          </w:p>
        </w:tc>
        <w:tc>
          <w:tcPr>
            <w:tcW w:w="1800" w:type="dxa"/>
          </w:tcPr>
          <w:p w14:paraId="163AAF2F" w14:textId="77777777" w:rsidR="000257A1" w:rsidRDefault="00000000">
            <w:pPr>
              <w:jc w:val="right"/>
            </w:pPr>
            <w:r>
              <w:rPr>
                <w:sz w:val="20"/>
              </w:rPr>
              <w:t>-</w:t>
            </w:r>
          </w:p>
        </w:tc>
        <w:tc>
          <w:tcPr>
            <w:tcW w:w="1800" w:type="dxa"/>
          </w:tcPr>
          <w:p w14:paraId="645F5405" w14:textId="77777777" w:rsidR="000257A1" w:rsidRDefault="00000000">
            <w:pPr>
              <w:jc w:val="right"/>
            </w:pPr>
            <w:r>
              <w:rPr>
                <w:sz w:val="20"/>
              </w:rPr>
              <w:t>-</w:t>
            </w:r>
          </w:p>
        </w:tc>
        <w:tc>
          <w:tcPr>
            <w:tcW w:w="1800" w:type="dxa"/>
          </w:tcPr>
          <w:p w14:paraId="38273BA1" w14:textId="77777777" w:rsidR="000257A1" w:rsidRDefault="00000000">
            <w:pPr>
              <w:jc w:val="right"/>
            </w:pPr>
            <w:r>
              <w:rPr>
                <w:sz w:val="20"/>
              </w:rPr>
              <w:t>-</w:t>
            </w:r>
          </w:p>
        </w:tc>
        <w:tc>
          <w:tcPr>
            <w:tcW w:w="1800" w:type="dxa"/>
          </w:tcPr>
          <w:p w14:paraId="542753F9" w14:textId="77777777" w:rsidR="000257A1" w:rsidRDefault="00000000">
            <w:pPr>
              <w:jc w:val="right"/>
            </w:pPr>
            <w:r>
              <w:rPr>
                <w:sz w:val="20"/>
              </w:rPr>
              <w:t>-</w:t>
            </w:r>
          </w:p>
        </w:tc>
      </w:tr>
      <w:tr w:rsidR="000257A1" w14:paraId="7B85A168" w14:textId="77777777">
        <w:tc>
          <w:tcPr>
            <w:tcW w:w="3600" w:type="dxa"/>
          </w:tcPr>
          <w:p w14:paraId="76D160FC" w14:textId="77777777" w:rsidR="000257A1" w:rsidRDefault="00000000">
            <w:r>
              <w:rPr>
                <w:sz w:val="20"/>
              </w:rPr>
              <w:t>Enhance</w:t>
            </w:r>
          </w:p>
        </w:tc>
        <w:tc>
          <w:tcPr>
            <w:tcW w:w="1800" w:type="dxa"/>
          </w:tcPr>
          <w:p w14:paraId="5982A073" w14:textId="77777777" w:rsidR="000257A1" w:rsidRDefault="00000000">
            <w:pPr>
              <w:jc w:val="right"/>
            </w:pPr>
            <w:r>
              <w:rPr>
                <w:sz w:val="20"/>
              </w:rPr>
              <w:t>-</w:t>
            </w:r>
          </w:p>
        </w:tc>
        <w:tc>
          <w:tcPr>
            <w:tcW w:w="1800" w:type="dxa"/>
          </w:tcPr>
          <w:p w14:paraId="03525431" w14:textId="77777777" w:rsidR="000257A1" w:rsidRDefault="00000000">
            <w:pPr>
              <w:jc w:val="right"/>
            </w:pPr>
            <w:r>
              <w:rPr>
                <w:sz w:val="20"/>
              </w:rPr>
              <w:t>-</w:t>
            </w:r>
          </w:p>
        </w:tc>
        <w:tc>
          <w:tcPr>
            <w:tcW w:w="1800" w:type="dxa"/>
          </w:tcPr>
          <w:p w14:paraId="08748B4F" w14:textId="77777777" w:rsidR="000257A1" w:rsidRDefault="00000000">
            <w:pPr>
              <w:jc w:val="right"/>
            </w:pPr>
            <w:r>
              <w:rPr>
                <w:sz w:val="20"/>
              </w:rPr>
              <w:t>-</w:t>
            </w:r>
          </w:p>
        </w:tc>
        <w:tc>
          <w:tcPr>
            <w:tcW w:w="1800" w:type="dxa"/>
          </w:tcPr>
          <w:p w14:paraId="7A110F51" w14:textId="77777777" w:rsidR="000257A1" w:rsidRDefault="00000000">
            <w:pPr>
              <w:jc w:val="right"/>
            </w:pPr>
            <w:r>
              <w:rPr>
                <w:sz w:val="20"/>
              </w:rPr>
              <w:t>-</w:t>
            </w:r>
          </w:p>
        </w:tc>
      </w:tr>
    </w:tbl>
    <w:p w14:paraId="508E0199" w14:textId="77777777" w:rsidR="000257A1"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0257A1" w14:paraId="299538D0" w14:textId="77777777">
        <w:tc>
          <w:tcPr>
            <w:tcW w:w="2880" w:type="dxa"/>
            <w:shd w:val="clear" w:color="auto" w:fill="AFC4E9"/>
          </w:tcPr>
          <w:p w14:paraId="72E03D4B" w14:textId="77777777" w:rsidR="000257A1" w:rsidRDefault="00000000">
            <w:r>
              <w:rPr>
                <w:b/>
                <w:color w:val="000000"/>
                <w:sz w:val="20"/>
              </w:rPr>
              <w:t>Type</w:t>
            </w:r>
          </w:p>
        </w:tc>
        <w:tc>
          <w:tcPr>
            <w:tcW w:w="1728" w:type="dxa"/>
            <w:shd w:val="clear" w:color="auto" w:fill="AFC4E9"/>
          </w:tcPr>
          <w:p w14:paraId="1F9C69F9" w14:textId="77777777" w:rsidR="000257A1" w:rsidRDefault="00000000">
            <w:r>
              <w:rPr>
                <w:b/>
                <w:color w:val="000000"/>
                <w:sz w:val="20"/>
              </w:rPr>
              <w:t>Metro/Urban</w:t>
            </w:r>
          </w:p>
        </w:tc>
        <w:tc>
          <w:tcPr>
            <w:tcW w:w="1728" w:type="dxa"/>
            <w:shd w:val="clear" w:color="auto" w:fill="AFC4E9"/>
          </w:tcPr>
          <w:p w14:paraId="4E9A3585" w14:textId="77777777" w:rsidR="000257A1" w:rsidRDefault="00000000">
            <w:r>
              <w:rPr>
                <w:b/>
                <w:color w:val="000000"/>
                <w:sz w:val="20"/>
              </w:rPr>
              <w:t>Forest/Prairie</w:t>
            </w:r>
          </w:p>
        </w:tc>
        <w:tc>
          <w:tcPr>
            <w:tcW w:w="1728" w:type="dxa"/>
            <w:shd w:val="clear" w:color="auto" w:fill="AFC4E9"/>
          </w:tcPr>
          <w:p w14:paraId="0D0414C6" w14:textId="77777777" w:rsidR="000257A1" w:rsidRDefault="00000000">
            <w:r>
              <w:rPr>
                <w:b/>
                <w:color w:val="000000"/>
                <w:sz w:val="20"/>
              </w:rPr>
              <w:t>SE Forest</w:t>
            </w:r>
          </w:p>
        </w:tc>
        <w:tc>
          <w:tcPr>
            <w:tcW w:w="1728" w:type="dxa"/>
            <w:shd w:val="clear" w:color="auto" w:fill="AFC4E9"/>
          </w:tcPr>
          <w:p w14:paraId="709DA128" w14:textId="77777777" w:rsidR="000257A1" w:rsidRDefault="00000000">
            <w:r>
              <w:rPr>
                <w:b/>
                <w:color w:val="000000"/>
                <w:sz w:val="20"/>
              </w:rPr>
              <w:t>Prairie</w:t>
            </w:r>
          </w:p>
        </w:tc>
        <w:tc>
          <w:tcPr>
            <w:tcW w:w="1728" w:type="dxa"/>
            <w:shd w:val="clear" w:color="auto" w:fill="AFC4E9"/>
          </w:tcPr>
          <w:p w14:paraId="6A3C6255" w14:textId="77777777" w:rsidR="000257A1" w:rsidRDefault="00000000">
            <w:r>
              <w:rPr>
                <w:b/>
                <w:color w:val="000000"/>
                <w:sz w:val="20"/>
              </w:rPr>
              <w:t>N. Forest</w:t>
            </w:r>
          </w:p>
        </w:tc>
      </w:tr>
      <w:tr w:rsidR="000257A1" w14:paraId="4BD2E832" w14:textId="77777777">
        <w:tc>
          <w:tcPr>
            <w:tcW w:w="2880" w:type="dxa"/>
          </w:tcPr>
          <w:p w14:paraId="5CB1468C" w14:textId="77777777" w:rsidR="000257A1" w:rsidRDefault="00000000">
            <w:r>
              <w:rPr>
                <w:sz w:val="20"/>
              </w:rPr>
              <w:t>Restore</w:t>
            </w:r>
          </w:p>
        </w:tc>
        <w:tc>
          <w:tcPr>
            <w:tcW w:w="1728" w:type="dxa"/>
          </w:tcPr>
          <w:p w14:paraId="17EC5189" w14:textId="77777777" w:rsidR="000257A1" w:rsidRDefault="00000000">
            <w:pPr>
              <w:jc w:val="right"/>
            </w:pPr>
            <w:r>
              <w:rPr>
                <w:sz w:val="20"/>
              </w:rPr>
              <w:t>-</w:t>
            </w:r>
          </w:p>
        </w:tc>
        <w:tc>
          <w:tcPr>
            <w:tcW w:w="1728" w:type="dxa"/>
          </w:tcPr>
          <w:p w14:paraId="6000C517" w14:textId="77777777" w:rsidR="000257A1" w:rsidRDefault="00000000">
            <w:pPr>
              <w:jc w:val="right"/>
            </w:pPr>
            <w:r>
              <w:rPr>
                <w:sz w:val="20"/>
              </w:rPr>
              <w:t>-</w:t>
            </w:r>
          </w:p>
        </w:tc>
        <w:tc>
          <w:tcPr>
            <w:tcW w:w="1728" w:type="dxa"/>
          </w:tcPr>
          <w:p w14:paraId="1895F8C5" w14:textId="77777777" w:rsidR="000257A1" w:rsidRDefault="00000000">
            <w:pPr>
              <w:jc w:val="right"/>
            </w:pPr>
            <w:r>
              <w:rPr>
                <w:sz w:val="20"/>
              </w:rPr>
              <w:t>-</w:t>
            </w:r>
          </w:p>
        </w:tc>
        <w:tc>
          <w:tcPr>
            <w:tcW w:w="1728" w:type="dxa"/>
          </w:tcPr>
          <w:p w14:paraId="4C75693E" w14:textId="77777777" w:rsidR="000257A1" w:rsidRDefault="00000000">
            <w:pPr>
              <w:jc w:val="right"/>
            </w:pPr>
            <w:r>
              <w:rPr>
                <w:sz w:val="20"/>
              </w:rPr>
              <w:t>-</w:t>
            </w:r>
          </w:p>
        </w:tc>
        <w:tc>
          <w:tcPr>
            <w:tcW w:w="1728" w:type="dxa"/>
          </w:tcPr>
          <w:p w14:paraId="4F535AE5" w14:textId="77777777" w:rsidR="000257A1" w:rsidRDefault="00000000">
            <w:pPr>
              <w:jc w:val="right"/>
            </w:pPr>
            <w:r>
              <w:rPr>
                <w:sz w:val="20"/>
              </w:rPr>
              <w:t>-</w:t>
            </w:r>
          </w:p>
        </w:tc>
      </w:tr>
      <w:tr w:rsidR="000257A1" w14:paraId="2DD31B58" w14:textId="77777777">
        <w:tc>
          <w:tcPr>
            <w:tcW w:w="2880" w:type="dxa"/>
          </w:tcPr>
          <w:p w14:paraId="75229A4E" w14:textId="77777777" w:rsidR="000257A1" w:rsidRDefault="00000000">
            <w:r>
              <w:rPr>
                <w:sz w:val="20"/>
              </w:rPr>
              <w:t>Protect in Fee with State PILT Liability</w:t>
            </w:r>
          </w:p>
        </w:tc>
        <w:tc>
          <w:tcPr>
            <w:tcW w:w="1728" w:type="dxa"/>
          </w:tcPr>
          <w:p w14:paraId="4B86A1DD" w14:textId="77777777" w:rsidR="000257A1" w:rsidRDefault="00000000">
            <w:pPr>
              <w:jc w:val="right"/>
            </w:pPr>
            <w:r>
              <w:rPr>
                <w:sz w:val="20"/>
              </w:rPr>
              <w:t>-</w:t>
            </w:r>
          </w:p>
        </w:tc>
        <w:tc>
          <w:tcPr>
            <w:tcW w:w="1728" w:type="dxa"/>
          </w:tcPr>
          <w:p w14:paraId="06FC7B1F" w14:textId="77777777" w:rsidR="000257A1" w:rsidRDefault="00000000">
            <w:pPr>
              <w:jc w:val="right"/>
            </w:pPr>
            <w:r>
              <w:rPr>
                <w:sz w:val="20"/>
              </w:rPr>
              <w:t>-</w:t>
            </w:r>
          </w:p>
        </w:tc>
        <w:tc>
          <w:tcPr>
            <w:tcW w:w="1728" w:type="dxa"/>
          </w:tcPr>
          <w:p w14:paraId="1F0C13F4" w14:textId="77777777" w:rsidR="000257A1" w:rsidRDefault="00000000">
            <w:pPr>
              <w:jc w:val="right"/>
            </w:pPr>
            <w:r>
              <w:rPr>
                <w:sz w:val="20"/>
              </w:rPr>
              <w:t>-</w:t>
            </w:r>
          </w:p>
        </w:tc>
        <w:tc>
          <w:tcPr>
            <w:tcW w:w="1728" w:type="dxa"/>
          </w:tcPr>
          <w:p w14:paraId="2D663A41" w14:textId="77777777" w:rsidR="000257A1" w:rsidRDefault="00000000">
            <w:pPr>
              <w:jc w:val="right"/>
            </w:pPr>
            <w:r>
              <w:rPr>
                <w:sz w:val="20"/>
              </w:rPr>
              <w:t>-</w:t>
            </w:r>
          </w:p>
        </w:tc>
        <w:tc>
          <w:tcPr>
            <w:tcW w:w="1728" w:type="dxa"/>
          </w:tcPr>
          <w:p w14:paraId="45D59572" w14:textId="77777777" w:rsidR="000257A1" w:rsidRDefault="00000000">
            <w:pPr>
              <w:jc w:val="right"/>
            </w:pPr>
            <w:r>
              <w:rPr>
                <w:sz w:val="20"/>
              </w:rPr>
              <w:t>-</w:t>
            </w:r>
          </w:p>
        </w:tc>
      </w:tr>
      <w:tr w:rsidR="000257A1" w14:paraId="1B1AF440" w14:textId="77777777">
        <w:tc>
          <w:tcPr>
            <w:tcW w:w="2880" w:type="dxa"/>
          </w:tcPr>
          <w:p w14:paraId="16CCCC26" w14:textId="77777777" w:rsidR="000257A1" w:rsidRDefault="00000000">
            <w:r>
              <w:rPr>
                <w:sz w:val="20"/>
              </w:rPr>
              <w:t>Protect in Fee w/o State PILT Liability</w:t>
            </w:r>
          </w:p>
        </w:tc>
        <w:tc>
          <w:tcPr>
            <w:tcW w:w="1728" w:type="dxa"/>
          </w:tcPr>
          <w:p w14:paraId="49C084BA" w14:textId="77777777" w:rsidR="000257A1" w:rsidRDefault="00000000">
            <w:pPr>
              <w:jc w:val="right"/>
            </w:pPr>
            <w:r>
              <w:rPr>
                <w:sz w:val="20"/>
              </w:rPr>
              <w:t>-</w:t>
            </w:r>
          </w:p>
        </w:tc>
        <w:tc>
          <w:tcPr>
            <w:tcW w:w="1728" w:type="dxa"/>
          </w:tcPr>
          <w:p w14:paraId="79B0B2E0" w14:textId="77777777" w:rsidR="000257A1" w:rsidRDefault="00000000">
            <w:pPr>
              <w:jc w:val="right"/>
            </w:pPr>
            <w:r>
              <w:rPr>
                <w:sz w:val="20"/>
              </w:rPr>
              <w:t>-</w:t>
            </w:r>
          </w:p>
        </w:tc>
        <w:tc>
          <w:tcPr>
            <w:tcW w:w="1728" w:type="dxa"/>
          </w:tcPr>
          <w:p w14:paraId="0ACB3D61" w14:textId="77777777" w:rsidR="000257A1" w:rsidRDefault="00000000">
            <w:pPr>
              <w:jc w:val="right"/>
            </w:pPr>
            <w:r>
              <w:rPr>
                <w:sz w:val="20"/>
              </w:rPr>
              <w:t>-</w:t>
            </w:r>
          </w:p>
        </w:tc>
        <w:tc>
          <w:tcPr>
            <w:tcW w:w="1728" w:type="dxa"/>
          </w:tcPr>
          <w:p w14:paraId="31FE6B69" w14:textId="77777777" w:rsidR="000257A1" w:rsidRDefault="00000000">
            <w:pPr>
              <w:jc w:val="right"/>
            </w:pPr>
            <w:r>
              <w:rPr>
                <w:sz w:val="20"/>
              </w:rPr>
              <w:t>-</w:t>
            </w:r>
          </w:p>
        </w:tc>
        <w:tc>
          <w:tcPr>
            <w:tcW w:w="1728" w:type="dxa"/>
          </w:tcPr>
          <w:p w14:paraId="086B6554" w14:textId="77777777" w:rsidR="000257A1" w:rsidRDefault="00000000">
            <w:pPr>
              <w:jc w:val="right"/>
            </w:pPr>
            <w:r>
              <w:rPr>
                <w:sz w:val="20"/>
              </w:rPr>
              <w:t>-</w:t>
            </w:r>
          </w:p>
        </w:tc>
      </w:tr>
      <w:tr w:rsidR="000257A1" w14:paraId="3A0B427A" w14:textId="77777777">
        <w:tc>
          <w:tcPr>
            <w:tcW w:w="2880" w:type="dxa"/>
          </w:tcPr>
          <w:p w14:paraId="7418FF95" w14:textId="77777777" w:rsidR="000257A1" w:rsidRDefault="00000000">
            <w:r>
              <w:rPr>
                <w:sz w:val="20"/>
              </w:rPr>
              <w:t>Protect in Easement</w:t>
            </w:r>
          </w:p>
        </w:tc>
        <w:tc>
          <w:tcPr>
            <w:tcW w:w="1728" w:type="dxa"/>
          </w:tcPr>
          <w:p w14:paraId="7E11EA24" w14:textId="77777777" w:rsidR="000257A1" w:rsidRDefault="00000000">
            <w:pPr>
              <w:jc w:val="right"/>
            </w:pPr>
            <w:r>
              <w:rPr>
                <w:sz w:val="20"/>
              </w:rPr>
              <w:t>-</w:t>
            </w:r>
          </w:p>
        </w:tc>
        <w:tc>
          <w:tcPr>
            <w:tcW w:w="1728" w:type="dxa"/>
          </w:tcPr>
          <w:p w14:paraId="10506064" w14:textId="77777777" w:rsidR="000257A1" w:rsidRDefault="00000000">
            <w:pPr>
              <w:jc w:val="right"/>
            </w:pPr>
            <w:r>
              <w:rPr>
                <w:sz w:val="20"/>
              </w:rPr>
              <w:t>-</w:t>
            </w:r>
          </w:p>
        </w:tc>
        <w:tc>
          <w:tcPr>
            <w:tcW w:w="1728" w:type="dxa"/>
          </w:tcPr>
          <w:p w14:paraId="768E92CC" w14:textId="77777777" w:rsidR="000257A1" w:rsidRDefault="00000000">
            <w:pPr>
              <w:jc w:val="right"/>
            </w:pPr>
            <w:r>
              <w:rPr>
                <w:sz w:val="20"/>
              </w:rPr>
              <w:t>-</w:t>
            </w:r>
          </w:p>
        </w:tc>
        <w:tc>
          <w:tcPr>
            <w:tcW w:w="1728" w:type="dxa"/>
          </w:tcPr>
          <w:p w14:paraId="56A29E55" w14:textId="77777777" w:rsidR="000257A1" w:rsidRDefault="00000000">
            <w:pPr>
              <w:jc w:val="right"/>
            </w:pPr>
            <w:r>
              <w:rPr>
                <w:sz w:val="20"/>
              </w:rPr>
              <w:t>-</w:t>
            </w:r>
          </w:p>
        </w:tc>
        <w:tc>
          <w:tcPr>
            <w:tcW w:w="1728" w:type="dxa"/>
          </w:tcPr>
          <w:p w14:paraId="37A11765" w14:textId="77777777" w:rsidR="000257A1" w:rsidRDefault="00000000">
            <w:pPr>
              <w:jc w:val="right"/>
            </w:pPr>
            <w:r>
              <w:rPr>
                <w:sz w:val="20"/>
              </w:rPr>
              <w:t>-</w:t>
            </w:r>
          </w:p>
        </w:tc>
      </w:tr>
      <w:tr w:rsidR="000257A1" w14:paraId="44AC842C" w14:textId="77777777">
        <w:tc>
          <w:tcPr>
            <w:tcW w:w="2880" w:type="dxa"/>
          </w:tcPr>
          <w:p w14:paraId="5D02126B" w14:textId="77777777" w:rsidR="000257A1" w:rsidRDefault="00000000">
            <w:r>
              <w:rPr>
                <w:sz w:val="20"/>
              </w:rPr>
              <w:t>Enhance</w:t>
            </w:r>
          </w:p>
        </w:tc>
        <w:tc>
          <w:tcPr>
            <w:tcW w:w="1728" w:type="dxa"/>
          </w:tcPr>
          <w:p w14:paraId="33897361" w14:textId="77777777" w:rsidR="000257A1" w:rsidRDefault="00000000">
            <w:pPr>
              <w:jc w:val="right"/>
            </w:pPr>
            <w:r>
              <w:rPr>
                <w:sz w:val="20"/>
              </w:rPr>
              <w:t>-</w:t>
            </w:r>
          </w:p>
        </w:tc>
        <w:tc>
          <w:tcPr>
            <w:tcW w:w="1728" w:type="dxa"/>
          </w:tcPr>
          <w:p w14:paraId="3B1C2848" w14:textId="77777777" w:rsidR="000257A1" w:rsidRDefault="00000000">
            <w:pPr>
              <w:jc w:val="right"/>
            </w:pPr>
            <w:r>
              <w:rPr>
                <w:sz w:val="20"/>
              </w:rPr>
              <w:t>-</w:t>
            </w:r>
          </w:p>
        </w:tc>
        <w:tc>
          <w:tcPr>
            <w:tcW w:w="1728" w:type="dxa"/>
          </w:tcPr>
          <w:p w14:paraId="4242160B" w14:textId="77777777" w:rsidR="000257A1" w:rsidRDefault="00000000">
            <w:pPr>
              <w:jc w:val="right"/>
            </w:pPr>
            <w:r>
              <w:rPr>
                <w:sz w:val="20"/>
              </w:rPr>
              <w:t>-</w:t>
            </w:r>
          </w:p>
        </w:tc>
        <w:tc>
          <w:tcPr>
            <w:tcW w:w="1728" w:type="dxa"/>
          </w:tcPr>
          <w:p w14:paraId="7C546D33" w14:textId="77777777" w:rsidR="000257A1" w:rsidRDefault="00000000">
            <w:pPr>
              <w:jc w:val="right"/>
            </w:pPr>
            <w:r>
              <w:rPr>
                <w:sz w:val="20"/>
              </w:rPr>
              <w:t>-</w:t>
            </w:r>
          </w:p>
        </w:tc>
        <w:tc>
          <w:tcPr>
            <w:tcW w:w="1728" w:type="dxa"/>
          </w:tcPr>
          <w:p w14:paraId="4DEE2920" w14:textId="77777777" w:rsidR="000257A1" w:rsidRDefault="00000000">
            <w:pPr>
              <w:jc w:val="right"/>
            </w:pPr>
            <w:r>
              <w:rPr>
                <w:sz w:val="20"/>
              </w:rPr>
              <w:t>-</w:t>
            </w:r>
          </w:p>
        </w:tc>
      </w:tr>
    </w:tbl>
    <w:p w14:paraId="295753C4" w14:textId="77777777" w:rsidR="000257A1" w:rsidRDefault="00000000">
      <w:pPr>
        <w:pStyle w:val="Heading3"/>
        <w:spacing w:before="60" w:after="80"/>
      </w:pPr>
      <w:r>
        <w:rPr>
          <w:color w:val="254885"/>
          <w:sz w:val="26"/>
        </w:rPr>
        <w:t>Target Lake/Stream/River Feet or Miles</w:t>
      </w:r>
    </w:p>
    <w:p w14:paraId="1635607F" w14:textId="77777777" w:rsidR="000257A1" w:rsidRDefault="00000000">
      <w:r>
        <w:t xml:space="preserve"> </w:t>
      </w:r>
    </w:p>
    <w:p w14:paraId="18C396E5" w14:textId="77777777" w:rsidR="000257A1" w:rsidRDefault="00000000">
      <w:r>
        <w:br w:type="page"/>
      </w:r>
    </w:p>
    <w:p w14:paraId="22808FDB" w14:textId="77777777" w:rsidR="000257A1" w:rsidRDefault="00000000">
      <w:pPr>
        <w:pStyle w:val="Heading2"/>
        <w:spacing w:before="0" w:after="80"/>
        <w:jc w:val="center"/>
      </w:pPr>
      <w:r>
        <w:rPr>
          <w:color w:val="2C559C"/>
          <w:sz w:val="28"/>
          <w:u w:val="single"/>
        </w:rPr>
        <w:lastRenderedPageBreak/>
        <w:t>Parcels</w:t>
      </w:r>
    </w:p>
    <w:p w14:paraId="391B9508" w14:textId="77777777" w:rsidR="000257A1" w:rsidRDefault="00000000">
      <w:r>
        <w:rPr>
          <w:b/>
        </w:rPr>
        <w:t xml:space="preserve">Sign-up Criteria?  </w:t>
      </w:r>
      <w:r>
        <w:rPr>
          <w:b/>
        </w:rPr>
        <w:br/>
      </w:r>
      <w:r>
        <w:t>No</w:t>
      </w:r>
    </w:p>
    <w:p w14:paraId="723130E4" w14:textId="77777777" w:rsidR="000257A1" w:rsidRDefault="00000000">
      <w:r>
        <w:rPr>
          <w:b/>
        </w:rPr>
        <w:t xml:space="preserve">Explain the process used to identify, prioritize, and select the parcels on your list:  </w:t>
      </w:r>
      <w:r>
        <w:rPr>
          <w:b/>
        </w:rPr>
        <w:br/>
      </w:r>
      <w:r>
        <w:t>Eleven organizations coordinate and communicate with the Lessard-Sams Outdoor Heritage Council and Minnesota DNR to strategically acquire fee title land and/or conservation easements from willing sellers. The partner organizations will maintain the parcel lists in their respective OHF acquisition grants. The DNR will ensure the parcels are on the partner's parcel list before OHF funds are spent.</w:t>
      </w:r>
    </w:p>
    <w:sectPr w:rsidR="000257A1" w:rsidSect="00B8526E">
      <w:headerReference w:type="default" r:id="rId9"/>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BD04" w14:textId="77777777" w:rsidR="004205C7" w:rsidRDefault="004205C7" w:rsidP="008B4B83">
      <w:pPr>
        <w:spacing w:after="0" w:line="240" w:lineRule="auto"/>
      </w:pPr>
      <w:r>
        <w:separator/>
      </w:r>
    </w:p>
  </w:endnote>
  <w:endnote w:type="continuationSeparator" w:id="0">
    <w:p w14:paraId="09D26872" w14:textId="77777777" w:rsidR="004205C7" w:rsidRDefault="004205C7"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C0FF"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5D1CA9E3"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2634" w14:textId="77777777" w:rsidR="004205C7" w:rsidRDefault="004205C7" w:rsidP="008B4B83">
      <w:pPr>
        <w:spacing w:after="0" w:line="240" w:lineRule="auto"/>
      </w:pPr>
      <w:r>
        <w:separator/>
      </w:r>
    </w:p>
  </w:footnote>
  <w:footnote w:type="continuationSeparator" w:id="0">
    <w:p w14:paraId="1F64FA1B" w14:textId="77777777" w:rsidR="004205C7" w:rsidRDefault="004205C7"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4862" w14:textId="77777777" w:rsidR="000257A1" w:rsidRDefault="00000000">
    <w:pPr>
      <w:pStyle w:val="Header"/>
      <w:jc w:val="right"/>
    </w:pPr>
    <w:r>
      <w:t>Proposal #: O3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4796755">
    <w:abstractNumId w:val="8"/>
  </w:num>
  <w:num w:numId="2" w16cid:durableId="1788111870">
    <w:abstractNumId w:val="6"/>
  </w:num>
  <w:num w:numId="3" w16cid:durableId="1681007481">
    <w:abstractNumId w:val="5"/>
  </w:num>
  <w:num w:numId="4" w16cid:durableId="801582968">
    <w:abstractNumId w:val="4"/>
  </w:num>
  <w:num w:numId="5" w16cid:durableId="250549966">
    <w:abstractNumId w:val="7"/>
  </w:num>
  <w:num w:numId="6" w16cid:durableId="94718199">
    <w:abstractNumId w:val="3"/>
  </w:num>
  <w:num w:numId="7" w16cid:durableId="2056465731">
    <w:abstractNumId w:val="2"/>
  </w:num>
  <w:num w:numId="8" w16cid:durableId="1296330240">
    <w:abstractNumId w:val="1"/>
  </w:num>
  <w:num w:numId="9" w16cid:durableId="177335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7A1"/>
    <w:rsid w:val="00034616"/>
    <w:rsid w:val="0006063C"/>
    <w:rsid w:val="0015074B"/>
    <w:rsid w:val="0029639D"/>
    <w:rsid w:val="002C08D0"/>
    <w:rsid w:val="00326F90"/>
    <w:rsid w:val="00343803"/>
    <w:rsid w:val="004205C7"/>
    <w:rsid w:val="006A4748"/>
    <w:rsid w:val="008B4B83"/>
    <w:rsid w:val="00AA1D8D"/>
    <w:rsid w:val="00B47730"/>
    <w:rsid w:val="00B8526E"/>
    <w:rsid w:val="00CB0664"/>
    <w:rsid w:val="00D74A94"/>
    <w:rsid w:val="00E7641F"/>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A5545"/>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4798</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DNR Core Functions in Partner-led OHF Acquisitions</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2026-06-23T22:31:00Z</dcterms:modified>
  <cp:category/>
  <dc:language>English</dc:language>
</cp:coreProperties>
</file>