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62850" w14:textId="77777777" w:rsidR="00343803" w:rsidRDefault="00343803"/>
    <w:p w14:paraId="1FB53ED6" w14:textId="77777777" w:rsidR="009A796F" w:rsidRDefault="002C67A9">
      <w:pPr>
        <w:jc w:val="center"/>
      </w:pPr>
      <w:r>
        <w:rPr>
          <w:noProof/>
        </w:rPr>
        <w:drawing>
          <wp:inline distT="0" distB="0" distL="0" distR="0" wp14:anchorId="7CBF673D" wp14:editId="55E87A3B">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07384CF2" w14:textId="77777777" w:rsidR="009A796F" w:rsidRDefault="002C67A9">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Talcot Lake</w:t>
      </w:r>
      <w:r>
        <w:rPr>
          <w:b w:val="0"/>
          <w:color w:val="000000"/>
          <w:sz w:val="26"/>
        </w:rPr>
        <w:br/>
        <w:t>ML 2026 Request for Funding</w:t>
      </w:r>
    </w:p>
    <w:p w14:paraId="15EC920B" w14:textId="77777777" w:rsidR="009A796F" w:rsidRDefault="002C67A9">
      <w:pPr>
        <w:pStyle w:val="Heading2"/>
        <w:spacing w:before="0" w:after="80"/>
        <w:jc w:val="center"/>
      </w:pPr>
      <w:r>
        <w:rPr>
          <w:color w:val="2C559C"/>
          <w:sz w:val="28"/>
          <w:u w:val="single"/>
        </w:rPr>
        <w:t>General Information</w:t>
      </w:r>
    </w:p>
    <w:p w14:paraId="2FAB7754" w14:textId="77777777" w:rsidR="009A796F" w:rsidRDefault="002C67A9">
      <w:r>
        <w:rPr>
          <w:b/>
        </w:rPr>
        <w:t xml:space="preserve">Date: </w:t>
      </w:r>
      <w:r>
        <w:t>06/26/2025</w:t>
      </w:r>
    </w:p>
    <w:p w14:paraId="600DA85B" w14:textId="77777777" w:rsidR="009A796F" w:rsidRDefault="002C67A9">
      <w:r>
        <w:rPr>
          <w:b/>
        </w:rPr>
        <w:t xml:space="preserve">Proposal Title: </w:t>
      </w:r>
      <w:r>
        <w:t>Talcot Lake</w:t>
      </w:r>
    </w:p>
    <w:p w14:paraId="070098E8" w14:textId="77777777" w:rsidR="009A796F" w:rsidRDefault="002C67A9">
      <w:r>
        <w:rPr>
          <w:b/>
        </w:rPr>
        <w:t xml:space="preserve">Funds Requested: </w:t>
      </w:r>
      <w:r>
        <w:t>$7,590,000</w:t>
      </w:r>
    </w:p>
    <w:p w14:paraId="3CF6BAB2" w14:textId="77777777" w:rsidR="009A796F" w:rsidRDefault="002C67A9">
      <w:r>
        <w:rPr>
          <w:b/>
        </w:rPr>
        <w:t xml:space="preserve">Confirmed Leverage Funds: </w:t>
      </w:r>
      <w:r>
        <w:t>-</w:t>
      </w:r>
    </w:p>
    <w:p w14:paraId="60652444" w14:textId="77777777" w:rsidR="009A796F" w:rsidRDefault="002C67A9">
      <w:r>
        <w:rPr>
          <w:b/>
        </w:rPr>
        <w:t xml:space="preserve">Is this proposal Scalable?: </w:t>
      </w:r>
      <w:r>
        <w:t>Yes</w:t>
      </w:r>
    </w:p>
    <w:p w14:paraId="232D2A3C" w14:textId="77777777" w:rsidR="009A796F" w:rsidRDefault="002C67A9">
      <w:pPr>
        <w:pStyle w:val="Heading3"/>
        <w:spacing w:before="60" w:after="80"/>
      </w:pPr>
      <w:r>
        <w:rPr>
          <w:color w:val="254885"/>
          <w:sz w:val="26"/>
        </w:rPr>
        <w:t>Manager Information</w:t>
      </w:r>
    </w:p>
    <w:p w14:paraId="16B9F7FF" w14:textId="77777777" w:rsidR="009A796F" w:rsidRDefault="002C67A9">
      <w:r>
        <w:rPr>
          <w:b/>
        </w:rPr>
        <w:t xml:space="preserve">Manager's Name: </w:t>
      </w:r>
      <w:r>
        <w:t>Ricky LIen</w:t>
      </w:r>
      <w:r>
        <w:rPr>
          <w:b/>
        </w:rPr>
        <w:br/>
        <w:t xml:space="preserve">Title: </w:t>
      </w:r>
      <w:r>
        <w:t>Wetland Habitat Team Supervisor</w:t>
      </w:r>
      <w:r>
        <w:rPr>
          <w:b/>
        </w:rPr>
        <w:br/>
        <w:t xml:space="preserve">Organization: </w:t>
      </w:r>
      <w:r>
        <w:t>Minnesota Department of Natural Resources</w:t>
      </w:r>
      <w:r>
        <w:rPr>
          <w:b/>
        </w:rPr>
        <w:br/>
        <w:t xml:space="preserve">Address: </w:t>
      </w:r>
      <w:r>
        <w:t xml:space="preserve">500 Lafayette Road  </w:t>
      </w:r>
      <w:r>
        <w:rPr>
          <w:b/>
        </w:rPr>
        <w:br/>
        <w:t xml:space="preserve">City: </w:t>
      </w:r>
      <w:r>
        <w:t>St. Paul, MN 55155-4020</w:t>
      </w:r>
      <w:r>
        <w:rPr>
          <w:b/>
        </w:rPr>
        <w:br/>
        <w:t xml:space="preserve">Email: </w:t>
      </w:r>
      <w:r>
        <w:t>ricky.lien@state.mn.us</w:t>
      </w:r>
      <w:r>
        <w:rPr>
          <w:b/>
        </w:rPr>
        <w:br/>
        <w:t xml:space="preserve">Office Number: </w:t>
      </w:r>
      <w:r>
        <w:t>651-259-5227</w:t>
      </w:r>
      <w:r>
        <w:rPr>
          <w:b/>
        </w:rPr>
        <w:br/>
        <w:t xml:space="preserve">Mobile Number: </w:t>
      </w:r>
      <w:r>
        <w:t xml:space="preserve"> </w:t>
      </w:r>
      <w:r>
        <w:rPr>
          <w:b/>
        </w:rPr>
        <w:br/>
        <w:t xml:space="preserve">Fax Number: </w:t>
      </w:r>
      <w:r>
        <w:t>651-297-4961</w:t>
      </w:r>
      <w:r>
        <w:rPr>
          <w:b/>
        </w:rPr>
        <w:br/>
        <w:t xml:space="preserve">Website: </w:t>
      </w:r>
      <w:r>
        <w:t>https://www.dnr.state.mn.us</w:t>
      </w:r>
    </w:p>
    <w:p w14:paraId="776BADF3" w14:textId="77777777" w:rsidR="009A796F" w:rsidRDefault="002C67A9">
      <w:pPr>
        <w:pStyle w:val="Heading3"/>
        <w:spacing w:before="60" w:after="80"/>
      </w:pPr>
      <w:r>
        <w:rPr>
          <w:color w:val="254885"/>
          <w:sz w:val="26"/>
        </w:rPr>
        <w:t>Location Information</w:t>
      </w:r>
    </w:p>
    <w:p w14:paraId="78FD4BF2" w14:textId="77777777" w:rsidR="009A796F" w:rsidRDefault="002C67A9">
      <w:r>
        <w:rPr>
          <w:b/>
        </w:rPr>
        <w:t xml:space="preserve">County Location(s): </w:t>
      </w:r>
      <w:r>
        <w:t>Cottonwood.</w:t>
      </w:r>
    </w:p>
    <w:p w14:paraId="285768BE" w14:textId="77777777" w:rsidR="009A796F" w:rsidRDefault="002C67A9">
      <w:pPr>
        <w:pStyle w:val="BodyText"/>
      </w:pPr>
      <w:r>
        <w:rPr>
          <w:b/>
        </w:rPr>
        <w:t>Eco regions in which work will take place:</w:t>
      </w:r>
    </w:p>
    <w:p w14:paraId="3C5A152B" w14:textId="77777777" w:rsidR="009A796F" w:rsidRDefault="002C67A9">
      <w:pPr>
        <w:ind w:left="360"/>
      </w:pPr>
      <w:r>
        <w:t>Prairie</w:t>
      </w:r>
    </w:p>
    <w:p w14:paraId="66EAEBC9" w14:textId="77777777" w:rsidR="009A796F" w:rsidRDefault="002C67A9">
      <w:pPr>
        <w:pStyle w:val="BodyText"/>
      </w:pPr>
      <w:r>
        <w:rPr>
          <w:b/>
        </w:rPr>
        <w:t>Activity types:</w:t>
      </w:r>
    </w:p>
    <w:p w14:paraId="5D645DB4" w14:textId="77777777" w:rsidR="009A796F" w:rsidRDefault="002C67A9">
      <w:pPr>
        <w:ind w:left="360"/>
      </w:pPr>
      <w:r>
        <w:t>Enhance</w:t>
      </w:r>
    </w:p>
    <w:p w14:paraId="6E6B9A81" w14:textId="77777777" w:rsidR="009A796F" w:rsidRDefault="002C67A9">
      <w:pPr>
        <w:pStyle w:val="BodyText"/>
      </w:pPr>
      <w:r>
        <w:rPr>
          <w:b/>
        </w:rPr>
        <w:t>Priority resources addressed by activity:</w:t>
      </w:r>
    </w:p>
    <w:p w14:paraId="31133815" w14:textId="77777777" w:rsidR="009A796F" w:rsidRDefault="002C67A9">
      <w:pPr>
        <w:ind w:left="360"/>
      </w:pPr>
      <w:r>
        <w:t>Wetlands</w:t>
      </w:r>
    </w:p>
    <w:p w14:paraId="495B42CA" w14:textId="77777777" w:rsidR="009A796F" w:rsidRDefault="002C67A9">
      <w:pPr>
        <w:pStyle w:val="Heading2"/>
        <w:spacing w:before="0" w:after="80"/>
        <w:jc w:val="center"/>
      </w:pPr>
      <w:r>
        <w:rPr>
          <w:color w:val="2C559C"/>
          <w:sz w:val="28"/>
          <w:u w:val="single"/>
        </w:rPr>
        <w:lastRenderedPageBreak/>
        <w:t>Narrative</w:t>
      </w:r>
    </w:p>
    <w:p w14:paraId="4D1E0BF6" w14:textId="77777777" w:rsidR="009A796F" w:rsidRDefault="002C67A9">
      <w:pPr>
        <w:pStyle w:val="Heading3"/>
        <w:spacing w:before="60" w:after="80"/>
      </w:pPr>
      <w:r>
        <w:rPr>
          <w:color w:val="254885"/>
          <w:sz w:val="26"/>
        </w:rPr>
        <w:t>Abstract</w:t>
      </w:r>
    </w:p>
    <w:p w14:paraId="14BDA846" w14:textId="77777777" w:rsidR="009A796F" w:rsidRDefault="002C67A9">
      <w:r>
        <w:t>The Talcot Lake dam was built in 1936 by the Works Progress Administration creating the 996-acre lake.  The structure is nonfunctional and needs to be replaced. This renovation project will  include partial channel restoration, dam modification to include a rock riffle fish passage, and a variable crest water control component to retain water level management capabilities. Restoring water level management capabilities is important because Talcot Lake is completely within Talcot Lake Wildlife Management Area</w:t>
      </w:r>
      <w:r>
        <w:t xml:space="preserve"> (WMA) and managed for fish and wildlife habitat. A consulting engineering firm will be obtained to survey, design, and provide construction oversight.</w:t>
      </w:r>
    </w:p>
    <w:p w14:paraId="4AED38FB" w14:textId="77777777" w:rsidR="009A796F" w:rsidRDefault="002C67A9">
      <w:pPr>
        <w:pStyle w:val="Heading3"/>
        <w:spacing w:before="60" w:after="80"/>
      </w:pPr>
      <w:r>
        <w:rPr>
          <w:color w:val="254885"/>
          <w:sz w:val="26"/>
        </w:rPr>
        <w:t>Design and Scope of Work</w:t>
      </w:r>
    </w:p>
    <w:p w14:paraId="09AFCDD4" w14:textId="77777777" w:rsidR="009A796F" w:rsidRDefault="002C67A9">
      <w:r>
        <w:t xml:space="preserve">Talcot Lake is located within the Talcot WMA in Cottonwood County and covers 996 acres. It is managed for fish and wildlife habitat. Talcot Lake was first established as a National Wildlife Refuge. The original Talcot Lake dam was built in 1936. This dam consisted of a 250-long clay-cored dike and 175-foot concrete weir with a 16-foot radial arm gate for water level management. In 2007, the radial arm gate failed and was replaced with stop logs. The 24 steel stop logs ended up being welded together in sets </w:t>
      </w:r>
      <w:r>
        <w:t>of 4, filled with concrete, and reinforced with steel braces because of high water flow at the outlet. These modifications made the stop logs largely unusable for water level management. Multiple sandbagging efforts to reinforce the dam have occurred during high water years since 1990. There has been a fish barrier component of the dam for most of its 90 years. This fish barrier significantly restricted upstream movement of fish and other wildlife, but has not been functional since 2011.</w:t>
      </w:r>
      <w:r>
        <w:br/>
      </w:r>
      <w:r>
        <w:br/>
        <w:t>The project will i</w:t>
      </w:r>
      <w:r>
        <w:t>nclude renovations and/ enhancements to manmade structures that will restore connectivity and hydrology to Talcot Lake, as well as several minor watersheds within the headwaters of the Des Moines River. An improved water control structure will restore the ability to manage water levels for fish and wildlife habitat in Talcot Lake. Resources Managers wish retain water management capabilities in Talcot Lake. This could include replacing the existing stop-log bay component in the outlet weir or building a seco</w:t>
      </w:r>
      <w:r>
        <w:t>ndary water control structure in a strategic location that would only be used for implementing water level drawdowns. Determination of the preferred water control structure option would be based on engineering consultation. The improved water control structure also will allow resource managers to implement temporary water level drawdowns to improve fish and wildlife habitat, as well as maintain the appropriate pool elevation in Talcot Lake. Water level drawdowns are used to decrease the abundance of rough f</w:t>
      </w:r>
      <w:r>
        <w:t>ish species (e.g., common carp and fathead minnows). Fewer rough fish in a basin often results in better water clarity and increased aquatic vegetation growth, which provides aquatic organisms with higher quality habitat.</w:t>
      </w:r>
      <w:r>
        <w:br/>
      </w:r>
      <w:r>
        <w:br/>
        <w:t>A rock riffle component will help restore fish passage to part of the Des Moines River and could be used to replace all or part of the existing fixed crest weir. The existing dam has created a barrier to desirable native fish species and other aquatic organisms by preventing them from mak</w:t>
      </w:r>
      <w:r>
        <w:t>ing necessary life stage migrations in and out of Talcot Lake. This project should increase the abundance of these native species by providing them with more access to the basin and other parts of the watershed through the rock riffle component.</w:t>
      </w:r>
      <w:r>
        <w:br/>
      </w:r>
      <w:r>
        <w:br/>
        <w:t>Additionally, the improvements to the outlet of Talcot Lake will help protect and restore the stream bank, which will mitigate scouring and the impacts of flooding to the area.</w:t>
      </w:r>
      <w:r>
        <w:br/>
      </w:r>
      <w:r>
        <w:br/>
        <w:t>A JPA will be developed with the Cottonwood County SWCD to allow them to implement port</w:t>
      </w:r>
      <w:r>
        <w:t>ions of this project.</w:t>
      </w:r>
    </w:p>
    <w:p w14:paraId="3877ECEC" w14:textId="77777777" w:rsidR="009A796F" w:rsidRDefault="002C67A9">
      <w:pPr>
        <w:pStyle w:val="Heading3"/>
        <w:spacing w:before="60" w:after="80"/>
      </w:pPr>
      <w:r>
        <w:rPr>
          <w:color w:val="254885"/>
          <w:sz w:val="26"/>
        </w:rPr>
        <w:lastRenderedPageBreak/>
        <w:t xml:space="preserve">Explain how the proposal addresses habitat protection, restoration, and/or enhancement for fish, game &amp; wildlife, including threatened or endangered species conservation </w:t>
      </w:r>
    </w:p>
    <w:p w14:paraId="6BC8E855" w14:textId="77777777" w:rsidR="009A796F" w:rsidRDefault="002C67A9">
      <w:r>
        <w:t>Talcot Lake is located at the bottom of a large watershed (331,408 acres). The existing infrastructure has been in place for almost 90 years and there has been a fish barrier component of the dam for most of that time. This fish barrier has significantly restricted upstream movement of fish and other aquatic wildlife. Enhancing the current infrastructure at the outlet of Talcot Lake will help improve connectivity in 42 minor watersheds, including several branches of the Beaver Creek Watershed (50,683 acres)</w:t>
      </w:r>
      <w:r>
        <w:t>, three branches of the Lime Creek Watershed (39,018 acres), the Lake Shetek Watershed (21,416 acres), and the Talcot Lake Watershed (7,297 acres). The impacts of this project will be on a very large scale and result in reconnecting areas not otherwise accessible to aquatic fish and wildlife. Renovating the dam to include a rock riffle component will help restore the connection to other parts of the watershed for these species. It is important to note that several of these aquatic organisms are considered t</w:t>
      </w:r>
      <w:r>
        <w:t>hreatened or species of special concern in Minnesota - black sandshell mussels (special concern status), Blanding’s turtles (threatened status), mucket mussels (threatened status), round pig toe mussels (special concern status), and spike mussels (threatened status). There also are numerous native fish and aquatic wildlife species throughout the watershed that will benefit from restoring this connection. In addition to the benefits provided by the rock riffle component of this project, water level managemen</w:t>
      </w:r>
      <w:r>
        <w:t>t opportunities provided by a functional control structure will allow resource managers to implement temporary drawdowns to improve fish and wildlife habitat and maintain the appropriate pool elevation in Talcot Lake. Water level drawdowns are used to decrease the abundance of rough fish species (e.g., common carp and fathead minnows). Fewer rough fish in a basin often results in better water clarity and increased aquatic vegetation growth, which provides aquatic organisms with higher quality habitat. Migra</w:t>
      </w:r>
      <w:r>
        <w:t>tory waterfowl and shallow lake dependent species will benefit from these habitat improvements.</w:t>
      </w:r>
    </w:p>
    <w:p w14:paraId="1585F37A" w14:textId="77777777" w:rsidR="009A796F" w:rsidRDefault="002C67A9">
      <w:pPr>
        <w:pStyle w:val="Heading3"/>
        <w:spacing w:before="60" w:after="80"/>
      </w:pPr>
      <w:r>
        <w:rPr>
          <w:color w:val="254885"/>
          <w:sz w:val="26"/>
        </w:rPr>
        <w:t xml:space="preserve">What are the elements of this proposal that are critical from a timing perspective? </w:t>
      </w:r>
    </w:p>
    <w:p w14:paraId="4EDA46B1" w14:textId="77777777" w:rsidR="009A796F" w:rsidRDefault="002C67A9">
      <w:r>
        <w:t>The existing infrastructure at Talcot Lake was built in 1936 and is nonfunctional in terms of water level management, which is needed to provide quality waterfowl and wetland wildlife habitat.  As an indicator of its dilapidated state, multiple sandbagging efforts to reinforce the dam have occurred during high water years since 1990.</w:t>
      </w:r>
    </w:p>
    <w:p w14:paraId="26D6D70F" w14:textId="77777777" w:rsidR="009A796F" w:rsidRDefault="002C67A9">
      <w:pPr>
        <w:pStyle w:val="Heading3"/>
        <w:spacing w:before="60" w:after="80"/>
      </w:pPr>
      <w:r>
        <w:rPr>
          <w:color w:val="254885"/>
          <w:sz w:val="26"/>
        </w:rPr>
        <w:t xml:space="preserve">Describe how the proposal expands habitat corridors or complexes and/or addresses habitat fragmentation: </w:t>
      </w:r>
    </w:p>
    <w:p w14:paraId="1B051D5D" w14:textId="77777777" w:rsidR="009A796F" w:rsidRDefault="002C67A9">
      <w:r>
        <w:t xml:space="preserve">The project will include renovation and/or enhancements to manmade structures to help restore some connectivity and hydrology to Talcot Lake, as well as several minor watersheds within the headwaters of the Des Moines River.The Headwaters of the Des Moines River Watershed (a.k.a. the West Fork of the Des Moines River) is around 798,627 acres. The portion of the watershed that will be impacted by this project is about 331,408 acres. Enhancing the current infrastructure at the outlet of Talcot Lake will help </w:t>
      </w:r>
      <w:r>
        <w:t>improve connectivity in 42 minor watersheds, including several branches of the Beaver Creek Watershed (50,683 acres), three branches of the Lime Creek Watershed (39,018 acres), the Lake Shetek Watershed (21,416 acres), and the Talcot Lake Watershed (7,297 acres). The impacts of this project will be on a very large scale and result in reconnecting areas not otherwise accessible to aquatic fish and wildlife.</w:t>
      </w:r>
    </w:p>
    <w:p w14:paraId="2E443421" w14:textId="77777777" w:rsidR="009A796F" w:rsidRDefault="002C67A9">
      <w:pPr>
        <w:pStyle w:val="Heading3"/>
        <w:spacing w:before="60" w:after="80"/>
      </w:pPr>
      <w:r>
        <w:rPr>
          <w:color w:val="254885"/>
          <w:sz w:val="26"/>
        </w:rPr>
        <w:t xml:space="preserve">Which top 2 Conservation Plans referenced in MS97A.056, subd. 3a are most applicable to this project? </w:t>
      </w:r>
    </w:p>
    <w:p w14:paraId="0990AA70" w14:textId="77777777" w:rsidR="009A796F" w:rsidRDefault="002C67A9">
      <w:pPr>
        <w:ind w:left="360"/>
      </w:pPr>
      <w:r>
        <w:t>Long Range Duck Recovery Plan</w:t>
      </w:r>
    </w:p>
    <w:p w14:paraId="0DE73301" w14:textId="77777777" w:rsidR="009A796F" w:rsidRDefault="002C67A9">
      <w:pPr>
        <w:ind w:left="360"/>
      </w:pPr>
      <w:r>
        <w:t>Managing Minnesota's Shallow Lakes for Waterfowl and Wildlife</w:t>
      </w:r>
    </w:p>
    <w:p w14:paraId="799C5632" w14:textId="77777777" w:rsidR="009A796F" w:rsidRDefault="002C67A9">
      <w:pPr>
        <w:pStyle w:val="Heading3"/>
        <w:spacing w:before="60" w:after="80"/>
      </w:pPr>
      <w:r>
        <w:rPr>
          <w:color w:val="254885"/>
          <w:sz w:val="26"/>
        </w:rPr>
        <w:lastRenderedPageBreak/>
        <w:t xml:space="preserve">Explain how this proposal will uniquely address habitat resilience to climate change and its anticipated effects on game, fish &amp; wildlife species utilizing the protected or restored/enhanced habitat this proposal targets. </w:t>
      </w:r>
    </w:p>
    <w:p w14:paraId="7DA3BC23" w14:textId="77777777" w:rsidR="009A796F" w:rsidRDefault="002C67A9">
      <w:r>
        <w:t>Highlighting just how important wetlands are to address climate action, the Global Center on Climate Adaptation noted, “Wetlands capture CO₂ from the atmosphere, making them nature’s own solution to the climate emergency. In fact, they store more carbon than any other ecosystem on Earth, and peatlands alone store twice as much as all the world’s forests. According to Ramsar’s Scientific and Technical Review Panel, wetlands cover only nine percent of the planet’s surface, but store up to 35 percent of terres</w:t>
      </w:r>
      <w:r>
        <w:t>trial carbon.” Additionally, wetlands and shallow lakes provide the ability to hold precipitation and run-off that occur from major storm events that occur more frequently due to climate change.</w:t>
      </w:r>
    </w:p>
    <w:p w14:paraId="0D759436" w14:textId="77777777" w:rsidR="009A796F" w:rsidRDefault="002C67A9">
      <w:pPr>
        <w:pStyle w:val="Heading3"/>
        <w:spacing w:before="60" w:after="80"/>
      </w:pPr>
      <w:r>
        <w:rPr>
          <w:color w:val="254885"/>
          <w:sz w:val="26"/>
        </w:rPr>
        <w:t xml:space="preserve">Which LSOHC section priorities are addressed in this proposal? </w:t>
      </w:r>
    </w:p>
    <w:p w14:paraId="72C39B14" w14:textId="77777777" w:rsidR="009A796F" w:rsidRDefault="002C67A9">
      <w:pPr>
        <w:pStyle w:val="BodyText"/>
      </w:pPr>
      <w:r>
        <w:rPr>
          <w:b/>
        </w:rPr>
        <w:t>Prairie</w:t>
      </w:r>
    </w:p>
    <w:p w14:paraId="552148B3" w14:textId="77777777" w:rsidR="009A796F" w:rsidRDefault="002C67A9">
      <w:pPr>
        <w:ind w:left="360"/>
      </w:pPr>
      <w:r>
        <w:t>Protect, restore, and enhance shallow lakes</w:t>
      </w:r>
    </w:p>
    <w:p w14:paraId="78EECD5F" w14:textId="77777777" w:rsidR="009A796F" w:rsidRDefault="002C67A9">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7C49A740" w14:textId="77777777" w:rsidR="009A796F" w:rsidRDefault="002C67A9">
      <w:r>
        <w:t>First, the proposed project is a well-known Minnesota waterfowl lake, Talcot Lake, and almost 1,000 acres of shallow lake wetland habitat will be enhanced.  The area affected by the work will be multiplied because fish passage will be facilitated by a planned rock riffle, which will allow native fish to regain access to a large network of tributaries.</w:t>
      </w:r>
      <w:r>
        <w:br/>
      </w:r>
      <w:r>
        <w:br/>
        <w:t>Second, this infrastructure will be worked on by qualified engineers who will design and oversee construction and renovation to achieve long-lasting results. A typical goal is to have constructed water control structures with a life expectancy of last a minimum of 30-40 years.  This project will be on public water within State-owned land.</w:t>
      </w:r>
      <w:r>
        <w:br/>
      </w:r>
      <w:r>
        <w:br/>
        <w:t>Third, the type of work being done through this proposal, shallow lake enhancement, is key to components of significant conservation plans for Minnesota.  Ninety percen</w:t>
      </w:r>
      <w:r>
        <w:t>t of prairie wetlands have been lost and those that remain are often degraded.  Key state conservation plans such as Minnesota’s Prairie Conservation Plan, Long Range Duck Recovery Plan,  Minnesota Duck Action Plan, and Managing Minnesota Shallow Lakes for Waterfowl and Wildlife Plan call for the active management of shallow lakes and the restoration/management of wetlands to Minnesota landscapes.</w:t>
      </w:r>
    </w:p>
    <w:p w14:paraId="30A23843" w14:textId="77777777" w:rsidR="009A796F" w:rsidRDefault="002C67A9">
      <w:pPr>
        <w:pStyle w:val="Heading2"/>
        <w:spacing w:before="0" w:after="80"/>
        <w:jc w:val="center"/>
      </w:pPr>
      <w:r>
        <w:rPr>
          <w:color w:val="2C559C"/>
          <w:sz w:val="28"/>
          <w:u w:val="single"/>
        </w:rPr>
        <w:t>Outcomes</w:t>
      </w:r>
    </w:p>
    <w:p w14:paraId="5A553F79" w14:textId="77777777" w:rsidR="009A796F" w:rsidRDefault="002C67A9">
      <w:pPr>
        <w:pStyle w:val="Heading3"/>
        <w:spacing w:before="60" w:after="80"/>
      </w:pPr>
      <w:r>
        <w:rPr>
          <w:color w:val="254885"/>
          <w:sz w:val="26"/>
        </w:rPr>
        <w:t xml:space="preserve">Programs in prairie region: </w:t>
      </w:r>
    </w:p>
    <w:p w14:paraId="1370FCB2" w14:textId="77777777" w:rsidR="009A796F" w:rsidRDefault="002C67A9">
      <w:pPr>
        <w:ind w:left="360"/>
      </w:pPr>
      <w:r>
        <w:t xml:space="preserve">Enhanced shallow lake productivity ~ </w:t>
      </w:r>
      <w:r>
        <w:rPr>
          <w:i/>
        </w:rPr>
        <w:t>The Minnesota DNR Shallow Lake Program performs standardized shallow lake assessments to identify those waters needing management and to evaluate the impact of management actions.  Standardized assessments measure physical and biological components of a lake and are an accepted means to evaluate the health of shallow lake habitats.  A 2023 shallow lake assessment of Talcot Lake confirmed the poor conditions that currently exist.  Another shallow lake assessment will be performed post-construction to evaluat</w:t>
      </w:r>
      <w:r>
        <w:rPr>
          <w:i/>
        </w:rPr>
        <w:t>e expected habitat improvements.</w:t>
      </w:r>
    </w:p>
    <w:p w14:paraId="709AF62D" w14:textId="77777777" w:rsidR="009A796F" w:rsidRDefault="002C67A9">
      <w:pPr>
        <w:pStyle w:val="Heading3"/>
        <w:spacing w:before="60" w:after="80"/>
      </w:pPr>
      <w:r>
        <w:rPr>
          <w:color w:val="254885"/>
          <w:sz w:val="26"/>
        </w:rPr>
        <w:lastRenderedPageBreak/>
        <w:t xml:space="preserve">What other dedicated funds may collaborate with or contribute to this proposal? </w:t>
      </w:r>
    </w:p>
    <w:p w14:paraId="03E3216D" w14:textId="77777777" w:rsidR="009A796F" w:rsidRDefault="002C67A9">
      <w:pPr>
        <w:ind w:left="360"/>
      </w:pPr>
      <w:r>
        <w:t>N/A</w:t>
      </w:r>
    </w:p>
    <w:p w14:paraId="3B85F67D" w14:textId="77777777" w:rsidR="009A796F" w:rsidRDefault="002C67A9">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1D4DF37A" w14:textId="77777777" w:rsidR="009A796F" w:rsidRDefault="002C67A9">
      <w:r>
        <w:t>This request is an acceleration of the Minnesota DNR's Section of Wildlife wetland habitat work to a level not attainable but for the appropriation.</w:t>
      </w:r>
    </w:p>
    <w:p w14:paraId="52824F88" w14:textId="77777777" w:rsidR="009A796F" w:rsidRDefault="002C67A9">
      <w:pPr>
        <w:pStyle w:val="Heading3"/>
        <w:spacing w:before="60" w:after="80"/>
      </w:pPr>
      <w:r>
        <w:rPr>
          <w:color w:val="254885"/>
          <w:sz w:val="26"/>
        </w:rPr>
        <w:t xml:space="preserve">How will you sustain and/or maintain this work after the Outdoor Heritage Funds are expended? </w:t>
      </w:r>
    </w:p>
    <w:p w14:paraId="6C3207CB" w14:textId="77777777" w:rsidR="009A796F" w:rsidRDefault="002C67A9">
      <w:r>
        <w:t>Qualified engineers will design and oversee construction and renovation of infrastructure to achieve long-lasting results. A typical goal is to have water control structures, dikes and fish barriers last a minimum of 30-40 years. The management of completed infrastructure projects will fall on existing staff of the Department of Natural Resources. Periodic enhancements such as invasive species removal, supplemental vegetation planting, or water control structure installation, maintenance, or replacement, wi</w:t>
      </w:r>
      <w:r>
        <w:t>ll be accomplished through a variety of annual funding requests. These funding sources include, but are not limited to, the Game and Fish Fund, bonding, gifts, the Environmental and Natural Resources Trust Fund, the Outdoor Heritage Fund, and federal sources such as North American Wetlands Conservation Act grants and Pittman-Robertson funds. Wetland enhancement projects such as cattail control, prescribed burns, invasive fish management and the like are implemented to achieve quality, long-lasting habitat b</w:t>
      </w:r>
      <w:r>
        <w:t>enefits. However, the benefit lifespan may be variable due to conditions imposed by climate, physical factors, etc. Monitoring by area wildlife staff and shallow lakes specialists will ensure that follow-up management is employed as needed.</w:t>
      </w:r>
    </w:p>
    <w:p w14:paraId="5661EC75" w14:textId="77777777" w:rsidR="009A796F" w:rsidRDefault="002C67A9">
      <w:pPr>
        <w:pStyle w:val="Heading3"/>
        <w:spacing w:before="60" w:after="80"/>
      </w:pPr>
      <w:r>
        <w:rPr>
          <w:color w:val="254885"/>
          <w:sz w:val="26"/>
        </w:rPr>
        <w:t xml:space="preserve">Actions to Maintain Project Outcomes </w:t>
      </w:r>
    </w:p>
    <w:tbl>
      <w:tblPr>
        <w:tblStyle w:val="TableGrid"/>
        <w:tblW w:w="0" w:type="auto"/>
        <w:tblLook w:val="04A0" w:firstRow="1" w:lastRow="0" w:firstColumn="1" w:lastColumn="0" w:noHBand="0" w:noVBand="1"/>
      </w:tblPr>
      <w:tblGrid>
        <w:gridCol w:w="2159"/>
        <w:gridCol w:w="2158"/>
        <w:gridCol w:w="2159"/>
        <w:gridCol w:w="2157"/>
        <w:gridCol w:w="2157"/>
      </w:tblGrid>
      <w:tr w:rsidR="009A796F" w14:paraId="1D55C343" w14:textId="77777777">
        <w:tc>
          <w:tcPr>
            <w:tcW w:w="2160" w:type="dxa"/>
            <w:shd w:val="clear" w:color="auto" w:fill="AFC4E9"/>
          </w:tcPr>
          <w:p w14:paraId="05B92C22" w14:textId="77777777" w:rsidR="009A796F" w:rsidRDefault="002C67A9">
            <w:r>
              <w:rPr>
                <w:b/>
                <w:color w:val="000000"/>
                <w:sz w:val="20"/>
              </w:rPr>
              <w:t>Year</w:t>
            </w:r>
          </w:p>
        </w:tc>
        <w:tc>
          <w:tcPr>
            <w:tcW w:w="2160" w:type="dxa"/>
            <w:shd w:val="clear" w:color="auto" w:fill="AFC4E9"/>
          </w:tcPr>
          <w:p w14:paraId="2BDECFD9" w14:textId="77777777" w:rsidR="009A796F" w:rsidRDefault="002C67A9">
            <w:r>
              <w:rPr>
                <w:b/>
                <w:color w:val="000000"/>
                <w:sz w:val="20"/>
              </w:rPr>
              <w:t>Source of Funds</w:t>
            </w:r>
          </w:p>
        </w:tc>
        <w:tc>
          <w:tcPr>
            <w:tcW w:w="2160" w:type="dxa"/>
            <w:shd w:val="clear" w:color="auto" w:fill="AFC4E9"/>
          </w:tcPr>
          <w:p w14:paraId="1DD873DA" w14:textId="77777777" w:rsidR="009A796F" w:rsidRDefault="002C67A9">
            <w:r>
              <w:rPr>
                <w:b/>
                <w:color w:val="000000"/>
                <w:sz w:val="20"/>
              </w:rPr>
              <w:t>Step 1</w:t>
            </w:r>
          </w:p>
        </w:tc>
        <w:tc>
          <w:tcPr>
            <w:tcW w:w="2160" w:type="dxa"/>
            <w:shd w:val="clear" w:color="auto" w:fill="AFC4E9"/>
          </w:tcPr>
          <w:p w14:paraId="13E138A2" w14:textId="77777777" w:rsidR="009A796F" w:rsidRDefault="002C67A9">
            <w:r>
              <w:rPr>
                <w:b/>
                <w:color w:val="000000"/>
                <w:sz w:val="20"/>
              </w:rPr>
              <w:t>Step 2</w:t>
            </w:r>
          </w:p>
        </w:tc>
        <w:tc>
          <w:tcPr>
            <w:tcW w:w="2160" w:type="dxa"/>
            <w:shd w:val="clear" w:color="auto" w:fill="AFC4E9"/>
          </w:tcPr>
          <w:p w14:paraId="42464870" w14:textId="77777777" w:rsidR="009A796F" w:rsidRDefault="002C67A9">
            <w:r>
              <w:rPr>
                <w:b/>
                <w:color w:val="000000"/>
                <w:sz w:val="20"/>
              </w:rPr>
              <w:t>Step 3</w:t>
            </w:r>
          </w:p>
        </w:tc>
      </w:tr>
      <w:tr w:rsidR="009A796F" w14:paraId="670D7030" w14:textId="77777777">
        <w:tc>
          <w:tcPr>
            <w:tcW w:w="2160" w:type="dxa"/>
          </w:tcPr>
          <w:p w14:paraId="7E309B42" w14:textId="77777777" w:rsidR="009A796F" w:rsidRDefault="002C67A9">
            <w:r>
              <w:rPr>
                <w:sz w:val="20"/>
              </w:rPr>
              <w:t>After completion of engineered infrastructure</w:t>
            </w:r>
          </w:p>
        </w:tc>
        <w:tc>
          <w:tcPr>
            <w:tcW w:w="2160" w:type="dxa"/>
          </w:tcPr>
          <w:p w14:paraId="29C11C7A" w14:textId="77777777" w:rsidR="009A796F" w:rsidRDefault="002C67A9">
            <w:r>
              <w:rPr>
                <w:sz w:val="20"/>
              </w:rPr>
              <w:t>DNR</w:t>
            </w:r>
          </w:p>
        </w:tc>
        <w:tc>
          <w:tcPr>
            <w:tcW w:w="2160" w:type="dxa"/>
          </w:tcPr>
          <w:p w14:paraId="706E4491" w14:textId="77777777" w:rsidR="009A796F" w:rsidRDefault="002C67A9">
            <w:r>
              <w:rPr>
                <w:sz w:val="20"/>
              </w:rPr>
              <w:t>Qualified engineers conduct warranty inspection of project.</w:t>
            </w:r>
          </w:p>
        </w:tc>
        <w:tc>
          <w:tcPr>
            <w:tcW w:w="2160" w:type="dxa"/>
          </w:tcPr>
          <w:p w14:paraId="51495D1F" w14:textId="77777777" w:rsidR="009A796F" w:rsidRDefault="002C67A9">
            <w:r>
              <w:rPr>
                <w:sz w:val="20"/>
              </w:rPr>
              <w:t>-</w:t>
            </w:r>
          </w:p>
        </w:tc>
        <w:tc>
          <w:tcPr>
            <w:tcW w:w="2160" w:type="dxa"/>
          </w:tcPr>
          <w:p w14:paraId="06863E37" w14:textId="77777777" w:rsidR="009A796F" w:rsidRDefault="002C67A9">
            <w:r>
              <w:rPr>
                <w:sz w:val="20"/>
              </w:rPr>
              <w:t>-</w:t>
            </w:r>
          </w:p>
        </w:tc>
      </w:tr>
      <w:tr w:rsidR="009A796F" w14:paraId="561EF3B0" w14:textId="77777777">
        <w:tc>
          <w:tcPr>
            <w:tcW w:w="2160" w:type="dxa"/>
          </w:tcPr>
          <w:p w14:paraId="0995C1B9" w14:textId="77777777" w:rsidR="009A796F" w:rsidRDefault="002C67A9">
            <w:r>
              <w:rPr>
                <w:sz w:val="20"/>
              </w:rPr>
              <w:t xml:space="preserve">1-year </w:t>
            </w:r>
            <w:r>
              <w:rPr>
                <w:sz w:val="20"/>
              </w:rPr>
              <w:t>post-completion of engineered infrastructure</w:t>
            </w:r>
          </w:p>
        </w:tc>
        <w:tc>
          <w:tcPr>
            <w:tcW w:w="2160" w:type="dxa"/>
          </w:tcPr>
          <w:p w14:paraId="51359958" w14:textId="77777777" w:rsidR="009A796F" w:rsidRDefault="002C67A9">
            <w:r>
              <w:rPr>
                <w:sz w:val="20"/>
              </w:rPr>
              <w:t>DNR</w:t>
            </w:r>
          </w:p>
        </w:tc>
        <w:tc>
          <w:tcPr>
            <w:tcW w:w="2160" w:type="dxa"/>
          </w:tcPr>
          <w:p w14:paraId="10489538" w14:textId="77777777" w:rsidR="009A796F" w:rsidRDefault="002C67A9">
            <w:r>
              <w:rPr>
                <w:sz w:val="20"/>
              </w:rPr>
              <w:t>Shallow Lakes Program and Area Wildlife/Fisheries staff evaluate management effectiveness.</w:t>
            </w:r>
          </w:p>
        </w:tc>
        <w:tc>
          <w:tcPr>
            <w:tcW w:w="2160" w:type="dxa"/>
          </w:tcPr>
          <w:p w14:paraId="4B914D6D" w14:textId="77777777" w:rsidR="009A796F" w:rsidRDefault="002C67A9">
            <w:r>
              <w:rPr>
                <w:sz w:val="20"/>
              </w:rPr>
              <w:t>-</w:t>
            </w:r>
          </w:p>
        </w:tc>
        <w:tc>
          <w:tcPr>
            <w:tcW w:w="2160" w:type="dxa"/>
          </w:tcPr>
          <w:p w14:paraId="20541E66" w14:textId="77777777" w:rsidR="009A796F" w:rsidRDefault="002C67A9">
            <w:r>
              <w:rPr>
                <w:sz w:val="20"/>
              </w:rPr>
              <w:t>-</w:t>
            </w:r>
          </w:p>
        </w:tc>
      </w:tr>
    </w:tbl>
    <w:p w14:paraId="7C778F76" w14:textId="77777777" w:rsidR="009A796F" w:rsidRDefault="002C67A9">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708B30D1" w14:textId="77777777" w:rsidR="00C957AF" w:rsidRDefault="002C67A9">
      <w:r>
        <w:t xml:space="preserve">DNR’s OHF projects aim to serve all Minnesotans. At the same time, we are bringing more focus in all our work to BIPOC and diverse communities. The Minnesota DNR has adopted advancing diversity, equity and inclusion (DEI) as a key priority in its 2020-22 strategic plan. The plan focuses on increasing the cultural competence of our staff, creating a workforce that is reflective of Minnesota, continuing to strengthen tribal consultation and building partnerships with diverse communities. </w:t>
      </w:r>
      <w:r>
        <w:br/>
      </w:r>
      <w:r>
        <w:br/>
        <w:t xml:space="preserve">OHF funds high quality habitat projects that provide ecosystem services like clean water and carbon sequestration that support environmental justice. OHF funding also supports public access and recreational opportunities on these lands. OHF projects and outcomes benefit BIPOC and diverse communities through recreational opportunities that are close-to-home, culturally responsive and accessible to Minnesotans with disabilities.  </w:t>
      </w:r>
      <w:r>
        <w:br/>
      </w:r>
      <w:r>
        <w:br/>
      </w:r>
    </w:p>
    <w:p w14:paraId="11C78A9F" w14:textId="6BF4D19E" w:rsidR="009A796F" w:rsidRDefault="00C957AF">
      <w:r>
        <w:br w:type="page"/>
      </w:r>
      <w:r>
        <w:lastRenderedPageBreak/>
        <w:t>The DNR has diversity, equity and inclusion strategies that benefit all OHF projects:</w:t>
      </w:r>
      <w:r>
        <w:br/>
        <w:t>•</w:t>
      </w:r>
      <w:r>
        <w:tab/>
        <w:t xml:space="preserve">Multilingual and culturally specific hunting and fishing education programs take place on public lands. </w:t>
      </w:r>
      <w:r>
        <w:br/>
        <w:t>•</w:t>
      </w:r>
      <w:r>
        <w:tab/>
        <w:t xml:space="preserve">All hiring is equal opportunity, affirmative action, and veteran-friendly. Contracting seeks out Targeted Group, Economically Disadvantaged and Veteran-Owned businesses. </w:t>
      </w:r>
      <w:r>
        <w:br/>
        <w:t>•</w:t>
      </w:r>
      <w:r>
        <w:tab/>
        <w:t xml:space="preserve">Public engagement seeks out BIPOC voices and involves diverse communities. Outreach and marketing of projects has this focus as well. </w:t>
      </w:r>
      <w:r>
        <w:br/>
        <w:t>•</w:t>
      </w:r>
      <w:r>
        <w:tab/>
        <w:t>Partnerships are at the center of all projects. Tribes in particular are consulted in all pertinent areas of the DNR’s work, under EO 19-24.</w:t>
      </w:r>
    </w:p>
    <w:p w14:paraId="2F1DA6D7" w14:textId="77777777" w:rsidR="009A796F" w:rsidRDefault="002C67A9">
      <w:pPr>
        <w:pStyle w:val="Heading2"/>
        <w:spacing w:before="0" w:after="80"/>
        <w:jc w:val="center"/>
      </w:pPr>
      <w:r>
        <w:rPr>
          <w:color w:val="2C559C"/>
          <w:sz w:val="28"/>
          <w:u w:val="single"/>
        </w:rPr>
        <w:t>Activity Details</w:t>
      </w:r>
    </w:p>
    <w:p w14:paraId="1F965EF9" w14:textId="77777777" w:rsidR="009A796F" w:rsidRDefault="002C67A9">
      <w:pPr>
        <w:pStyle w:val="Heading3"/>
        <w:spacing w:before="60" w:after="80"/>
      </w:pPr>
      <w:r>
        <w:rPr>
          <w:color w:val="254885"/>
          <w:sz w:val="26"/>
        </w:rPr>
        <w:t>Requirements</w:t>
      </w:r>
    </w:p>
    <w:p w14:paraId="66C63A44" w14:textId="77777777" w:rsidR="009A796F" w:rsidRDefault="002C67A9">
      <w:r>
        <w:rPr>
          <w:b/>
        </w:rPr>
        <w:t xml:space="preserve">Will restoration and enhancement work follow best management practices including MS 84.973 Pollinator Habitat Program?  </w:t>
      </w:r>
      <w:r>
        <w:rPr>
          <w:b/>
        </w:rPr>
        <w:br/>
      </w:r>
      <w:r>
        <w:t>Yes</w:t>
      </w:r>
    </w:p>
    <w:p w14:paraId="5DB62B4D" w14:textId="77777777" w:rsidR="009A796F" w:rsidRDefault="002C67A9">
      <w:r>
        <w:rPr>
          <w:b/>
        </w:rPr>
        <w:t xml:space="preserve">Is the restoration and enhancement activity on permanently protected land per 97A.056, Subd 13(f), tribal lands, and/or public waters per MS 103G.005, Subd. 15 or on lands to be acquired in this program?  </w:t>
      </w:r>
      <w:r>
        <w:rPr>
          <w:b/>
        </w:rPr>
        <w:br/>
      </w:r>
      <w:r>
        <w:t>Yes</w:t>
      </w:r>
    </w:p>
    <w:p w14:paraId="30A818B1" w14:textId="77777777" w:rsidR="009A796F" w:rsidRDefault="002C67A9">
      <w:pPr>
        <w:ind w:left="720"/>
      </w:pPr>
      <w:r>
        <w:rPr>
          <w:b/>
        </w:rPr>
        <w:t>Where does the activity take place?</w:t>
      </w:r>
    </w:p>
    <w:p w14:paraId="3BC81179" w14:textId="77777777" w:rsidR="009A796F" w:rsidRDefault="002C67A9">
      <w:pPr>
        <w:ind w:left="1080"/>
      </w:pPr>
      <w:r>
        <w:t>WMA</w:t>
      </w:r>
    </w:p>
    <w:p w14:paraId="05531A44" w14:textId="77777777" w:rsidR="009A796F" w:rsidRDefault="002C67A9">
      <w:pPr>
        <w:ind w:left="1080"/>
      </w:pPr>
      <w:r>
        <w:t>Public Waters</w:t>
      </w:r>
    </w:p>
    <w:p w14:paraId="602344DE" w14:textId="77777777" w:rsidR="009A796F" w:rsidRDefault="002C67A9">
      <w:pPr>
        <w:pStyle w:val="Heading3"/>
        <w:spacing w:before="60" w:after="80"/>
      </w:pPr>
      <w:r>
        <w:rPr>
          <w:color w:val="254885"/>
          <w:sz w:val="26"/>
        </w:rPr>
        <w:t>Land Use</w:t>
      </w:r>
    </w:p>
    <w:p w14:paraId="4415F242" w14:textId="77777777" w:rsidR="009A796F" w:rsidRDefault="002C67A9">
      <w:r>
        <w:rPr>
          <w:b/>
        </w:rPr>
        <w:t>Will there be planting of any crop on OHF land purchased or restored in this program, either by the proposer or the end owner of the property, outside of the initial restoration of the land?</w:t>
      </w:r>
      <w:r>
        <w:rPr>
          <w:b/>
        </w:rPr>
        <w:br/>
      </w:r>
      <w:r>
        <w:t>No</w:t>
      </w:r>
    </w:p>
    <w:p w14:paraId="18FBA040" w14:textId="77777777" w:rsidR="009A796F" w:rsidRDefault="002C67A9">
      <w:r>
        <w:rPr>
          <w:b/>
        </w:rPr>
        <w:t>Will insecticides or fungicides (including neonicotinoid and fungicide treated seed) be used within any activities of this proposal either in the process of restoration or use as food plots?</w:t>
      </w:r>
      <w:r>
        <w:rPr>
          <w:b/>
        </w:rPr>
        <w:br/>
      </w:r>
      <w:r>
        <w:t>No</w:t>
      </w:r>
    </w:p>
    <w:p w14:paraId="083F7BAA" w14:textId="77777777" w:rsidR="009A796F" w:rsidRDefault="002C67A9">
      <w:pPr>
        <w:pStyle w:val="Heading3"/>
        <w:spacing w:before="60" w:after="80"/>
      </w:pPr>
      <w:r>
        <w:rPr>
          <w:color w:val="254885"/>
          <w:sz w:val="26"/>
        </w:rPr>
        <w:t>Other OHF Appropriation Awards</w:t>
      </w:r>
    </w:p>
    <w:p w14:paraId="0677D605" w14:textId="77777777" w:rsidR="009A796F" w:rsidRDefault="002C67A9">
      <w:pPr>
        <w:pStyle w:val="BodyText"/>
      </w:pPr>
      <w:r>
        <w:rPr>
          <w:b/>
        </w:rPr>
        <w:t>Have you received OHF dollars through LSOHC in the past?</w:t>
      </w:r>
      <w:r>
        <w:rPr>
          <w:b/>
        </w:rPr>
        <w:br/>
      </w:r>
      <w:r>
        <w:t>Yes</w:t>
      </w:r>
    </w:p>
    <w:p w14:paraId="3E5A2634" w14:textId="77777777" w:rsidR="009A796F" w:rsidRDefault="002C67A9">
      <w:pPr>
        <w:pStyle w:val="BodyText"/>
        <w:ind w:left="720"/>
      </w:pPr>
      <w:r>
        <w:rPr>
          <w:b/>
        </w:rPr>
        <w:t>Are any of these past appropriations still OPEN?</w:t>
      </w:r>
      <w:r>
        <w:rPr>
          <w:b/>
        </w:rPr>
        <w:br/>
      </w:r>
      <w:r>
        <w:t>Yes</w:t>
      </w:r>
    </w:p>
    <w:tbl>
      <w:tblPr>
        <w:tblStyle w:val="TableGrid"/>
        <w:tblW w:w="0" w:type="auto"/>
        <w:tblLook w:val="04A0" w:firstRow="1" w:lastRow="0" w:firstColumn="1" w:lastColumn="0" w:noHBand="0" w:noVBand="1"/>
      </w:tblPr>
      <w:tblGrid>
        <w:gridCol w:w="2158"/>
        <w:gridCol w:w="2158"/>
        <w:gridCol w:w="2158"/>
        <w:gridCol w:w="2158"/>
        <w:gridCol w:w="2158"/>
      </w:tblGrid>
      <w:tr w:rsidR="009A796F" w14:paraId="42A6B1B6" w14:textId="77777777">
        <w:tc>
          <w:tcPr>
            <w:tcW w:w="2160" w:type="dxa"/>
            <w:shd w:val="clear" w:color="auto" w:fill="AFC4E9"/>
          </w:tcPr>
          <w:p w14:paraId="23786F0F" w14:textId="77777777" w:rsidR="009A796F" w:rsidRDefault="002C67A9">
            <w:r>
              <w:rPr>
                <w:b/>
                <w:color w:val="000000"/>
                <w:sz w:val="20"/>
              </w:rPr>
              <w:t>Approp Year</w:t>
            </w:r>
          </w:p>
        </w:tc>
        <w:tc>
          <w:tcPr>
            <w:tcW w:w="2160" w:type="dxa"/>
            <w:shd w:val="clear" w:color="auto" w:fill="AFC4E9"/>
          </w:tcPr>
          <w:p w14:paraId="5E4967F1" w14:textId="77777777" w:rsidR="009A796F" w:rsidRDefault="002C67A9">
            <w:r>
              <w:rPr>
                <w:b/>
                <w:color w:val="000000"/>
                <w:sz w:val="20"/>
              </w:rPr>
              <w:t>Funding Amount Received</w:t>
            </w:r>
          </w:p>
        </w:tc>
        <w:tc>
          <w:tcPr>
            <w:tcW w:w="2160" w:type="dxa"/>
            <w:shd w:val="clear" w:color="auto" w:fill="AFC4E9"/>
          </w:tcPr>
          <w:p w14:paraId="41256C0E" w14:textId="77777777" w:rsidR="009A796F" w:rsidRDefault="002C67A9">
            <w:r>
              <w:rPr>
                <w:b/>
                <w:color w:val="000000"/>
                <w:sz w:val="20"/>
              </w:rPr>
              <w:t>Amount Spent to Date</w:t>
            </w:r>
          </w:p>
        </w:tc>
        <w:tc>
          <w:tcPr>
            <w:tcW w:w="2160" w:type="dxa"/>
            <w:shd w:val="clear" w:color="auto" w:fill="AFC4E9"/>
          </w:tcPr>
          <w:p w14:paraId="53AF3751" w14:textId="77777777" w:rsidR="009A796F" w:rsidRDefault="002C67A9">
            <w:r>
              <w:rPr>
                <w:b/>
                <w:color w:val="000000"/>
                <w:sz w:val="20"/>
              </w:rPr>
              <w:t>Funding Remaining</w:t>
            </w:r>
          </w:p>
        </w:tc>
        <w:tc>
          <w:tcPr>
            <w:tcW w:w="2160" w:type="dxa"/>
            <w:shd w:val="clear" w:color="auto" w:fill="AFC4E9"/>
          </w:tcPr>
          <w:p w14:paraId="03E9FD4A" w14:textId="77777777" w:rsidR="009A796F" w:rsidRDefault="002C67A9">
            <w:r>
              <w:rPr>
                <w:b/>
                <w:color w:val="000000"/>
                <w:sz w:val="20"/>
              </w:rPr>
              <w:t>% Spent to Date</w:t>
            </w:r>
          </w:p>
        </w:tc>
      </w:tr>
      <w:tr w:rsidR="009A796F" w14:paraId="0AD8C8D6" w14:textId="77777777">
        <w:tc>
          <w:tcPr>
            <w:tcW w:w="2160" w:type="dxa"/>
          </w:tcPr>
          <w:p w14:paraId="0FFC64F1" w14:textId="77777777" w:rsidR="009A796F" w:rsidRDefault="002C67A9">
            <w:r>
              <w:rPr>
                <w:sz w:val="20"/>
              </w:rPr>
              <w:t>2024</w:t>
            </w:r>
          </w:p>
        </w:tc>
        <w:tc>
          <w:tcPr>
            <w:tcW w:w="2160" w:type="dxa"/>
          </w:tcPr>
          <w:p w14:paraId="60B93283" w14:textId="77777777" w:rsidR="009A796F" w:rsidRDefault="002C67A9">
            <w:pPr>
              <w:jc w:val="right"/>
            </w:pPr>
            <w:r>
              <w:rPr>
                <w:sz w:val="20"/>
              </w:rPr>
              <w:t>$3,136,000</w:t>
            </w:r>
          </w:p>
        </w:tc>
        <w:tc>
          <w:tcPr>
            <w:tcW w:w="2160" w:type="dxa"/>
          </w:tcPr>
          <w:p w14:paraId="3BD3B7F0" w14:textId="77777777" w:rsidR="009A796F" w:rsidRDefault="002C67A9">
            <w:pPr>
              <w:jc w:val="right"/>
            </w:pPr>
            <w:r>
              <w:rPr>
                <w:sz w:val="20"/>
              </w:rPr>
              <w:t>$93,100</w:t>
            </w:r>
          </w:p>
        </w:tc>
        <w:tc>
          <w:tcPr>
            <w:tcW w:w="2160" w:type="dxa"/>
          </w:tcPr>
          <w:p w14:paraId="44443EB0" w14:textId="77777777" w:rsidR="009A796F" w:rsidRDefault="002C67A9">
            <w:pPr>
              <w:jc w:val="right"/>
            </w:pPr>
            <w:r>
              <w:rPr>
                <w:sz w:val="20"/>
              </w:rPr>
              <w:t>$3,042,900</w:t>
            </w:r>
          </w:p>
        </w:tc>
        <w:tc>
          <w:tcPr>
            <w:tcW w:w="2160" w:type="dxa"/>
          </w:tcPr>
          <w:p w14:paraId="0925D13D" w14:textId="77777777" w:rsidR="009A796F" w:rsidRDefault="002C67A9">
            <w:pPr>
              <w:jc w:val="right"/>
            </w:pPr>
            <w:r>
              <w:rPr>
                <w:sz w:val="20"/>
              </w:rPr>
              <w:t>2.97%</w:t>
            </w:r>
          </w:p>
        </w:tc>
      </w:tr>
      <w:tr w:rsidR="009A796F" w14:paraId="53FBB4D0" w14:textId="77777777">
        <w:tc>
          <w:tcPr>
            <w:tcW w:w="2160" w:type="dxa"/>
          </w:tcPr>
          <w:p w14:paraId="399D6BA5" w14:textId="77777777" w:rsidR="009A796F" w:rsidRDefault="002C67A9">
            <w:r>
              <w:rPr>
                <w:sz w:val="20"/>
              </w:rPr>
              <w:t>2023</w:t>
            </w:r>
          </w:p>
        </w:tc>
        <w:tc>
          <w:tcPr>
            <w:tcW w:w="2160" w:type="dxa"/>
          </w:tcPr>
          <w:p w14:paraId="673771BB" w14:textId="77777777" w:rsidR="009A796F" w:rsidRDefault="002C67A9">
            <w:pPr>
              <w:jc w:val="right"/>
            </w:pPr>
            <w:r>
              <w:rPr>
                <w:sz w:val="20"/>
              </w:rPr>
              <w:t>$3,695,000</w:t>
            </w:r>
          </w:p>
        </w:tc>
        <w:tc>
          <w:tcPr>
            <w:tcW w:w="2160" w:type="dxa"/>
          </w:tcPr>
          <w:p w14:paraId="5512F623" w14:textId="77777777" w:rsidR="009A796F" w:rsidRDefault="002C67A9">
            <w:pPr>
              <w:jc w:val="right"/>
            </w:pPr>
            <w:r>
              <w:rPr>
                <w:sz w:val="20"/>
              </w:rPr>
              <w:t>$1,372,800</w:t>
            </w:r>
          </w:p>
        </w:tc>
        <w:tc>
          <w:tcPr>
            <w:tcW w:w="2160" w:type="dxa"/>
          </w:tcPr>
          <w:p w14:paraId="5379896F" w14:textId="77777777" w:rsidR="009A796F" w:rsidRDefault="002C67A9">
            <w:pPr>
              <w:jc w:val="right"/>
            </w:pPr>
            <w:r>
              <w:rPr>
                <w:sz w:val="20"/>
              </w:rPr>
              <w:t>$2,322,200</w:t>
            </w:r>
          </w:p>
        </w:tc>
        <w:tc>
          <w:tcPr>
            <w:tcW w:w="2160" w:type="dxa"/>
          </w:tcPr>
          <w:p w14:paraId="789A56AA" w14:textId="77777777" w:rsidR="009A796F" w:rsidRDefault="002C67A9">
            <w:pPr>
              <w:jc w:val="right"/>
            </w:pPr>
            <w:r>
              <w:rPr>
                <w:sz w:val="20"/>
              </w:rPr>
              <w:t>37.15%</w:t>
            </w:r>
          </w:p>
        </w:tc>
      </w:tr>
      <w:tr w:rsidR="009A796F" w14:paraId="16AC9BC4" w14:textId="77777777">
        <w:tc>
          <w:tcPr>
            <w:tcW w:w="2160" w:type="dxa"/>
          </w:tcPr>
          <w:p w14:paraId="7A546F8B" w14:textId="77777777" w:rsidR="009A796F" w:rsidRDefault="002C67A9">
            <w:r>
              <w:rPr>
                <w:sz w:val="20"/>
              </w:rPr>
              <w:t>2022</w:t>
            </w:r>
          </w:p>
        </w:tc>
        <w:tc>
          <w:tcPr>
            <w:tcW w:w="2160" w:type="dxa"/>
          </w:tcPr>
          <w:p w14:paraId="14481B7D" w14:textId="77777777" w:rsidR="009A796F" w:rsidRDefault="002C67A9">
            <w:pPr>
              <w:jc w:val="right"/>
            </w:pPr>
            <w:r>
              <w:rPr>
                <w:sz w:val="20"/>
              </w:rPr>
              <w:t>$2,301,000</w:t>
            </w:r>
          </w:p>
        </w:tc>
        <w:tc>
          <w:tcPr>
            <w:tcW w:w="2160" w:type="dxa"/>
          </w:tcPr>
          <w:p w14:paraId="2D5344C8" w14:textId="77777777" w:rsidR="009A796F" w:rsidRDefault="002C67A9">
            <w:pPr>
              <w:jc w:val="right"/>
            </w:pPr>
            <w:r>
              <w:rPr>
                <w:sz w:val="20"/>
              </w:rPr>
              <w:t>$1,069,600</w:t>
            </w:r>
          </w:p>
        </w:tc>
        <w:tc>
          <w:tcPr>
            <w:tcW w:w="2160" w:type="dxa"/>
          </w:tcPr>
          <w:p w14:paraId="6E82733C" w14:textId="77777777" w:rsidR="009A796F" w:rsidRDefault="002C67A9">
            <w:pPr>
              <w:jc w:val="right"/>
            </w:pPr>
            <w:r>
              <w:rPr>
                <w:sz w:val="20"/>
              </w:rPr>
              <w:t>$1,231,400</w:t>
            </w:r>
          </w:p>
        </w:tc>
        <w:tc>
          <w:tcPr>
            <w:tcW w:w="2160" w:type="dxa"/>
          </w:tcPr>
          <w:p w14:paraId="1D8BC90C" w14:textId="77777777" w:rsidR="009A796F" w:rsidRDefault="002C67A9">
            <w:pPr>
              <w:jc w:val="right"/>
            </w:pPr>
            <w:r>
              <w:rPr>
                <w:sz w:val="20"/>
              </w:rPr>
              <w:t>46.48%</w:t>
            </w:r>
          </w:p>
        </w:tc>
      </w:tr>
      <w:tr w:rsidR="009A796F" w14:paraId="3BE1E09C" w14:textId="77777777">
        <w:tc>
          <w:tcPr>
            <w:tcW w:w="2160" w:type="dxa"/>
          </w:tcPr>
          <w:p w14:paraId="76E06FD6" w14:textId="77777777" w:rsidR="009A796F" w:rsidRDefault="002C67A9">
            <w:r>
              <w:rPr>
                <w:sz w:val="20"/>
              </w:rPr>
              <w:t>2021</w:t>
            </w:r>
          </w:p>
        </w:tc>
        <w:tc>
          <w:tcPr>
            <w:tcW w:w="2160" w:type="dxa"/>
          </w:tcPr>
          <w:p w14:paraId="1B2F6971" w14:textId="77777777" w:rsidR="009A796F" w:rsidRDefault="002C67A9">
            <w:pPr>
              <w:jc w:val="right"/>
            </w:pPr>
            <w:r>
              <w:rPr>
                <w:sz w:val="20"/>
              </w:rPr>
              <w:t>$2,589,000</w:t>
            </w:r>
          </w:p>
        </w:tc>
        <w:tc>
          <w:tcPr>
            <w:tcW w:w="2160" w:type="dxa"/>
          </w:tcPr>
          <w:p w14:paraId="04ECE1E8" w14:textId="77777777" w:rsidR="009A796F" w:rsidRDefault="002C67A9">
            <w:pPr>
              <w:jc w:val="right"/>
            </w:pPr>
            <w:r>
              <w:rPr>
                <w:sz w:val="20"/>
              </w:rPr>
              <w:t>$1,689,300</w:t>
            </w:r>
          </w:p>
        </w:tc>
        <w:tc>
          <w:tcPr>
            <w:tcW w:w="2160" w:type="dxa"/>
          </w:tcPr>
          <w:p w14:paraId="0EA32A32" w14:textId="77777777" w:rsidR="009A796F" w:rsidRDefault="002C67A9">
            <w:pPr>
              <w:jc w:val="right"/>
            </w:pPr>
            <w:r>
              <w:rPr>
                <w:sz w:val="20"/>
              </w:rPr>
              <w:t>$899,700</w:t>
            </w:r>
          </w:p>
        </w:tc>
        <w:tc>
          <w:tcPr>
            <w:tcW w:w="2160" w:type="dxa"/>
          </w:tcPr>
          <w:p w14:paraId="24967A63" w14:textId="77777777" w:rsidR="009A796F" w:rsidRDefault="002C67A9">
            <w:pPr>
              <w:jc w:val="right"/>
            </w:pPr>
            <w:r>
              <w:rPr>
                <w:sz w:val="20"/>
              </w:rPr>
              <w:t>65.25%</w:t>
            </w:r>
          </w:p>
        </w:tc>
      </w:tr>
      <w:tr w:rsidR="009A796F" w14:paraId="417A27F1" w14:textId="77777777">
        <w:tc>
          <w:tcPr>
            <w:tcW w:w="2160" w:type="dxa"/>
          </w:tcPr>
          <w:p w14:paraId="6372A6CC" w14:textId="77777777" w:rsidR="009A796F" w:rsidRDefault="002C67A9">
            <w:r>
              <w:rPr>
                <w:sz w:val="20"/>
              </w:rPr>
              <w:t>2020</w:t>
            </w:r>
          </w:p>
        </w:tc>
        <w:tc>
          <w:tcPr>
            <w:tcW w:w="2160" w:type="dxa"/>
          </w:tcPr>
          <w:p w14:paraId="4075D00D" w14:textId="77777777" w:rsidR="009A796F" w:rsidRDefault="002C67A9">
            <w:pPr>
              <w:jc w:val="right"/>
            </w:pPr>
            <w:r>
              <w:rPr>
                <w:sz w:val="20"/>
              </w:rPr>
              <w:t>$1,676,000</w:t>
            </w:r>
          </w:p>
        </w:tc>
        <w:tc>
          <w:tcPr>
            <w:tcW w:w="2160" w:type="dxa"/>
          </w:tcPr>
          <w:p w14:paraId="02BB6ACD" w14:textId="77777777" w:rsidR="009A796F" w:rsidRDefault="002C67A9">
            <w:pPr>
              <w:jc w:val="right"/>
            </w:pPr>
            <w:r>
              <w:rPr>
                <w:sz w:val="20"/>
              </w:rPr>
              <w:t>$1,086,300</w:t>
            </w:r>
          </w:p>
        </w:tc>
        <w:tc>
          <w:tcPr>
            <w:tcW w:w="2160" w:type="dxa"/>
          </w:tcPr>
          <w:p w14:paraId="6AFCF969" w14:textId="77777777" w:rsidR="009A796F" w:rsidRDefault="002C67A9">
            <w:pPr>
              <w:jc w:val="right"/>
            </w:pPr>
            <w:r>
              <w:rPr>
                <w:sz w:val="20"/>
              </w:rPr>
              <w:t>$589,700</w:t>
            </w:r>
          </w:p>
        </w:tc>
        <w:tc>
          <w:tcPr>
            <w:tcW w:w="2160" w:type="dxa"/>
          </w:tcPr>
          <w:p w14:paraId="05F9212B" w14:textId="77777777" w:rsidR="009A796F" w:rsidRDefault="002C67A9">
            <w:pPr>
              <w:jc w:val="right"/>
            </w:pPr>
            <w:r>
              <w:rPr>
                <w:sz w:val="20"/>
              </w:rPr>
              <w:t>64.82%</w:t>
            </w:r>
          </w:p>
        </w:tc>
      </w:tr>
      <w:tr w:rsidR="009A796F" w14:paraId="4C510C84" w14:textId="77777777">
        <w:tc>
          <w:tcPr>
            <w:tcW w:w="2160" w:type="dxa"/>
          </w:tcPr>
          <w:p w14:paraId="065B20AC" w14:textId="77777777" w:rsidR="009A796F" w:rsidRDefault="002C67A9">
            <w:r>
              <w:rPr>
                <w:sz w:val="20"/>
              </w:rPr>
              <w:t>2019</w:t>
            </w:r>
          </w:p>
        </w:tc>
        <w:tc>
          <w:tcPr>
            <w:tcW w:w="2160" w:type="dxa"/>
          </w:tcPr>
          <w:p w14:paraId="71010AF9" w14:textId="77777777" w:rsidR="009A796F" w:rsidRDefault="002C67A9">
            <w:pPr>
              <w:jc w:val="right"/>
            </w:pPr>
            <w:r>
              <w:rPr>
                <w:sz w:val="20"/>
              </w:rPr>
              <w:t>$845,000</w:t>
            </w:r>
          </w:p>
        </w:tc>
        <w:tc>
          <w:tcPr>
            <w:tcW w:w="2160" w:type="dxa"/>
          </w:tcPr>
          <w:p w14:paraId="500EDDE7" w14:textId="77777777" w:rsidR="009A796F" w:rsidRDefault="002C67A9">
            <w:pPr>
              <w:jc w:val="right"/>
            </w:pPr>
            <w:r>
              <w:rPr>
                <w:sz w:val="20"/>
              </w:rPr>
              <w:t>$373,500</w:t>
            </w:r>
          </w:p>
        </w:tc>
        <w:tc>
          <w:tcPr>
            <w:tcW w:w="2160" w:type="dxa"/>
          </w:tcPr>
          <w:p w14:paraId="6563D30A" w14:textId="77777777" w:rsidR="009A796F" w:rsidRDefault="002C67A9">
            <w:pPr>
              <w:jc w:val="right"/>
            </w:pPr>
            <w:r>
              <w:rPr>
                <w:sz w:val="20"/>
              </w:rPr>
              <w:t>$471,500</w:t>
            </w:r>
          </w:p>
        </w:tc>
        <w:tc>
          <w:tcPr>
            <w:tcW w:w="2160" w:type="dxa"/>
          </w:tcPr>
          <w:p w14:paraId="41A40498" w14:textId="77777777" w:rsidR="009A796F" w:rsidRDefault="002C67A9">
            <w:pPr>
              <w:jc w:val="right"/>
            </w:pPr>
            <w:r>
              <w:rPr>
                <w:sz w:val="20"/>
              </w:rPr>
              <w:t>44.2%</w:t>
            </w:r>
          </w:p>
        </w:tc>
      </w:tr>
      <w:tr w:rsidR="009A796F" w14:paraId="1667B51B" w14:textId="77777777">
        <w:tc>
          <w:tcPr>
            <w:tcW w:w="2160" w:type="dxa"/>
          </w:tcPr>
          <w:p w14:paraId="5C5A00DD" w14:textId="77777777" w:rsidR="009A796F" w:rsidRDefault="002C67A9">
            <w:r>
              <w:rPr>
                <w:sz w:val="20"/>
              </w:rPr>
              <w:t>Totals</w:t>
            </w:r>
          </w:p>
        </w:tc>
        <w:tc>
          <w:tcPr>
            <w:tcW w:w="2160" w:type="dxa"/>
          </w:tcPr>
          <w:p w14:paraId="03E0011F" w14:textId="77777777" w:rsidR="009A796F" w:rsidRDefault="002C67A9">
            <w:pPr>
              <w:jc w:val="right"/>
            </w:pPr>
            <w:r>
              <w:rPr>
                <w:sz w:val="20"/>
              </w:rPr>
              <w:t>$14,242,000</w:t>
            </w:r>
          </w:p>
        </w:tc>
        <w:tc>
          <w:tcPr>
            <w:tcW w:w="2160" w:type="dxa"/>
          </w:tcPr>
          <w:p w14:paraId="4397A5C7" w14:textId="77777777" w:rsidR="009A796F" w:rsidRDefault="002C67A9">
            <w:pPr>
              <w:jc w:val="right"/>
            </w:pPr>
            <w:r>
              <w:rPr>
                <w:sz w:val="20"/>
              </w:rPr>
              <w:t>$5,684,600</w:t>
            </w:r>
          </w:p>
        </w:tc>
        <w:tc>
          <w:tcPr>
            <w:tcW w:w="2160" w:type="dxa"/>
          </w:tcPr>
          <w:p w14:paraId="2BBFA0E1" w14:textId="77777777" w:rsidR="009A796F" w:rsidRDefault="002C67A9">
            <w:pPr>
              <w:jc w:val="right"/>
            </w:pPr>
            <w:r>
              <w:rPr>
                <w:sz w:val="20"/>
              </w:rPr>
              <w:t>$8,557,400</w:t>
            </w:r>
          </w:p>
        </w:tc>
        <w:tc>
          <w:tcPr>
            <w:tcW w:w="2160" w:type="dxa"/>
          </w:tcPr>
          <w:p w14:paraId="718BAC8E" w14:textId="77777777" w:rsidR="009A796F" w:rsidRDefault="002C67A9">
            <w:pPr>
              <w:jc w:val="right"/>
            </w:pPr>
            <w:r>
              <w:rPr>
                <w:sz w:val="20"/>
              </w:rPr>
              <w:t>39.91%</w:t>
            </w:r>
          </w:p>
        </w:tc>
      </w:tr>
    </w:tbl>
    <w:p w14:paraId="239B877B" w14:textId="77777777" w:rsidR="009A796F" w:rsidRDefault="002C67A9">
      <w:pPr>
        <w:pStyle w:val="Heading2"/>
        <w:spacing w:before="0" w:after="80"/>
        <w:jc w:val="center"/>
      </w:pPr>
      <w:r>
        <w:rPr>
          <w:color w:val="2C559C"/>
          <w:sz w:val="28"/>
          <w:u w:val="single"/>
        </w:rPr>
        <w:lastRenderedPageBreak/>
        <w:t>Timeline</w:t>
      </w:r>
    </w:p>
    <w:tbl>
      <w:tblPr>
        <w:tblStyle w:val="TableGrid"/>
        <w:tblW w:w="0" w:type="auto"/>
        <w:tblLook w:val="04A0" w:firstRow="1" w:lastRow="0" w:firstColumn="1" w:lastColumn="0" w:noHBand="0" w:noVBand="1"/>
      </w:tblPr>
      <w:tblGrid>
        <w:gridCol w:w="5395"/>
        <w:gridCol w:w="5395"/>
      </w:tblGrid>
      <w:tr w:rsidR="009A796F" w14:paraId="6938D87D" w14:textId="77777777">
        <w:tc>
          <w:tcPr>
            <w:tcW w:w="5400" w:type="dxa"/>
            <w:shd w:val="clear" w:color="auto" w:fill="AFC4E9"/>
          </w:tcPr>
          <w:p w14:paraId="20A935C7" w14:textId="77777777" w:rsidR="009A796F" w:rsidRDefault="002C67A9">
            <w:r>
              <w:rPr>
                <w:b/>
                <w:color w:val="000000"/>
                <w:sz w:val="20"/>
              </w:rPr>
              <w:t>Activity Name</w:t>
            </w:r>
          </w:p>
        </w:tc>
        <w:tc>
          <w:tcPr>
            <w:tcW w:w="5400" w:type="dxa"/>
            <w:shd w:val="clear" w:color="auto" w:fill="AFC4E9"/>
          </w:tcPr>
          <w:p w14:paraId="1680E0B2" w14:textId="77777777" w:rsidR="009A796F" w:rsidRDefault="002C67A9">
            <w:r>
              <w:rPr>
                <w:b/>
                <w:color w:val="000000"/>
                <w:sz w:val="20"/>
              </w:rPr>
              <w:t>Estimated Completion Date</w:t>
            </w:r>
          </w:p>
        </w:tc>
      </w:tr>
      <w:tr w:rsidR="009A796F" w14:paraId="77F2EE33" w14:textId="77777777">
        <w:tc>
          <w:tcPr>
            <w:tcW w:w="5400" w:type="dxa"/>
          </w:tcPr>
          <w:p w14:paraId="44D62CB8" w14:textId="77777777" w:rsidR="009A796F" w:rsidRDefault="002C67A9">
            <w:r>
              <w:rPr>
                <w:sz w:val="20"/>
              </w:rPr>
              <w:t>Engineering survey and design</w:t>
            </w:r>
          </w:p>
        </w:tc>
        <w:tc>
          <w:tcPr>
            <w:tcW w:w="5400" w:type="dxa"/>
          </w:tcPr>
          <w:p w14:paraId="677E6B9A" w14:textId="77777777" w:rsidR="009A796F" w:rsidRDefault="002C67A9">
            <w:r>
              <w:rPr>
                <w:sz w:val="20"/>
              </w:rPr>
              <w:t>June 2027</w:t>
            </w:r>
          </w:p>
        </w:tc>
      </w:tr>
      <w:tr w:rsidR="009A796F" w14:paraId="5286FDF5" w14:textId="77777777">
        <w:tc>
          <w:tcPr>
            <w:tcW w:w="5400" w:type="dxa"/>
          </w:tcPr>
          <w:p w14:paraId="3DA91303" w14:textId="77777777" w:rsidR="009A796F" w:rsidRDefault="002C67A9">
            <w:r>
              <w:rPr>
                <w:sz w:val="20"/>
              </w:rPr>
              <w:t>Water control structure, rock rifrfle, outlet work completed</w:t>
            </w:r>
          </w:p>
        </w:tc>
        <w:tc>
          <w:tcPr>
            <w:tcW w:w="5400" w:type="dxa"/>
          </w:tcPr>
          <w:p w14:paraId="1A4B36EE" w14:textId="77777777" w:rsidR="009A796F" w:rsidRDefault="002C67A9">
            <w:r>
              <w:rPr>
                <w:sz w:val="20"/>
              </w:rPr>
              <w:t>August 2029</w:t>
            </w:r>
          </w:p>
        </w:tc>
      </w:tr>
    </w:tbl>
    <w:p w14:paraId="1FC9945F" w14:textId="77777777" w:rsidR="009A796F" w:rsidRDefault="002C67A9">
      <w:r>
        <w:br w:type="page"/>
      </w:r>
    </w:p>
    <w:p w14:paraId="134DB75D" w14:textId="77777777" w:rsidR="009A796F" w:rsidRDefault="002C67A9">
      <w:pPr>
        <w:pStyle w:val="Heading2"/>
        <w:spacing w:before="0" w:after="80"/>
        <w:jc w:val="center"/>
      </w:pPr>
      <w:r>
        <w:rPr>
          <w:color w:val="2C559C"/>
          <w:sz w:val="28"/>
          <w:u w:val="single"/>
        </w:rPr>
        <w:lastRenderedPageBreak/>
        <w:t>Budget</w:t>
      </w:r>
    </w:p>
    <w:p w14:paraId="27801CC4" w14:textId="77777777" w:rsidR="009A796F" w:rsidRDefault="002C67A9">
      <w:pPr>
        <w:pStyle w:val="Heading3"/>
        <w:spacing w:before="60" w:after="80"/>
      </w:pPr>
      <w:r>
        <w:rPr>
          <w:color w:val="254885"/>
          <w:sz w:val="26"/>
        </w:rPr>
        <w:t>Totals</w:t>
      </w:r>
    </w:p>
    <w:tbl>
      <w:tblPr>
        <w:tblStyle w:val="TableGrid"/>
        <w:tblW w:w="0" w:type="auto"/>
        <w:tblLook w:val="04A0" w:firstRow="1" w:lastRow="0" w:firstColumn="1" w:lastColumn="0" w:noHBand="0" w:noVBand="1"/>
      </w:tblPr>
      <w:tblGrid>
        <w:gridCol w:w="2160"/>
        <w:gridCol w:w="2158"/>
        <w:gridCol w:w="2157"/>
        <w:gridCol w:w="2157"/>
        <w:gridCol w:w="2158"/>
      </w:tblGrid>
      <w:tr w:rsidR="009A796F" w14:paraId="2268B9E7" w14:textId="77777777">
        <w:tc>
          <w:tcPr>
            <w:tcW w:w="2160" w:type="dxa"/>
            <w:shd w:val="clear" w:color="auto" w:fill="AFC4E9"/>
          </w:tcPr>
          <w:p w14:paraId="78DC4498" w14:textId="77777777" w:rsidR="009A796F" w:rsidRDefault="002C67A9">
            <w:r>
              <w:rPr>
                <w:b/>
                <w:color w:val="000000"/>
                <w:sz w:val="20"/>
              </w:rPr>
              <w:t>Item</w:t>
            </w:r>
          </w:p>
        </w:tc>
        <w:tc>
          <w:tcPr>
            <w:tcW w:w="2160" w:type="dxa"/>
            <w:shd w:val="clear" w:color="auto" w:fill="AFC4E9"/>
          </w:tcPr>
          <w:p w14:paraId="354080AB" w14:textId="77777777" w:rsidR="009A796F" w:rsidRDefault="002C67A9">
            <w:r>
              <w:rPr>
                <w:b/>
                <w:color w:val="000000"/>
                <w:sz w:val="20"/>
              </w:rPr>
              <w:t>Funding Request</w:t>
            </w:r>
          </w:p>
        </w:tc>
        <w:tc>
          <w:tcPr>
            <w:tcW w:w="2160" w:type="dxa"/>
            <w:shd w:val="clear" w:color="auto" w:fill="AFC4E9"/>
          </w:tcPr>
          <w:p w14:paraId="0694E6EF" w14:textId="77777777" w:rsidR="009A796F" w:rsidRDefault="002C67A9">
            <w:r>
              <w:rPr>
                <w:b/>
                <w:color w:val="000000"/>
                <w:sz w:val="20"/>
              </w:rPr>
              <w:t>Total Leverage</w:t>
            </w:r>
          </w:p>
        </w:tc>
        <w:tc>
          <w:tcPr>
            <w:tcW w:w="2160" w:type="dxa"/>
            <w:shd w:val="clear" w:color="auto" w:fill="AFC4E9"/>
          </w:tcPr>
          <w:p w14:paraId="196C04E4" w14:textId="77777777" w:rsidR="009A796F" w:rsidRDefault="002C67A9">
            <w:r>
              <w:rPr>
                <w:b/>
                <w:color w:val="000000"/>
                <w:sz w:val="20"/>
              </w:rPr>
              <w:t>Leverage Source</w:t>
            </w:r>
          </w:p>
        </w:tc>
        <w:tc>
          <w:tcPr>
            <w:tcW w:w="2160" w:type="dxa"/>
            <w:shd w:val="clear" w:color="auto" w:fill="AFC4E9"/>
          </w:tcPr>
          <w:p w14:paraId="60045CCB" w14:textId="77777777" w:rsidR="009A796F" w:rsidRDefault="002C67A9">
            <w:r>
              <w:rPr>
                <w:b/>
                <w:color w:val="000000"/>
                <w:sz w:val="20"/>
              </w:rPr>
              <w:t>Total</w:t>
            </w:r>
          </w:p>
        </w:tc>
      </w:tr>
      <w:tr w:rsidR="009A796F" w14:paraId="4143910A" w14:textId="77777777">
        <w:tc>
          <w:tcPr>
            <w:tcW w:w="2160" w:type="dxa"/>
          </w:tcPr>
          <w:p w14:paraId="26B0AAD0" w14:textId="77777777" w:rsidR="009A796F" w:rsidRDefault="002C67A9">
            <w:r>
              <w:rPr>
                <w:sz w:val="20"/>
              </w:rPr>
              <w:t>Personnel</w:t>
            </w:r>
          </w:p>
        </w:tc>
        <w:tc>
          <w:tcPr>
            <w:tcW w:w="2160" w:type="dxa"/>
          </w:tcPr>
          <w:p w14:paraId="6295A382" w14:textId="77777777" w:rsidR="009A796F" w:rsidRDefault="002C67A9">
            <w:pPr>
              <w:jc w:val="right"/>
            </w:pPr>
            <w:r>
              <w:rPr>
                <w:sz w:val="20"/>
              </w:rPr>
              <w:t>-</w:t>
            </w:r>
          </w:p>
        </w:tc>
        <w:tc>
          <w:tcPr>
            <w:tcW w:w="2160" w:type="dxa"/>
          </w:tcPr>
          <w:p w14:paraId="21AEAA0A" w14:textId="77777777" w:rsidR="009A796F" w:rsidRDefault="002C67A9">
            <w:pPr>
              <w:jc w:val="right"/>
            </w:pPr>
            <w:r>
              <w:rPr>
                <w:sz w:val="20"/>
              </w:rPr>
              <w:t>-</w:t>
            </w:r>
          </w:p>
        </w:tc>
        <w:tc>
          <w:tcPr>
            <w:tcW w:w="2160" w:type="dxa"/>
          </w:tcPr>
          <w:p w14:paraId="44BE061E" w14:textId="77777777" w:rsidR="009A796F" w:rsidRDefault="002C67A9">
            <w:r>
              <w:rPr>
                <w:sz w:val="20"/>
              </w:rPr>
              <w:t>-</w:t>
            </w:r>
          </w:p>
        </w:tc>
        <w:tc>
          <w:tcPr>
            <w:tcW w:w="2160" w:type="dxa"/>
          </w:tcPr>
          <w:p w14:paraId="48FD877D" w14:textId="77777777" w:rsidR="009A796F" w:rsidRDefault="002C67A9">
            <w:pPr>
              <w:jc w:val="right"/>
            </w:pPr>
            <w:r>
              <w:rPr>
                <w:sz w:val="20"/>
              </w:rPr>
              <w:t>-</w:t>
            </w:r>
          </w:p>
        </w:tc>
      </w:tr>
      <w:tr w:rsidR="009A796F" w14:paraId="256D4F25" w14:textId="77777777">
        <w:tc>
          <w:tcPr>
            <w:tcW w:w="2160" w:type="dxa"/>
          </w:tcPr>
          <w:p w14:paraId="5820032D" w14:textId="77777777" w:rsidR="009A796F" w:rsidRDefault="002C67A9">
            <w:r>
              <w:rPr>
                <w:sz w:val="20"/>
              </w:rPr>
              <w:t>Contracts</w:t>
            </w:r>
          </w:p>
        </w:tc>
        <w:tc>
          <w:tcPr>
            <w:tcW w:w="2160" w:type="dxa"/>
          </w:tcPr>
          <w:p w14:paraId="5F26A751" w14:textId="77777777" w:rsidR="009A796F" w:rsidRDefault="002C67A9">
            <w:pPr>
              <w:jc w:val="right"/>
            </w:pPr>
            <w:r>
              <w:rPr>
                <w:sz w:val="20"/>
              </w:rPr>
              <w:t>$6,500,000</w:t>
            </w:r>
          </w:p>
        </w:tc>
        <w:tc>
          <w:tcPr>
            <w:tcW w:w="2160" w:type="dxa"/>
          </w:tcPr>
          <w:p w14:paraId="68EDC3B0" w14:textId="77777777" w:rsidR="009A796F" w:rsidRDefault="002C67A9">
            <w:pPr>
              <w:jc w:val="right"/>
            </w:pPr>
            <w:r>
              <w:rPr>
                <w:sz w:val="20"/>
              </w:rPr>
              <w:t>-</w:t>
            </w:r>
          </w:p>
        </w:tc>
        <w:tc>
          <w:tcPr>
            <w:tcW w:w="2160" w:type="dxa"/>
          </w:tcPr>
          <w:p w14:paraId="04791B0C" w14:textId="77777777" w:rsidR="009A796F" w:rsidRDefault="002C67A9">
            <w:r>
              <w:rPr>
                <w:sz w:val="20"/>
              </w:rPr>
              <w:t>-</w:t>
            </w:r>
          </w:p>
        </w:tc>
        <w:tc>
          <w:tcPr>
            <w:tcW w:w="2160" w:type="dxa"/>
          </w:tcPr>
          <w:p w14:paraId="350F4240" w14:textId="77777777" w:rsidR="009A796F" w:rsidRDefault="002C67A9">
            <w:pPr>
              <w:jc w:val="right"/>
            </w:pPr>
            <w:r>
              <w:rPr>
                <w:sz w:val="20"/>
              </w:rPr>
              <w:t>$6,500,000</w:t>
            </w:r>
          </w:p>
        </w:tc>
      </w:tr>
      <w:tr w:rsidR="009A796F" w14:paraId="5C3C33E1" w14:textId="77777777">
        <w:tc>
          <w:tcPr>
            <w:tcW w:w="2160" w:type="dxa"/>
          </w:tcPr>
          <w:p w14:paraId="6D81F343" w14:textId="77777777" w:rsidR="009A796F" w:rsidRDefault="002C67A9">
            <w:r>
              <w:rPr>
                <w:sz w:val="20"/>
              </w:rPr>
              <w:t>Fee Acquisition w/ PILT</w:t>
            </w:r>
          </w:p>
        </w:tc>
        <w:tc>
          <w:tcPr>
            <w:tcW w:w="2160" w:type="dxa"/>
          </w:tcPr>
          <w:p w14:paraId="2D5E53B7" w14:textId="77777777" w:rsidR="009A796F" w:rsidRDefault="002C67A9">
            <w:pPr>
              <w:jc w:val="right"/>
            </w:pPr>
            <w:r>
              <w:rPr>
                <w:sz w:val="20"/>
              </w:rPr>
              <w:t>-</w:t>
            </w:r>
          </w:p>
        </w:tc>
        <w:tc>
          <w:tcPr>
            <w:tcW w:w="2160" w:type="dxa"/>
          </w:tcPr>
          <w:p w14:paraId="16BE6F6C" w14:textId="77777777" w:rsidR="009A796F" w:rsidRDefault="002C67A9">
            <w:pPr>
              <w:jc w:val="right"/>
            </w:pPr>
            <w:r>
              <w:rPr>
                <w:sz w:val="20"/>
              </w:rPr>
              <w:t>-</w:t>
            </w:r>
          </w:p>
        </w:tc>
        <w:tc>
          <w:tcPr>
            <w:tcW w:w="2160" w:type="dxa"/>
          </w:tcPr>
          <w:p w14:paraId="22C530D8" w14:textId="77777777" w:rsidR="009A796F" w:rsidRDefault="002C67A9">
            <w:r>
              <w:rPr>
                <w:sz w:val="20"/>
              </w:rPr>
              <w:t>-</w:t>
            </w:r>
          </w:p>
        </w:tc>
        <w:tc>
          <w:tcPr>
            <w:tcW w:w="2160" w:type="dxa"/>
          </w:tcPr>
          <w:p w14:paraId="01EF8133" w14:textId="77777777" w:rsidR="009A796F" w:rsidRDefault="002C67A9">
            <w:pPr>
              <w:jc w:val="right"/>
            </w:pPr>
            <w:r>
              <w:rPr>
                <w:sz w:val="20"/>
              </w:rPr>
              <w:t>-</w:t>
            </w:r>
          </w:p>
        </w:tc>
      </w:tr>
      <w:tr w:rsidR="009A796F" w14:paraId="2AF5094F" w14:textId="77777777">
        <w:tc>
          <w:tcPr>
            <w:tcW w:w="2160" w:type="dxa"/>
          </w:tcPr>
          <w:p w14:paraId="0C9F1AFB" w14:textId="77777777" w:rsidR="009A796F" w:rsidRDefault="002C67A9">
            <w:r>
              <w:rPr>
                <w:sz w:val="20"/>
              </w:rPr>
              <w:t>Fee Acquisition w/o PILT</w:t>
            </w:r>
          </w:p>
        </w:tc>
        <w:tc>
          <w:tcPr>
            <w:tcW w:w="2160" w:type="dxa"/>
          </w:tcPr>
          <w:p w14:paraId="4EDACA4D" w14:textId="77777777" w:rsidR="009A796F" w:rsidRDefault="002C67A9">
            <w:pPr>
              <w:jc w:val="right"/>
            </w:pPr>
            <w:r>
              <w:rPr>
                <w:sz w:val="20"/>
              </w:rPr>
              <w:t>-</w:t>
            </w:r>
          </w:p>
        </w:tc>
        <w:tc>
          <w:tcPr>
            <w:tcW w:w="2160" w:type="dxa"/>
          </w:tcPr>
          <w:p w14:paraId="3A8FD1E0" w14:textId="77777777" w:rsidR="009A796F" w:rsidRDefault="002C67A9">
            <w:pPr>
              <w:jc w:val="right"/>
            </w:pPr>
            <w:r>
              <w:rPr>
                <w:sz w:val="20"/>
              </w:rPr>
              <w:t>-</w:t>
            </w:r>
          </w:p>
        </w:tc>
        <w:tc>
          <w:tcPr>
            <w:tcW w:w="2160" w:type="dxa"/>
          </w:tcPr>
          <w:p w14:paraId="3A73596A" w14:textId="77777777" w:rsidR="009A796F" w:rsidRDefault="002C67A9">
            <w:r>
              <w:rPr>
                <w:sz w:val="20"/>
              </w:rPr>
              <w:t>-</w:t>
            </w:r>
          </w:p>
        </w:tc>
        <w:tc>
          <w:tcPr>
            <w:tcW w:w="2160" w:type="dxa"/>
          </w:tcPr>
          <w:p w14:paraId="763A0595" w14:textId="77777777" w:rsidR="009A796F" w:rsidRDefault="002C67A9">
            <w:pPr>
              <w:jc w:val="right"/>
            </w:pPr>
            <w:r>
              <w:rPr>
                <w:sz w:val="20"/>
              </w:rPr>
              <w:t>-</w:t>
            </w:r>
          </w:p>
        </w:tc>
      </w:tr>
      <w:tr w:rsidR="009A796F" w14:paraId="139DB0BB" w14:textId="77777777">
        <w:tc>
          <w:tcPr>
            <w:tcW w:w="2160" w:type="dxa"/>
          </w:tcPr>
          <w:p w14:paraId="1572EFFF" w14:textId="77777777" w:rsidR="009A796F" w:rsidRDefault="002C67A9">
            <w:r>
              <w:rPr>
                <w:sz w:val="20"/>
              </w:rPr>
              <w:t>Easement Acquisition</w:t>
            </w:r>
          </w:p>
        </w:tc>
        <w:tc>
          <w:tcPr>
            <w:tcW w:w="2160" w:type="dxa"/>
          </w:tcPr>
          <w:p w14:paraId="756DCA5F" w14:textId="77777777" w:rsidR="009A796F" w:rsidRDefault="002C67A9">
            <w:pPr>
              <w:jc w:val="right"/>
            </w:pPr>
            <w:r>
              <w:rPr>
                <w:sz w:val="20"/>
              </w:rPr>
              <w:t>-</w:t>
            </w:r>
          </w:p>
        </w:tc>
        <w:tc>
          <w:tcPr>
            <w:tcW w:w="2160" w:type="dxa"/>
          </w:tcPr>
          <w:p w14:paraId="0FF99C52" w14:textId="77777777" w:rsidR="009A796F" w:rsidRDefault="002C67A9">
            <w:pPr>
              <w:jc w:val="right"/>
            </w:pPr>
            <w:r>
              <w:rPr>
                <w:sz w:val="20"/>
              </w:rPr>
              <w:t>-</w:t>
            </w:r>
          </w:p>
        </w:tc>
        <w:tc>
          <w:tcPr>
            <w:tcW w:w="2160" w:type="dxa"/>
          </w:tcPr>
          <w:p w14:paraId="75EEA85D" w14:textId="77777777" w:rsidR="009A796F" w:rsidRDefault="002C67A9">
            <w:r>
              <w:rPr>
                <w:sz w:val="20"/>
              </w:rPr>
              <w:t>-</w:t>
            </w:r>
          </w:p>
        </w:tc>
        <w:tc>
          <w:tcPr>
            <w:tcW w:w="2160" w:type="dxa"/>
          </w:tcPr>
          <w:p w14:paraId="5FBDE8ED" w14:textId="77777777" w:rsidR="009A796F" w:rsidRDefault="002C67A9">
            <w:pPr>
              <w:jc w:val="right"/>
            </w:pPr>
            <w:r>
              <w:rPr>
                <w:sz w:val="20"/>
              </w:rPr>
              <w:t>-</w:t>
            </w:r>
          </w:p>
        </w:tc>
      </w:tr>
      <w:tr w:rsidR="009A796F" w14:paraId="5E6752ED" w14:textId="77777777">
        <w:tc>
          <w:tcPr>
            <w:tcW w:w="2160" w:type="dxa"/>
          </w:tcPr>
          <w:p w14:paraId="2391A73D" w14:textId="77777777" w:rsidR="009A796F" w:rsidRDefault="002C67A9">
            <w:r>
              <w:rPr>
                <w:sz w:val="20"/>
              </w:rPr>
              <w:t>Easement Stewardship</w:t>
            </w:r>
          </w:p>
        </w:tc>
        <w:tc>
          <w:tcPr>
            <w:tcW w:w="2160" w:type="dxa"/>
          </w:tcPr>
          <w:p w14:paraId="25C99692" w14:textId="77777777" w:rsidR="009A796F" w:rsidRDefault="002C67A9">
            <w:pPr>
              <w:jc w:val="right"/>
            </w:pPr>
            <w:r>
              <w:rPr>
                <w:sz w:val="20"/>
              </w:rPr>
              <w:t>-</w:t>
            </w:r>
          </w:p>
        </w:tc>
        <w:tc>
          <w:tcPr>
            <w:tcW w:w="2160" w:type="dxa"/>
          </w:tcPr>
          <w:p w14:paraId="41A2167C" w14:textId="77777777" w:rsidR="009A796F" w:rsidRDefault="002C67A9">
            <w:pPr>
              <w:jc w:val="right"/>
            </w:pPr>
            <w:r>
              <w:rPr>
                <w:sz w:val="20"/>
              </w:rPr>
              <w:t>-</w:t>
            </w:r>
          </w:p>
        </w:tc>
        <w:tc>
          <w:tcPr>
            <w:tcW w:w="2160" w:type="dxa"/>
          </w:tcPr>
          <w:p w14:paraId="02457CC6" w14:textId="77777777" w:rsidR="009A796F" w:rsidRDefault="002C67A9">
            <w:r>
              <w:rPr>
                <w:sz w:val="20"/>
              </w:rPr>
              <w:t>-</w:t>
            </w:r>
          </w:p>
        </w:tc>
        <w:tc>
          <w:tcPr>
            <w:tcW w:w="2160" w:type="dxa"/>
          </w:tcPr>
          <w:p w14:paraId="3ED076B8" w14:textId="77777777" w:rsidR="009A796F" w:rsidRDefault="002C67A9">
            <w:pPr>
              <w:jc w:val="right"/>
            </w:pPr>
            <w:r>
              <w:rPr>
                <w:sz w:val="20"/>
              </w:rPr>
              <w:t>-</w:t>
            </w:r>
          </w:p>
        </w:tc>
      </w:tr>
      <w:tr w:rsidR="009A796F" w14:paraId="470F509A" w14:textId="77777777">
        <w:tc>
          <w:tcPr>
            <w:tcW w:w="2160" w:type="dxa"/>
          </w:tcPr>
          <w:p w14:paraId="3CE53606" w14:textId="77777777" w:rsidR="009A796F" w:rsidRDefault="002C67A9">
            <w:r>
              <w:rPr>
                <w:sz w:val="20"/>
              </w:rPr>
              <w:t>Travel</w:t>
            </w:r>
          </w:p>
        </w:tc>
        <w:tc>
          <w:tcPr>
            <w:tcW w:w="2160" w:type="dxa"/>
          </w:tcPr>
          <w:p w14:paraId="40565B8C" w14:textId="77777777" w:rsidR="009A796F" w:rsidRDefault="002C67A9">
            <w:pPr>
              <w:jc w:val="right"/>
            </w:pPr>
            <w:r>
              <w:rPr>
                <w:sz w:val="20"/>
              </w:rPr>
              <w:t>-</w:t>
            </w:r>
          </w:p>
        </w:tc>
        <w:tc>
          <w:tcPr>
            <w:tcW w:w="2160" w:type="dxa"/>
          </w:tcPr>
          <w:p w14:paraId="4C02DBC1" w14:textId="77777777" w:rsidR="009A796F" w:rsidRDefault="002C67A9">
            <w:pPr>
              <w:jc w:val="right"/>
            </w:pPr>
            <w:r>
              <w:rPr>
                <w:sz w:val="20"/>
              </w:rPr>
              <w:t>-</w:t>
            </w:r>
          </w:p>
        </w:tc>
        <w:tc>
          <w:tcPr>
            <w:tcW w:w="2160" w:type="dxa"/>
          </w:tcPr>
          <w:p w14:paraId="24B56969" w14:textId="77777777" w:rsidR="009A796F" w:rsidRDefault="002C67A9">
            <w:r>
              <w:rPr>
                <w:sz w:val="20"/>
              </w:rPr>
              <w:t>-</w:t>
            </w:r>
          </w:p>
        </w:tc>
        <w:tc>
          <w:tcPr>
            <w:tcW w:w="2160" w:type="dxa"/>
          </w:tcPr>
          <w:p w14:paraId="5E99A301" w14:textId="77777777" w:rsidR="009A796F" w:rsidRDefault="002C67A9">
            <w:pPr>
              <w:jc w:val="right"/>
            </w:pPr>
            <w:r>
              <w:rPr>
                <w:sz w:val="20"/>
              </w:rPr>
              <w:t>-</w:t>
            </w:r>
          </w:p>
        </w:tc>
      </w:tr>
      <w:tr w:rsidR="009A796F" w14:paraId="13A820B0" w14:textId="77777777">
        <w:tc>
          <w:tcPr>
            <w:tcW w:w="2160" w:type="dxa"/>
          </w:tcPr>
          <w:p w14:paraId="31940BB9" w14:textId="77777777" w:rsidR="009A796F" w:rsidRDefault="002C67A9">
            <w:r>
              <w:rPr>
                <w:sz w:val="20"/>
              </w:rPr>
              <w:t>Professional Services</w:t>
            </w:r>
          </w:p>
        </w:tc>
        <w:tc>
          <w:tcPr>
            <w:tcW w:w="2160" w:type="dxa"/>
          </w:tcPr>
          <w:p w14:paraId="179281A4" w14:textId="77777777" w:rsidR="009A796F" w:rsidRDefault="002C67A9">
            <w:pPr>
              <w:jc w:val="right"/>
            </w:pPr>
            <w:r>
              <w:rPr>
                <w:sz w:val="20"/>
              </w:rPr>
              <w:t>$1,000,000</w:t>
            </w:r>
          </w:p>
        </w:tc>
        <w:tc>
          <w:tcPr>
            <w:tcW w:w="2160" w:type="dxa"/>
          </w:tcPr>
          <w:p w14:paraId="6A84245A" w14:textId="77777777" w:rsidR="009A796F" w:rsidRDefault="002C67A9">
            <w:pPr>
              <w:jc w:val="right"/>
            </w:pPr>
            <w:r>
              <w:rPr>
                <w:sz w:val="20"/>
              </w:rPr>
              <w:t>-</w:t>
            </w:r>
          </w:p>
        </w:tc>
        <w:tc>
          <w:tcPr>
            <w:tcW w:w="2160" w:type="dxa"/>
          </w:tcPr>
          <w:p w14:paraId="6A737E3D" w14:textId="77777777" w:rsidR="009A796F" w:rsidRDefault="002C67A9">
            <w:r>
              <w:rPr>
                <w:sz w:val="20"/>
              </w:rPr>
              <w:t>-</w:t>
            </w:r>
          </w:p>
        </w:tc>
        <w:tc>
          <w:tcPr>
            <w:tcW w:w="2160" w:type="dxa"/>
          </w:tcPr>
          <w:p w14:paraId="6BBED96D" w14:textId="77777777" w:rsidR="009A796F" w:rsidRDefault="002C67A9">
            <w:pPr>
              <w:jc w:val="right"/>
            </w:pPr>
            <w:r>
              <w:rPr>
                <w:sz w:val="20"/>
              </w:rPr>
              <w:t>$1,000,000</w:t>
            </w:r>
          </w:p>
        </w:tc>
      </w:tr>
      <w:tr w:rsidR="009A796F" w14:paraId="6A957169" w14:textId="77777777">
        <w:tc>
          <w:tcPr>
            <w:tcW w:w="2160" w:type="dxa"/>
          </w:tcPr>
          <w:p w14:paraId="33FABD9B" w14:textId="77777777" w:rsidR="009A796F" w:rsidRDefault="002C67A9">
            <w:r>
              <w:rPr>
                <w:sz w:val="20"/>
              </w:rPr>
              <w:t>Direct Support Services</w:t>
            </w:r>
          </w:p>
        </w:tc>
        <w:tc>
          <w:tcPr>
            <w:tcW w:w="2160" w:type="dxa"/>
          </w:tcPr>
          <w:p w14:paraId="3548A998" w14:textId="77777777" w:rsidR="009A796F" w:rsidRDefault="002C67A9">
            <w:pPr>
              <w:jc w:val="right"/>
            </w:pPr>
            <w:r>
              <w:rPr>
                <w:sz w:val="20"/>
              </w:rPr>
              <w:t>$90,000</w:t>
            </w:r>
          </w:p>
        </w:tc>
        <w:tc>
          <w:tcPr>
            <w:tcW w:w="2160" w:type="dxa"/>
          </w:tcPr>
          <w:p w14:paraId="3F9EEE3B" w14:textId="77777777" w:rsidR="009A796F" w:rsidRDefault="002C67A9">
            <w:pPr>
              <w:jc w:val="right"/>
            </w:pPr>
            <w:r>
              <w:rPr>
                <w:sz w:val="20"/>
              </w:rPr>
              <w:t>-</w:t>
            </w:r>
          </w:p>
        </w:tc>
        <w:tc>
          <w:tcPr>
            <w:tcW w:w="2160" w:type="dxa"/>
          </w:tcPr>
          <w:p w14:paraId="4F26283F" w14:textId="77777777" w:rsidR="009A796F" w:rsidRDefault="002C67A9">
            <w:r>
              <w:rPr>
                <w:sz w:val="20"/>
              </w:rPr>
              <w:t>-</w:t>
            </w:r>
          </w:p>
        </w:tc>
        <w:tc>
          <w:tcPr>
            <w:tcW w:w="2160" w:type="dxa"/>
          </w:tcPr>
          <w:p w14:paraId="05E2D86D" w14:textId="77777777" w:rsidR="009A796F" w:rsidRDefault="002C67A9">
            <w:pPr>
              <w:jc w:val="right"/>
            </w:pPr>
            <w:r>
              <w:rPr>
                <w:sz w:val="20"/>
              </w:rPr>
              <w:t>$90,000</w:t>
            </w:r>
          </w:p>
        </w:tc>
      </w:tr>
      <w:tr w:rsidR="009A796F" w14:paraId="74E14E10" w14:textId="77777777">
        <w:tc>
          <w:tcPr>
            <w:tcW w:w="2160" w:type="dxa"/>
          </w:tcPr>
          <w:p w14:paraId="022CC29B" w14:textId="77777777" w:rsidR="009A796F" w:rsidRDefault="002C67A9">
            <w:r>
              <w:rPr>
                <w:sz w:val="20"/>
              </w:rPr>
              <w:t>DNR Land Acquisition Costs</w:t>
            </w:r>
          </w:p>
        </w:tc>
        <w:tc>
          <w:tcPr>
            <w:tcW w:w="2160" w:type="dxa"/>
          </w:tcPr>
          <w:p w14:paraId="0A3278A6" w14:textId="77777777" w:rsidR="009A796F" w:rsidRDefault="002C67A9">
            <w:pPr>
              <w:jc w:val="right"/>
            </w:pPr>
            <w:r>
              <w:rPr>
                <w:sz w:val="20"/>
              </w:rPr>
              <w:t>-</w:t>
            </w:r>
          </w:p>
        </w:tc>
        <w:tc>
          <w:tcPr>
            <w:tcW w:w="2160" w:type="dxa"/>
          </w:tcPr>
          <w:p w14:paraId="4D4B1E98" w14:textId="77777777" w:rsidR="009A796F" w:rsidRDefault="002C67A9">
            <w:pPr>
              <w:jc w:val="right"/>
            </w:pPr>
            <w:r>
              <w:rPr>
                <w:sz w:val="20"/>
              </w:rPr>
              <w:t>-</w:t>
            </w:r>
          </w:p>
        </w:tc>
        <w:tc>
          <w:tcPr>
            <w:tcW w:w="2160" w:type="dxa"/>
          </w:tcPr>
          <w:p w14:paraId="55E19715" w14:textId="77777777" w:rsidR="009A796F" w:rsidRDefault="002C67A9">
            <w:r>
              <w:rPr>
                <w:sz w:val="20"/>
              </w:rPr>
              <w:t>-</w:t>
            </w:r>
          </w:p>
        </w:tc>
        <w:tc>
          <w:tcPr>
            <w:tcW w:w="2160" w:type="dxa"/>
          </w:tcPr>
          <w:p w14:paraId="4A6DE46F" w14:textId="77777777" w:rsidR="009A796F" w:rsidRDefault="002C67A9">
            <w:pPr>
              <w:jc w:val="right"/>
            </w:pPr>
            <w:r>
              <w:rPr>
                <w:sz w:val="20"/>
              </w:rPr>
              <w:t>-</w:t>
            </w:r>
          </w:p>
        </w:tc>
      </w:tr>
      <w:tr w:rsidR="009A796F" w14:paraId="0C6BC202" w14:textId="77777777">
        <w:tc>
          <w:tcPr>
            <w:tcW w:w="2160" w:type="dxa"/>
          </w:tcPr>
          <w:p w14:paraId="027CB08E" w14:textId="77777777" w:rsidR="009A796F" w:rsidRDefault="002C67A9">
            <w:r>
              <w:rPr>
                <w:sz w:val="20"/>
              </w:rPr>
              <w:t>Capital Equipment</w:t>
            </w:r>
          </w:p>
        </w:tc>
        <w:tc>
          <w:tcPr>
            <w:tcW w:w="2160" w:type="dxa"/>
          </w:tcPr>
          <w:p w14:paraId="048DEB11" w14:textId="77777777" w:rsidR="009A796F" w:rsidRDefault="002C67A9">
            <w:pPr>
              <w:jc w:val="right"/>
            </w:pPr>
            <w:r>
              <w:rPr>
                <w:sz w:val="20"/>
              </w:rPr>
              <w:t>-</w:t>
            </w:r>
          </w:p>
        </w:tc>
        <w:tc>
          <w:tcPr>
            <w:tcW w:w="2160" w:type="dxa"/>
          </w:tcPr>
          <w:p w14:paraId="537F967C" w14:textId="77777777" w:rsidR="009A796F" w:rsidRDefault="002C67A9">
            <w:pPr>
              <w:jc w:val="right"/>
            </w:pPr>
            <w:r>
              <w:rPr>
                <w:sz w:val="20"/>
              </w:rPr>
              <w:t>-</w:t>
            </w:r>
          </w:p>
        </w:tc>
        <w:tc>
          <w:tcPr>
            <w:tcW w:w="2160" w:type="dxa"/>
          </w:tcPr>
          <w:p w14:paraId="60BD036E" w14:textId="77777777" w:rsidR="009A796F" w:rsidRDefault="002C67A9">
            <w:r>
              <w:rPr>
                <w:sz w:val="20"/>
              </w:rPr>
              <w:t>-</w:t>
            </w:r>
          </w:p>
        </w:tc>
        <w:tc>
          <w:tcPr>
            <w:tcW w:w="2160" w:type="dxa"/>
          </w:tcPr>
          <w:p w14:paraId="4E396F32" w14:textId="77777777" w:rsidR="009A796F" w:rsidRDefault="002C67A9">
            <w:pPr>
              <w:jc w:val="right"/>
            </w:pPr>
            <w:r>
              <w:rPr>
                <w:sz w:val="20"/>
              </w:rPr>
              <w:t>-</w:t>
            </w:r>
          </w:p>
        </w:tc>
      </w:tr>
      <w:tr w:rsidR="009A796F" w14:paraId="08F564A8" w14:textId="77777777">
        <w:tc>
          <w:tcPr>
            <w:tcW w:w="2160" w:type="dxa"/>
          </w:tcPr>
          <w:p w14:paraId="1CFE8F56" w14:textId="77777777" w:rsidR="009A796F" w:rsidRDefault="002C67A9">
            <w:r>
              <w:rPr>
                <w:sz w:val="20"/>
              </w:rPr>
              <w:t>Other Equipment/Tools</w:t>
            </w:r>
          </w:p>
        </w:tc>
        <w:tc>
          <w:tcPr>
            <w:tcW w:w="2160" w:type="dxa"/>
          </w:tcPr>
          <w:p w14:paraId="6CCD8A17" w14:textId="77777777" w:rsidR="009A796F" w:rsidRDefault="002C67A9">
            <w:pPr>
              <w:jc w:val="right"/>
            </w:pPr>
            <w:r>
              <w:rPr>
                <w:sz w:val="20"/>
              </w:rPr>
              <w:t>-</w:t>
            </w:r>
          </w:p>
        </w:tc>
        <w:tc>
          <w:tcPr>
            <w:tcW w:w="2160" w:type="dxa"/>
          </w:tcPr>
          <w:p w14:paraId="243788DF" w14:textId="77777777" w:rsidR="009A796F" w:rsidRDefault="002C67A9">
            <w:pPr>
              <w:jc w:val="right"/>
            </w:pPr>
            <w:r>
              <w:rPr>
                <w:sz w:val="20"/>
              </w:rPr>
              <w:t>-</w:t>
            </w:r>
          </w:p>
        </w:tc>
        <w:tc>
          <w:tcPr>
            <w:tcW w:w="2160" w:type="dxa"/>
          </w:tcPr>
          <w:p w14:paraId="018A97E0" w14:textId="77777777" w:rsidR="009A796F" w:rsidRDefault="002C67A9">
            <w:r>
              <w:rPr>
                <w:sz w:val="20"/>
              </w:rPr>
              <w:t>-</w:t>
            </w:r>
          </w:p>
        </w:tc>
        <w:tc>
          <w:tcPr>
            <w:tcW w:w="2160" w:type="dxa"/>
          </w:tcPr>
          <w:p w14:paraId="3CF11D14" w14:textId="77777777" w:rsidR="009A796F" w:rsidRDefault="002C67A9">
            <w:pPr>
              <w:jc w:val="right"/>
            </w:pPr>
            <w:r>
              <w:rPr>
                <w:sz w:val="20"/>
              </w:rPr>
              <w:t>-</w:t>
            </w:r>
          </w:p>
        </w:tc>
      </w:tr>
      <w:tr w:rsidR="009A796F" w14:paraId="05660ED3" w14:textId="77777777">
        <w:tc>
          <w:tcPr>
            <w:tcW w:w="2160" w:type="dxa"/>
          </w:tcPr>
          <w:p w14:paraId="49233E8C" w14:textId="77777777" w:rsidR="009A796F" w:rsidRDefault="002C67A9">
            <w:r>
              <w:rPr>
                <w:sz w:val="20"/>
              </w:rPr>
              <w:t>Supplies/Materials</w:t>
            </w:r>
          </w:p>
        </w:tc>
        <w:tc>
          <w:tcPr>
            <w:tcW w:w="2160" w:type="dxa"/>
          </w:tcPr>
          <w:p w14:paraId="68235F91" w14:textId="77777777" w:rsidR="009A796F" w:rsidRDefault="002C67A9">
            <w:pPr>
              <w:jc w:val="right"/>
            </w:pPr>
            <w:r>
              <w:rPr>
                <w:sz w:val="20"/>
              </w:rPr>
              <w:t>-</w:t>
            </w:r>
          </w:p>
        </w:tc>
        <w:tc>
          <w:tcPr>
            <w:tcW w:w="2160" w:type="dxa"/>
          </w:tcPr>
          <w:p w14:paraId="30162E4B" w14:textId="77777777" w:rsidR="009A796F" w:rsidRDefault="002C67A9">
            <w:pPr>
              <w:jc w:val="right"/>
            </w:pPr>
            <w:r>
              <w:rPr>
                <w:sz w:val="20"/>
              </w:rPr>
              <w:t>-</w:t>
            </w:r>
          </w:p>
        </w:tc>
        <w:tc>
          <w:tcPr>
            <w:tcW w:w="2160" w:type="dxa"/>
          </w:tcPr>
          <w:p w14:paraId="5DFACD4F" w14:textId="77777777" w:rsidR="009A796F" w:rsidRDefault="002C67A9">
            <w:r>
              <w:rPr>
                <w:sz w:val="20"/>
              </w:rPr>
              <w:t>-</w:t>
            </w:r>
          </w:p>
        </w:tc>
        <w:tc>
          <w:tcPr>
            <w:tcW w:w="2160" w:type="dxa"/>
          </w:tcPr>
          <w:p w14:paraId="79A33646" w14:textId="77777777" w:rsidR="009A796F" w:rsidRDefault="002C67A9">
            <w:pPr>
              <w:jc w:val="right"/>
            </w:pPr>
            <w:r>
              <w:rPr>
                <w:sz w:val="20"/>
              </w:rPr>
              <w:t>-</w:t>
            </w:r>
          </w:p>
        </w:tc>
      </w:tr>
      <w:tr w:rsidR="009A796F" w14:paraId="658D00A7" w14:textId="77777777">
        <w:tc>
          <w:tcPr>
            <w:tcW w:w="2160" w:type="dxa"/>
          </w:tcPr>
          <w:p w14:paraId="37535DA4" w14:textId="77777777" w:rsidR="009A796F" w:rsidRDefault="002C67A9">
            <w:r>
              <w:rPr>
                <w:sz w:val="20"/>
              </w:rPr>
              <w:t>DNR IDP</w:t>
            </w:r>
          </w:p>
        </w:tc>
        <w:tc>
          <w:tcPr>
            <w:tcW w:w="2160" w:type="dxa"/>
          </w:tcPr>
          <w:p w14:paraId="143C1DC5" w14:textId="77777777" w:rsidR="009A796F" w:rsidRDefault="002C67A9">
            <w:pPr>
              <w:jc w:val="right"/>
            </w:pPr>
            <w:r>
              <w:rPr>
                <w:sz w:val="20"/>
              </w:rPr>
              <w:t>-</w:t>
            </w:r>
          </w:p>
        </w:tc>
        <w:tc>
          <w:tcPr>
            <w:tcW w:w="2160" w:type="dxa"/>
          </w:tcPr>
          <w:p w14:paraId="614EC317" w14:textId="77777777" w:rsidR="009A796F" w:rsidRDefault="002C67A9">
            <w:pPr>
              <w:jc w:val="right"/>
            </w:pPr>
            <w:r>
              <w:rPr>
                <w:sz w:val="20"/>
              </w:rPr>
              <w:t>-</w:t>
            </w:r>
          </w:p>
        </w:tc>
        <w:tc>
          <w:tcPr>
            <w:tcW w:w="2160" w:type="dxa"/>
          </w:tcPr>
          <w:p w14:paraId="259F2FDC" w14:textId="77777777" w:rsidR="009A796F" w:rsidRDefault="002C67A9">
            <w:r>
              <w:rPr>
                <w:sz w:val="20"/>
              </w:rPr>
              <w:t>-</w:t>
            </w:r>
          </w:p>
        </w:tc>
        <w:tc>
          <w:tcPr>
            <w:tcW w:w="2160" w:type="dxa"/>
          </w:tcPr>
          <w:p w14:paraId="66FBD0FA" w14:textId="77777777" w:rsidR="009A796F" w:rsidRDefault="002C67A9">
            <w:pPr>
              <w:jc w:val="right"/>
            </w:pPr>
            <w:r>
              <w:rPr>
                <w:sz w:val="20"/>
              </w:rPr>
              <w:t>-</w:t>
            </w:r>
          </w:p>
        </w:tc>
      </w:tr>
      <w:tr w:rsidR="009A796F" w14:paraId="2AD11477" w14:textId="77777777">
        <w:tc>
          <w:tcPr>
            <w:tcW w:w="2160" w:type="dxa"/>
            <w:shd w:val="clear" w:color="auto" w:fill="EEEEEE"/>
          </w:tcPr>
          <w:p w14:paraId="6D5EEDD7" w14:textId="77777777" w:rsidR="009A796F" w:rsidRDefault="002C67A9">
            <w:r>
              <w:rPr>
                <w:b/>
                <w:color w:val="000000"/>
                <w:sz w:val="20"/>
              </w:rPr>
              <w:t>Grand Total</w:t>
            </w:r>
          </w:p>
        </w:tc>
        <w:tc>
          <w:tcPr>
            <w:tcW w:w="2160" w:type="dxa"/>
            <w:shd w:val="clear" w:color="auto" w:fill="EEEEEE"/>
          </w:tcPr>
          <w:p w14:paraId="6DD755E0" w14:textId="77777777" w:rsidR="009A796F" w:rsidRDefault="002C67A9">
            <w:pPr>
              <w:jc w:val="right"/>
            </w:pPr>
            <w:r>
              <w:rPr>
                <w:b/>
                <w:color w:val="000000"/>
                <w:sz w:val="20"/>
              </w:rPr>
              <w:t>$7,590,000</w:t>
            </w:r>
          </w:p>
        </w:tc>
        <w:tc>
          <w:tcPr>
            <w:tcW w:w="2160" w:type="dxa"/>
            <w:shd w:val="clear" w:color="auto" w:fill="EEEEEE"/>
          </w:tcPr>
          <w:p w14:paraId="79066D7B" w14:textId="77777777" w:rsidR="009A796F" w:rsidRDefault="002C67A9">
            <w:pPr>
              <w:jc w:val="right"/>
            </w:pPr>
            <w:r>
              <w:rPr>
                <w:b/>
                <w:color w:val="000000"/>
                <w:sz w:val="20"/>
              </w:rPr>
              <w:t>-</w:t>
            </w:r>
          </w:p>
        </w:tc>
        <w:tc>
          <w:tcPr>
            <w:tcW w:w="2160" w:type="dxa"/>
            <w:shd w:val="clear" w:color="auto" w:fill="EEEEEE"/>
          </w:tcPr>
          <w:p w14:paraId="06A2F24F" w14:textId="77777777" w:rsidR="009A796F" w:rsidRDefault="002C67A9">
            <w:r>
              <w:rPr>
                <w:b/>
                <w:color w:val="000000"/>
                <w:sz w:val="20"/>
              </w:rPr>
              <w:t>-</w:t>
            </w:r>
          </w:p>
        </w:tc>
        <w:tc>
          <w:tcPr>
            <w:tcW w:w="2160" w:type="dxa"/>
            <w:shd w:val="clear" w:color="auto" w:fill="EEEEEE"/>
          </w:tcPr>
          <w:p w14:paraId="34368675" w14:textId="77777777" w:rsidR="009A796F" w:rsidRDefault="002C67A9">
            <w:pPr>
              <w:jc w:val="right"/>
            </w:pPr>
            <w:r>
              <w:rPr>
                <w:b/>
                <w:color w:val="000000"/>
                <w:sz w:val="20"/>
              </w:rPr>
              <w:t>$7,590,000</w:t>
            </w:r>
          </w:p>
        </w:tc>
      </w:tr>
    </w:tbl>
    <w:p w14:paraId="320AEA87" w14:textId="77777777" w:rsidR="009A796F" w:rsidRDefault="009A796F"/>
    <w:p w14:paraId="67D419F4" w14:textId="77777777" w:rsidR="009A796F" w:rsidRDefault="002C67A9">
      <w:r>
        <w:rPr>
          <w:b/>
        </w:rPr>
        <w:t xml:space="preserve">Amount of Request: </w:t>
      </w:r>
      <w:r>
        <w:t>$7,590,000</w:t>
      </w:r>
      <w:r>
        <w:rPr>
          <w:b/>
        </w:rPr>
        <w:br/>
        <w:t xml:space="preserve">Amount of Leverage: </w:t>
      </w:r>
      <w:r>
        <w:t>-</w:t>
      </w:r>
      <w:r>
        <w:rPr>
          <w:b/>
        </w:rPr>
        <w:br/>
        <w:t xml:space="preserve">Leverage as a percent of the Request: </w:t>
      </w:r>
      <w:r>
        <w:t>0.0%</w:t>
      </w:r>
      <w:r>
        <w:rPr>
          <w:b/>
        </w:rPr>
        <w:br/>
        <w:t xml:space="preserve">DSS + Personnel: </w:t>
      </w:r>
      <w:r>
        <w:t>$90,000</w:t>
      </w:r>
      <w:r>
        <w:rPr>
          <w:b/>
        </w:rPr>
        <w:br/>
        <w:t xml:space="preserve">As a % of the total request: </w:t>
      </w:r>
      <w:r>
        <w:t>1.19%</w:t>
      </w:r>
      <w:r>
        <w:rPr>
          <w:b/>
        </w:rPr>
        <w:br/>
        <w:t xml:space="preserve">Easement Stewardship: </w:t>
      </w:r>
      <w:r>
        <w:t>-</w:t>
      </w:r>
      <w:r>
        <w:rPr>
          <w:b/>
        </w:rPr>
        <w:br/>
      </w:r>
      <w:r>
        <w:rPr>
          <w:b/>
        </w:rPr>
        <w:t xml:space="preserve">As a % of the Easement Acquisition: </w:t>
      </w:r>
      <w:r>
        <w:t>-</w:t>
      </w:r>
    </w:p>
    <w:p w14:paraId="4EF48878" w14:textId="77777777" w:rsidR="009A796F" w:rsidRDefault="002C67A9">
      <w:r>
        <w:rPr>
          <w:b/>
        </w:rPr>
        <w:t xml:space="preserve">Does this proposal have the ability to be scalable?  </w:t>
      </w:r>
      <w:r>
        <w:rPr>
          <w:b/>
        </w:rPr>
        <w:br/>
      </w:r>
      <w:r>
        <w:t>Yes</w:t>
      </w:r>
    </w:p>
    <w:p w14:paraId="162453D7" w14:textId="77777777" w:rsidR="009A796F" w:rsidRDefault="002C67A9">
      <w:pPr>
        <w:pStyle w:val="Heading3"/>
        <w:spacing w:before="60" w:after="80"/>
      </w:pPr>
      <w:r>
        <w:rPr>
          <w:color w:val="254885"/>
          <w:sz w:val="26"/>
        </w:rPr>
        <w:t>If the project received 50% of the requested funding</w:t>
      </w:r>
    </w:p>
    <w:p w14:paraId="0AB11655" w14:textId="77777777" w:rsidR="009A796F" w:rsidRDefault="002C67A9">
      <w:pPr>
        <w:ind w:left="720"/>
      </w:pPr>
      <w:r>
        <w:rPr>
          <w:b/>
        </w:rPr>
        <w:t xml:space="preserve">Describe how the scaling would affect acres/activities and if not proportionately reduced, why? </w:t>
      </w:r>
      <w:r>
        <w:rPr>
          <w:b/>
        </w:rPr>
        <w:br/>
      </w:r>
      <w:r>
        <w:t>Scalability could be achieved if enough funding ($1 million) is awarded to move ahead with engineering.  A subsequent request would be made to move ahead with construction.  Obviously, it would be easier to do all this in one appropriation.</w:t>
      </w:r>
    </w:p>
    <w:p w14:paraId="46B26956" w14:textId="77777777" w:rsidR="009A796F" w:rsidRDefault="002C67A9">
      <w:pPr>
        <w:ind w:left="720"/>
      </w:pPr>
      <w:r>
        <w:rPr>
          <w:b/>
        </w:rPr>
        <w:t xml:space="preserve">Describe how personnel and DSS expenses would be adjusted and if not proportionately reduced, why? </w:t>
      </w:r>
      <w:r>
        <w:rPr>
          <w:b/>
        </w:rPr>
        <w:br/>
      </w:r>
      <w:r>
        <w:t>No personnel funding is requested.  DSS would be determined for the awarded amount based on the DNR formula that takes into account the amount of funding received and what it is being used for.</w:t>
      </w:r>
    </w:p>
    <w:p w14:paraId="457FD365" w14:textId="77777777" w:rsidR="009A796F" w:rsidRDefault="002C67A9">
      <w:pPr>
        <w:pStyle w:val="Heading3"/>
        <w:spacing w:before="60" w:after="80"/>
      </w:pPr>
      <w:r>
        <w:rPr>
          <w:color w:val="254885"/>
          <w:sz w:val="26"/>
        </w:rPr>
        <w:lastRenderedPageBreak/>
        <w:t>If the project received 30% of the requested funding</w:t>
      </w:r>
    </w:p>
    <w:p w14:paraId="53DDAAA6" w14:textId="77777777" w:rsidR="009A796F" w:rsidRDefault="002C67A9">
      <w:pPr>
        <w:ind w:left="720"/>
      </w:pPr>
      <w:r>
        <w:rPr>
          <w:b/>
        </w:rPr>
        <w:t xml:space="preserve">Describe how the scaling would affect acres/activities and if not proportionately reduced, why? </w:t>
      </w:r>
      <w:r>
        <w:rPr>
          <w:b/>
        </w:rPr>
        <w:br/>
      </w:r>
      <w:r>
        <w:t>30% of funding would allow engineering to move ahead.  Construction could not move forward as it would not be adequate for all anticipated construction, as all construction would need to occur at the same time.</w:t>
      </w:r>
    </w:p>
    <w:p w14:paraId="79E87DCA" w14:textId="77777777" w:rsidR="009A796F" w:rsidRDefault="002C67A9">
      <w:pPr>
        <w:ind w:left="720"/>
      </w:pPr>
      <w:r>
        <w:rPr>
          <w:b/>
        </w:rPr>
        <w:t xml:space="preserve">Describe how personnel and DSS expenses would be adjusted and if not proportionately reduced, why? </w:t>
      </w:r>
      <w:r>
        <w:rPr>
          <w:b/>
        </w:rPr>
        <w:br/>
      </w:r>
      <w:r>
        <w:t>No personnel funding is requested.  DSS would be determined for the awarded amount based on the DNR formula that takes into account the amount of funding received and what it is being used for.</w:t>
      </w:r>
    </w:p>
    <w:p w14:paraId="672EA644" w14:textId="77777777" w:rsidR="009A796F" w:rsidRDefault="002C67A9">
      <w:pPr>
        <w:pStyle w:val="Heading3"/>
        <w:spacing w:before="60" w:after="80"/>
      </w:pPr>
      <w:r>
        <w:rPr>
          <w:color w:val="254885"/>
          <w:sz w:val="26"/>
        </w:rPr>
        <w:t>Contracts</w:t>
      </w:r>
    </w:p>
    <w:p w14:paraId="03AD7086" w14:textId="77777777" w:rsidR="009A796F" w:rsidRDefault="002C67A9">
      <w:r>
        <w:rPr>
          <w:b/>
        </w:rPr>
        <w:t xml:space="preserve">What is included in the contracts line?  </w:t>
      </w:r>
      <w:r>
        <w:rPr>
          <w:b/>
        </w:rPr>
        <w:br/>
      </w:r>
      <w:r>
        <w:t>Contract expenses would include work related to hiring a contractor to build a water control structure, place a rock riffle, and channel modification.</w:t>
      </w:r>
    </w:p>
    <w:p w14:paraId="2FC274C9" w14:textId="77777777" w:rsidR="009A796F" w:rsidRDefault="002C67A9">
      <w:pPr>
        <w:pStyle w:val="Heading3"/>
        <w:spacing w:before="60" w:after="80"/>
      </w:pPr>
      <w:r>
        <w:rPr>
          <w:color w:val="254885"/>
          <w:sz w:val="26"/>
        </w:rPr>
        <w:t>Professional Services</w:t>
      </w:r>
    </w:p>
    <w:p w14:paraId="52070E06" w14:textId="77777777" w:rsidR="009A796F" w:rsidRDefault="002C67A9">
      <w:r>
        <w:rPr>
          <w:b/>
        </w:rPr>
        <w:t xml:space="preserve">What is included in the Professional Services line?  </w:t>
      </w:r>
      <w:r>
        <w:rPr>
          <w:b/>
        </w:rPr>
        <w:br/>
      </w:r>
    </w:p>
    <w:p w14:paraId="73B1CF33" w14:textId="77777777" w:rsidR="009A796F" w:rsidRDefault="002C67A9">
      <w:pPr>
        <w:ind w:left="360"/>
      </w:pPr>
      <w:r>
        <w:t>Design/Engineering</w:t>
      </w:r>
    </w:p>
    <w:p w14:paraId="0766BB43" w14:textId="77777777" w:rsidR="009A796F" w:rsidRDefault="002C67A9">
      <w:pPr>
        <w:ind w:left="360"/>
      </w:pPr>
      <w:r>
        <w:t>Other : Construction management</w:t>
      </w:r>
    </w:p>
    <w:p w14:paraId="0B2AA3D4" w14:textId="77777777" w:rsidR="009A796F" w:rsidRDefault="002C67A9">
      <w:pPr>
        <w:ind w:left="360"/>
      </w:pPr>
      <w:r>
        <w:t>Surveys</w:t>
      </w:r>
    </w:p>
    <w:p w14:paraId="7DDBAF1D" w14:textId="77777777" w:rsidR="009A796F" w:rsidRDefault="002C67A9">
      <w:pPr>
        <w:pStyle w:val="Heading3"/>
        <w:spacing w:before="60" w:after="80"/>
      </w:pPr>
      <w:r>
        <w:rPr>
          <w:color w:val="254885"/>
          <w:sz w:val="26"/>
        </w:rPr>
        <w:t>Direct Support Services</w:t>
      </w:r>
    </w:p>
    <w:p w14:paraId="6FD9E717" w14:textId="77777777" w:rsidR="009A796F" w:rsidRDefault="002C67A9">
      <w:r>
        <w:rPr>
          <w:b/>
        </w:rPr>
        <w:t xml:space="preserve">How did you determine which portions of the Direct Support Services of your shared support services is direct to this program?  </w:t>
      </w:r>
      <w:r>
        <w:rPr>
          <w:b/>
        </w:rPr>
        <w:br/>
      </w:r>
      <w:r>
        <w:t>Direct Support Services is determined by a standard DNR process taking into account the amount of funding and</w:t>
      </w:r>
      <w:r>
        <w:br/>
        <w:t>the number of allocations made with that funding.</w:t>
      </w:r>
    </w:p>
    <w:p w14:paraId="15834B6E" w14:textId="77777777" w:rsidR="009A796F" w:rsidRDefault="002C67A9">
      <w:pPr>
        <w:pStyle w:val="Heading2"/>
        <w:spacing w:before="0" w:after="80"/>
        <w:jc w:val="center"/>
      </w:pPr>
      <w:r>
        <w:rPr>
          <w:color w:val="2C559C"/>
          <w:sz w:val="28"/>
          <w:u w:val="single"/>
        </w:rPr>
        <w:t>Federal Funds</w:t>
      </w:r>
    </w:p>
    <w:p w14:paraId="68F167FE" w14:textId="77777777" w:rsidR="009A796F" w:rsidRDefault="002C67A9">
      <w:r>
        <w:rPr>
          <w:b/>
        </w:rPr>
        <w:t xml:space="preserve">Do you anticipate federal funds as a match for this program?  </w:t>
      </w:r>
      <w:r>
        <w:rPr>
          <w:b/>
        </w:rPr>
        <w:br/>
      </w:r>
      <w:r>
        <w:t>No</w:t>
      </w:r>
    </w:p>
    <w:p w14:paraId="102F5B7C" w14:textId="77777777" w:rsidR="009A796F" w:rsidRDefault="002C67A9">
      <w:r>
        <w:br w:type="page"/>
      </w:r>
    </w:p>
    <w:p w14:paraId="03D56038" w14:textId="77777777" w:rsidR="009A796F" w:rsidRDefault="002C67A9">
      <w:pPr>
        <w:pStyle w:val="Heading2"/>
        <w:spacing w:before="0" w:after="80"/>
        <w:jc w:val="center"/>
      </w:pPr>
      <w:r>
        <w:rPr>
          <w:color w:val="2C559C"/>
          <w:sz w:val="28"/>
          <w:u w:val="single"/>
        </w:rPr>
        <w:lastRenderedPageBreak/>
        <w:t>Output Tables</w:t>
      </w:r>
    </w:p>
    <w:p w14:paraId="2BD8F25A" w14:textId="77777777" w:rsidR="009A796F" w:rsidRDefault="002C67A9">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9A796F" w14:paraId="0E0A5074" w14:textId="77777777">
        <w:tc>
          <w:tcPr>
            <w:tcW w:w="3600" w:type="dxa"/>
            <w:shd w:val="clear" w:color="auto" w:fill="AFC4E9"/>
          </w:tcPr>
          <w:p w14:paraId="3CD62E67" w14:textId="77777777" w:rsidR="009A796F" w:rsidRDefault="002C67A9">
            <w:r>
              <w:rPr>
                <w:b/>
                <w:color w:val="000000"/>
                <w:sz w:val="20"/>
              </w:rPr>
              <w:t>Type</w:t>
            </w:r>
          </w:p>
        </w:tc>
        <w:tc>
          <w:tcPr>
            <w:tcW w:w="1440" w:type="dxa"/>
            <w:shd w:val="clear" w:color="auto" w:fill="AFC4E9"/>
          </w:tcPr>
          <w:p w14:paraId="7FBEF8BC" w14:textId="77777777" w:rsidR="009A796F" w:rsidRDefault="002C67A9">
            <w:r>
              <w:rPr>
                <w:b/>
                <w:color w:val="000000"/>
                <w:sz w:val="20"/>
              </w:rPr>
              <w:t>Wetland</w:t>
            </w:r>
          </w:p>
        </w:tc>
        <w:tc>
          <w:tcPr>
            <w:tcW w:w="1440" w:type="dxa"/>
            <w:shd w:val="clear" w:color="auto" w:fill="AFC4E9"/>
          </w:tcPr>
          <w:p w14:paraId="5C5943E6" w14:textId="77777777" w:rsidR="009A796F" w:rsidRDefault="002C67A9">
            <w:r>
              <w:rPr>
                <w:b/>
                <w:color w:val="000000"/>
                <w:sz w:val="20"/>
              </w:rPr>
              <w:t>Prairie</w:t>
            </w:r>
          </w:p>
        </w:tc>
        <w:tc>
          <w:tcPr>
            <w:tcW w:w="1440" w:type="dxa"/>
            <w:shd w:val="clear" w:color="auto" w:fill="AFC4E9"/>
          </w:tcPr>
          <w:p w14:paraId="678EB547" w14:textId="77777777" w:rsidR="009A796F" w:rsidRDefault="002C67A9">
            <w:r>
              <w:rPr>
                <w:b/>
                <w:color w:val="000000"/>
                <w:sz w:val="20"/>
              </w:rPr>
              <w:t>Forest</w:t>
            </w:r>
          </w:p>
        </w:tc>
        <w:tc>
          <w:tcPr>
            <w:tcW w:w="1440" w:type="dxa"/>
            <w:shd w:val="clear" w:color="auto" w:fill="AFC4E9"/>
          </w:tcPr>
          <w:p w14:paraId="68CD661E" w14:textId="77777777" w:rsidR="009A796F" w:rsidRDefault="002C67A9">
            <w:r>
              <w:rPr>
                <w:b/>
                <w:color w:val="000000"/>
                <w:sz w:val="20"/>
              </w:rPr>
              <w:t>Habitat</w:t>
            </w:r>
          </w:p>
        </w:tc>
        <w:tc>
          <w:tcPr>
            <w:tcW w:w="1800" w:type="dxa"/>
            <w:shd w:val="clear" w:color="auto" w:fill="AFC4E9"/>
          </w:tcPr>
          <w:p w14:paraId="2AD37A5F" w14:textId="77777777" w:rsidR="009A796F" w:rsidRDefault="002C67A9">
            <w:r>
              <w:rPr>
                <w:b/>
                <w:color w:val="000000"/>
                <w:sz w:val="20"/>
              </w:rPr>
              <w:t>Total Acres</w:t>
            </w:r>
          </w:p>
        </w:tc>
      </w:tr>
      <w:tr w:rsidR="009A796F" w14:paraId="45760852" w14:textId="77777777">
        <w:tc>
          <w:tcPr>
            <w:tcW w:w="3600" w:type="dxa"/>
          </w:tcPr>
          <w:p w14:paraId="3CBD1F9F" w14:textId="77777777" w:rsidR="009A796F" w:rsidRDefault="002C67A9">
            <w:r>
              <w:rPr>
                <w:sz w:val="20"/>
              </w:rPr>
              <w:t>Restore</w:t>
            </w:r>
          </w:p>
        </w:tc>
        <w:tc>
          <w:tcPr>
            <w:tcW w:w="1440" w:type="dxa"/>
          </w:tcPr>
          <w:p w14:paraId="3E72FA6B" w14:textId="77777777" w:rsidR="009A796F" w:rsidRDefault="002C67A9">
            <w:pPr>
              <w:jc w:val="right"/>
            </w:pPr>
            <w:r>
              <w:rPr>
                <w:sz w:val="20"/>
              </w:rPr>
              <w:t>0</w:t>
            </w:r>
          </w:p>
        </w:tc>
        <w:tc>
          <w:tcPr>
            <w:tcW w:w="1440" w:type="dxa"/>
          </w:tcPr>
          <w:p w14:paraId="5BFDA4AD" w14:textId="77777777" w:rsidR="009A796F" w:rsidRDefault="002C67A9">
            <w:pPr>
              <w:jc w:val="right"/>
            </w:pPr>
            <w:r>
              <w:rPr>
                <w:sz w:val="20"/>
              </w:rPr>
              <w:t>0</w:t>
            </w:r>
          </w:p>
        </w:tc>
        <w:tc>
          <w:tcPr>
            <w:tcW w:w="1440" w:type="dxa"/>
          </w:tcPr>
          <w:p w14:paraId="2CA35777" w14:textId="77777777" w:rsidR="009A796F" w:rsidRDefault="002C67A9">
            <w:pPr>
              <w:jc w:val="right"/>
            </w:pPr>
            <w:r>
              <w:rPr>
                <w:sz w:val="20"/>
              </w:rPr>
              <w:t>0</w:t>
            </w:r>
          </w:p>
        </w:tc>
        <w:tc>
          <w:tcPr>
            <w:tcW w:w="1440" w:type="dxa"/>
          </w:tcPr>
          <w:p w14:paraId="115F492C" w14:textId="77777777" w:rsidR="009A796F" w:rsidRDefault="002C67A9">
            <w:pPr>
              <w:jc w:val="right"/>
            </w:pPr>
            <w:r>
              <w:rPr>
                <w:sz w:val="20"/>
              </w:rPr>
              <w:t>0</w:t>
            </w:r>
          </w:p>
        </w:tc>
        <w:tc>
          <w:tcPr>
            <w:tcW w:w="1800" w:type="dxa"/>
          </w:tcPr>
          <w:p w14:paraId="0F86E7C4" w14:textId="77777777" w:rsidR="009A796F" w:rsidRDefault="002C67A9">
            <w:pPr>
              <w:jc w:val="right"/>
            </w:pPr>
            <w:r>
              <w:rPr>
                <w:sz w:val="20"/>
              </w:rPr>
              <w:t>0</w:t>
            </w:r>
          </w:p>
        </w:tc>
      </w:tr>
      <w:tr w:rsidR="009A796F" w14:paraId="3BDF03A7" w14:textId="77777777">
        <w:tc>
          <w:tcPr>
            <w:tcW w:w="3600" w:type="dxa"/>
          </w:tcPr>
          <w:p w14:paraId="5C29FB84" w14:textId="77777777" w:rsidR="009A796F" w:rsidRDefault="002C67A9">
            <w:r>
              <w:rPr>
                <w:sz w:val="20"/>
              </w:rPr>
              <w:t xml:space="preserve">Protect in Fee </w:t>
            </w:r>
            <w:r>
              <w:rPr>
                <w:sz w:val="20"/>
              </w:rPr>
              <w:t>with State PILT Liability</w:t>
            </w:r>
          </w:p>
        </w:tc>
        <w:tc>
          <w:tcPr>
            <w:tcW w:w="1440" w:type="dxa"/>
          </w:tcPr>
          <w:p w14:paraId="51A2ECF7" w14:textId="77777777" w:rsidR="009A796F" w:rsidRDefault="002C67A9">
            <w:pPr>
              <w:jc w:val="right"/>
            </w:pPr>
            <w:r>
              <w:rPr>
                <w:sz w:val="20"/>
              </w:rPr>
              <w:t>0</w:t>
            </w:r>
          </w:p>
        </w:tc>
        <w:tc>
          <w:tcPr>
            <w:tcW w:w="1440" w:type="dxa"/>
          </w:tcPr>
          <w:p w14:paraId="72699CCA" w14:textId="77777777" w:rsidR="009A796F" w:rsidRDefault="002C67A9">
            <w:pPr>
              <w:jc w:val="right"/>
            </w:pPr>
            <w:r>
              <w:rPr>
                <w:sz w:val="20"/>
              </w:rPr>
              <w:t>0</w:t>
            </w:r>
          </w:p>
        </w:tc>
        <w:tc>
          <w:tcPr>
            <w:tcW w:w="1440" w:type="dxa"/>
          </w:tcPr>
          <w:p w14:paraId="58B0E226" w14:textId="77777777" w:rsidR="009A796F" w:rsidRDefault="002C67A9">
            <w:pPr>
              <w:jc w:val="right"/>
            </w:pPr>
            <w:r>
              <w:rPr>
                <w:sz w:val="20"/>
              </w:rPr>
              <w:t>0</w:t>
            </w:r>
          </w:p>
        </w:tc>
        <w:tc>
          <w:tcPr>
            <w:tcW w:w="1440" w:type="dxa"/>
          </w:tcPr>
          <w:p w14:paraId="14E0B3E2" w14:textId="77777777" w:rsidR="009A796F" w:rsidRDefault="002C67A9">
            <w:pPr>
              <w:jc w:val="right"/>
            </w:pPr>
            <w:r>
              <w:rPr>
                <w:sz w:val="20"/>
              </w:rPr>
              <w:t>0</w:t>
            </w:r>
          </w:p>
        </w:tc>
        <w:tc>
          <w:tcPr>
            <w:tcW w:w="1800" w:type="dxa"/>
          </w:tcPr>
          <w:p w14:paraId="0B61A40B" w14:textId="77777777" w:rsidR="009A796F" w:rsidRDefault="002C67A9">
            <w:pPr>
              <w:jc w:val="right"/>
            </w:pPr>
            <w:r>
              <w:rPr>
                <w:sz w:val="20"/>
              </w:rPr>
              <w:t>0</w:t>
            </w:r>
          </w:p>
        </w:tc>
      </w:tr>
      <w:tr w:rsidR="009A796F" w14:paraId="000F1825" w14:textId="77777777">
        <w:tc>
          <w:tcPr>
            <w:tcW w:w="3600" w:type="dxa"/>
          </w:tcPr>
          <w:p w14:paraId="759BE658" w14:textId="77777777" w:rsidR="009A796F" w:rsidRDefault="002C67A9">
            <w:r>
              <w:rPr>
                <w:sz w:val="20"/>
              </w:rPr>
              <w:t>Protect in Fee w/o State PILT Liability</w:t>
            </w:r>
          </w:p>
        </w:tc>
        <w:tc>
          <w:tcPr>
            <w:tcW w:w="1440" w:type="dxa"/>
          </w:tcPr>
          <w:p w14:paraId="78E0C583" w14:textId="77777777" w:rsidR="009A796F" w:rsidRDefault="002C67A9">
            <w:pPr>
              <w:jc w:val="right"/>
            </w:pPr>
            <w:r>
              <w:rPr>
                <w:sz w:val="20"/>
              </w:rPr>
              <w:t>0</w:t>
            </w:r>
          </w:p>
        </w:tc>
        <w:tc>
          <w:tcPr>
            <w:tcW w:w="1440" w:type="dxa"/>
          </w:tcPr>
          <w:p w14:paraId="6206230E" w14:textId="77777777" w:rsidR="009A796F" w:rsidRDefault="002C67A9">
            <w:pPr>
              <w:jc w:val="right"/>
            </w:pPr>
            <w:r>
              <w:rPr>
                <w:sz w:val="20"/>
              </w:rPr>
              <w:t>0</w:t>
            </w:r>
          </w:p>
        </w:tc>
        <w:tc>
          <w:tcPr>
            <w:tcW w:w="1440" w:type="dxa"/>
          </w:tcPr>
          <w:p w14:paraId="207BC2A7" w14:textId="77777777" w:rsidR="009A796F" w:rsidRDefault="002C67A9">
            <w:pPr>
              <w:jc w:val="right"/>
            </w:pPr>
            <w:r>
              <w:rPr>
                <w:sz w:val="20"/>
              </w:rPr>
              <w:t>0</w:t>
            </w:r>
          </w:p>
        </w:tc>
        <w:tc>
          <w:tcPr>
            <w:tcW w:w="1440" w:type="dxa"/>
          </w:tcPr>
          <w:p w14:paraId="46E75018" w14:textId="77777777" w:rsidR="009A796F" w:rsidRDefault="002C67A9">
            <w:pPr>
              <w:jc w:val="right"/>
            </w:pPr>
            <w:r>
              <w:rPr>
                <w:sz w:val="20"/>
              </w:rPr>
              <w:t>0</w:t>
            </w:r>
          </w:p>
        </w:tc>
        <w:tc>
          <w:tcPr>
            <w:tcW w:w="1800" w:type="dxa"/>
          </w:tcPr>
          <w:p w14:paraId="32F870E0" w14:textId="77777777" w:rsidR="009A796F" w:rsidRDefault="002C67A9">
            <w:pPr>
              <w:jc w:val="right"/>
            </w:pPr>
            <w:r>
              <w:rPr>
                <w:sz w:val="20"/>
              </w:rPr>
              <w:t>0</w:t>
            </w:r>
          </w:p>
        </w:tc>
      </w:tr>
      <w:tr w:rsidR="009A796F" w14:paraId="1FE9CD3B" w14:textId="77777777">
        <w:tc>
          <w:tcPr>
            <w:tcW w:w="3600" w:type="dxa"/>
          </w:tcPr>
          <w:p w14:paraId="5E1E03F4" w14:textId="77777777" w:rsidR="009A796F" w:rsidRDefault="002C67A9">
            <w:r>
              <w:rPr>
                <w:sz w:val="20"/>
              </w:rPr>
              <w:t>Protect in Easement</w:t>
            </w:r>
          </w:p>
        </w:tc>
        <w:tc>
          <w:tcPr>
            <w:tcW w:w="1440" w:type="dxa"/>
          </w:tcPr>
          <w:p w14:paraId="408A908B" w14:textId="77777777" w:rsidR="009A796F" w:rsidRDefault="002C67A9">
            <w:pPr>
              <w:jc w:val="right"/>
            </w:pPr>
            <w:r>
              <w:rPr>
                <w:sz w:val="20"/>
              </w:rPr>
              <w:t>0</w:t>
            </w:r>
          </w:p>
        </w:tc>
        <w:tc>
          <w:tcPr>
            <w:tcW w:w="1440" w:type="dxa"/>
          </w:tcPr>
          <w:p w14:paraId="1ED7F100" w14:textId="77777777" w:rsidR="009A796F" w:rsidRDefault="002C67A9">
            <w:pPr>
              <w:jc w:val="right"/>
            </w:pPr>
            <w:r>
              <w:rPr>
                <w:sz w:val="20"/>
              </w:rPr>
              <w:t>0</w:t>
            </w:r>
          </w:p>
        </w:tc>
        <w:tc>
          <w:tcPr>
            <w:tcW w:w="1440" w:type="dxa"/>
          </w:tcPr>
          <w:p w14:paraId="5D4551EF" w14:textId="77777777" w:rsidR="009A796F" w:rsidRDefault="002C67A9">
            <w:pPr>
              <w:jc w:val="right"/>
            </w:pPr>
            <w:r>
              <w:rPr>
                <w:sz w:val="20"/>
              </w:rPr>
              <w:t>0</w:t>
            </w:r>
          </w:p>
        </w:tc>
        <w:tc>
          <w:tcPr>
            <w:tcW w:w="1440" w:type="dxa"/>
          </w:tcPr>
          <w:p w14:paraId="47651BDC" w14:textId="77777777" w:rsidR="009A796F" w:rsidRDefault="002C67A9">
            <w:pPr>
              <w:jc w:val="right"/>
            </w:pPr>
            <w:r>
              <w:rPr>
                <w:sz w:val="20"/>
              </w:rPr>
              <w:t>0</w:t>
            </w:r>
          </w:p>
        </w:tc>
        <w:tc>
          <w:tcPr>
            <w:tcW w:w="1800" w:type="dxa"/>
          </w:tcPr>
          <w:p w14:paraId="0CEA9F31" w14:textId="77777777" w:rsidR="009A796F" w:rsidRDefault="002C67A9">
            <w:pPr>
              <w:jc w:val="right"/>
            </w:pPr>
            <w:r>
              <w:rPr>
                <w:sz w:val="20"/>
              </w:rPr>
              <w:t>0</w:t>
            </w:r>
          </w:p>
        </w:tc>
      </w:tr>
      <w:tr w:rsidR="009A796F" w14:paraId="066A8D4F" w14:textId="77777777">
        <w:tc>
          <w:tcPr>
            <w:tcW w:w="3600" w:type="dxa"/>
          </w:tcPr>
          <w:p w14:paraId="67730D46" w14:textId="77777777" w:rsidR="009A796F" w:rsidRDefault="002C67A9">
            <w:r>
              <w:rPr>
                <w:sz w:val="20"/>
              </w:rPr>
              <w:t>Enhance</w:t>
            </w:r>
          </w:p>
        </w:tc>
        <w:tc>
          <w:tcPr>
            <w:tcW w:w="1440" w:type="dxa"/>
          </w:tcPr>
          <w:p w14:paraId="43D12327" w14:textId="77777777" w:rsidR="009A796F" w:rsidRDefault="002C67A9">
            <w:pPr>
              <w:jc w:val="right"/>
            </w:pPr>
            <w:r>
              <w:rPr>
                <w:sz w:val="20"/>
              </w:rPr>
              <w:t>996</w:t>
            </w:r>
          </w:p>
        </w:tc>
        <w:tc>
          <w:tcPr>
            <w:tcW w:w="1440" w:type="dxa"/>
          </w:tcPr>
          <w:p w14:paraId="493E5826" w14:textId="77777777" w:rsidR="009A796F" w:rsidRDefault="002C67A9">
            <w:pPr>
              <w:jc w:val="right"/>
            </w:pPr>
            <w:r>
              <w:rPr>
                <w:sz w:val="20"/>
              </w:rPr>
              <w:t>0</w:t>
            </w:r>
          </w:p>
        </w:tc>
        <w:tc>
          <w:tcPr>
            <w:tcW w:w="1440" w:type="dxa"/>
          </w:tcPr>
          <w:p w14:paraId="77C8807E" w14:textId="77777777" w:rsidR="009A796F" w:rsidRDefault="002C67A9">
            <w:pPr>
              <w:jc w:val="right"/>
            </w:pPr>
            <w:r>
              <w:rPr>
                <w:sz w:val="20"/>
              </w:rPr>
              <w:t>0</w:t>
            </w:r>
          </w:p>
        </w:tc>
        <w:tc>
          <w:tcPr>
            <w:tcW w:w="1440" w:type="dxa"/>
          </w:tcPr>
          <w:p w14:paraId="61F6680B" w14:textId="77777777" w:rsidR="009A796F" w:rsidRDefault="002C67A9">
            <w:pPr>
              <w:jc w:val="right"/>
            </w:pPr>
            <w:r>
              <w:rPr>
                <w:sz w:val="20"/>
              </w:rPr>
              <w:t>0</w:t>
            </w:r>
          </w:p>
        </w:tc>
        <w:tc>
          <w:tcPr>
            <w:tcW w:w="1800" w:type="dxa"/>
          </w:tcPr>
          <w:p w14:paraId="45025B04" w14:textId="77777777" w:rsidR="009A796F" w:rsidRDefault="002C67A9">
            <w:pPr>
              <w:jc w:val="right"/>
            </w:pPr>
            <w:r>
              <w:rPr>
                <w:sz w:val="20"/>
              </w:rPr>
              <w:t>996</w:t>
            </w:r>
          </w:p>
        </w:tc>
      </w:tr>
      <w:tr w:rsidR="009A796F" w14:paraId="57C0E149" w14:textId="77777777">
        <w:tc>
          <w:tcPr>
            <w:tcW w:w="3600" w:type="dxa"/>
            <w:shd w:val="clear" w:color="auto" w:fill="EEEEEE"/>
          </w:tcPr>
          <w:p w14:paraId="40BBD5E8" w14:textId="77777777" w:rsidR="009A796F" w:rsidRDefault="002C67A9">
            <w:r>
              <w:rPr>
                <w:b/>
                <w:color w:val="000000"/>
                <w:sz w:val="20"/>
              </w:rPr>
              <w:t>Total</w:t>
            </w:r>
          </w:p>
        </w:tc>
        <w:tc>
          <w:tcPr>
            <w:tcW w:w="1440" w:type="dxa"/>
            <w:shd w:val="clear" w:color="auto" w:fill="EEEEEE"/>
          </w:tcPr>
          <w:p w14:paraId="010A06B1" w14:textId="77777777" w:rsidR="009A796F" w:rsidRDefault="002C67A9">
            <w:pPr>
              <w:jc w:val="right"/>
            </w:pPr>
            <w:r>
              <w:rPr>
                <w:b/>
                <w:color w:val="000000"/>
                <w:sz w:val="20"/>
              </w:rPr>
              <w:t>996</w:t>
            </w:r>
          </w:p>
        </w:tc>
        <w:tc>
          <w:tcPr>
            <w:tcW w:w="1440" w:type="dxa"/>
            <w:shd w:val="clear" w:color="auto" w:fill="EEEEEE"/>
          </w:tcPr>
          <w:p w14:paraId="78AF6CDE" w14:textId="77777777" w:rsidR="009A796F" w:rsidRDefault="002C67A9">
            <w:pPr>
              <w:jc w:val="right"/>
            </w:pPr>
            <w:r>
              <w:rPr>
                <w:b/>
                <w:color w:val="000000"/>
                <w:sz w:val="20"/>
              </w:rPr>
              <w:t>0</w:t>
            </w:r>
          </w:p>
        </w:tc>
        <w:tc>
          <w:tcPr>
            <w:tcW w:w="1440" w:type="dxa"/>
            <w:shd w:val="clear" w:color="auto" w:fill="EEEEEE"/>
          </w:tcPr>
          <w:p w14:paraId="7CF0862B" w14:textId="77777777" w:rsidR="009A796F" w:rsidRDefault="002C67A9">
            <w:pPr>
              <w:jc w:val="right"/>
            </w:pPr>
            <w:r>
              <w:rPr>
                <w:b/>
                <w:color w:val="000000"/>
                <w:sz w:val="20"/>
              </w:rPr>
              <w:t>0</w:t>
            </w:r>
          </w:p>
        </w:tc>
        <w:tc>
          <w:tcPr>
            <w:tcW w:w="1440" w:type="dxa"/>
            <w:shd w:val="clear" w:color="auto" w:fill="EEEEEE"/>
          </w:tcPr>
          <w:p w14:paraId="32581F3A" w14:textId="77777777" w:rsidR="009A796F" w:rsidRDefault="002C67A9">
            <w:pPr>
              <w:jc w:val="right"/>
            </w:pPr>
            <w:r>
              <w:rPr>
                <w:b/>
                <w:color w:val="000000"/>
                <w:sz w:val="20"/>
              </w:rPr>
              <w:t>0</w:t>
            </w:r>
          </w:p>
        </w:tc>
        <w:tc>
          <w:tcPr>
            <w:tcW w:w="1800" w:type="dxa"/>
            <w:shd w:val="clear" w:color="auto" w:fill="EEEEEE"/>
          </w:tcPr>
          <w:p w14:paraId="79B2B46E" w14:textId="77777777" w:rsidR="009A796F" w:rsidRDefault="002C67A9">
            <w:pPr>
              <w:jc w:val="right"/>
            </w:pPr>
            <w:r>
              <w:rPr>
                <w:b/>
                <w:color w:val="000000"/>
                <w:sz w:val="20"/>
              </w:rPr>
              <w:t>996</w:t>
            </w:r>
          </w:p>
        </w:tc>
      </w:tr>
    </w:tbl>
    <w:p w14:paraId="1D8F9B24" w14:textId="77777777" w:rsidR="009A796F" w:rsidRDefault="002C67A9">
      <w:pPr>
        <w:pStyle w:val="Heading3"/>
        <w:spacing w:before="60" w:after="80"/>
      </w:pPr>
      <w:r>
        <w:rPr>
          <w:color w:val="254885"/>
          <w:sz w:val="26"/>
        </w:rPr>
        <w:t>Restoration/Enhancement Acres Breakdown of Existing 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9A796F" w14:paraId="3D042902" w14:textId="77777777">
        <w:trPr>
          <w:tblHeader/>
        </w:trPr>
        <w:tc>
          <w:tcPr>
            <w:tcW w:w="3744" w:type="dxa"/>
            <w:shd w:val="clear" w:color="auto" w:fill="AFC4E9"/>
          </w:tcPr>
          <w:p w14:paraId="293F83F4" w14:textId="77777777" w:rsidR="009A796F" w:rsidRDefault="009A796F"/>
        </w:tc>
        <w:tc>
          <w:tcPr>
            <w:tcW w:w="1800" w:type="dxa"/>
            <w:shd w:val="clear" w:color="auto" w:fill="AFC4E9"/>
          </w:tcPr>
          <w:p w14:paraId="04B5F33F" w14:textId="77777777" w:rsidR="009A796F" w:rsidRDefault="002C67A9">
            <w:r>
              <w:rPr>
                <w:b/>
                <w:color w:val="000000"/>
                <w:sz w:val="20"/>
              </w:rPr>
              <w:t>RESTORE</w:t>
            </w:r>
          </w:p>
        </w:tc>
        <w:tc>
          <w:tcPr>
            <w:tcW w:w="1872" w:type="dxa"/>
            <w:shd w:val="clear" w:color="auto" w:fill="AFC4E9"/>
          </w:tcPr>
          <w:p w14:paraId="534175ED" w14:textId="77777777" w:rsidR="009A796F" w:rsidRDefault="009A796F"/>
        </w:tc>
        <w:tc>
          <w:tcPr>
            <w:tcW w:w="1800" w:type="dxa"/>
            <w:shd w:val="clear" w:color="auto" w:fill="AFC4E9"/>
          </w:tcPr>
          <w:p w14:paraId="1155EE3A" w14:textId="77777777" w:rsidR="009A796F" w:rsidRDefault="002C67A9">
            <w:r>
              <w:rPr>
                <w:b/>
                <w:color w:val="000000"/>
                <w:sz w:val="20"/>
              </w:rPr>
              <w:t>ENHANCE</w:t>
            </w:r>
          </w:p>
        </w:tc>
        <w:tc>
          <w:tcPr>
            <w:tcW w:w="1872" w:type="dxa"/>
            <w:shd w:val="clear" w:color="auto" w:fill="AFC4E9"/>
          </w:tcPr>
          <w:p w14:paraId="28A0D47B" w14:textId="77777777" w:rsidR="009A796F" w:rsidRDefault="009A796F"/>
        </w:tc>
      </w:tr>
      <w:tr w:rsidR="009A796F" w14:paraId="212A6BE7" w14:textId="77777777">
        <w:trPr>
          <w:tblHeader/>
        </w:trPr>
        <w:tc>
          <w:tcPr>
            <w:tcW w:w="3744" w:type="dxa"/>
            <w:shd w:val="clear" w:color="auto" w:fill="AFC4E9"/>
          </w:tcPr>
          <w:p w14:paraId="63A5FFA6" w14:textId="77777777" w:rsidR="009A796F" w:rsidRDefault="009A796F"/>
        </w:tc>
        <w:tc>
          <w:tcPr>
            <w:tcW w:w="1800" w:type="dxa"/>
            <w:shd w:val="clear" w:color="auto" w:fill="AFC4E9"/>
          </w:tcPr>
          <w:p w14:paraId="724D7FE8" w14:textId="77777777" w:rsidR="009A796F" w:rsidRDefault="002C67A9">
            <w:pPr>
              <w:jc w:val="right"/>
            </w:pPr>
            <w:r>
              <w:rPr>
                <w:b/>
                <w:color w:val="000000"/>
                <w:sz w:val="20"/>
              </w:rPr>
              <w:t>Lands acquired with OHF</w:t>
            </w:r>
          </w:p>
        </w:tc>
        <w:tc>
          <w:tcPr>
            <w:tcW w:w="1872" w:type="dxa"/>
            <w:shd w:val="clear" w:color="auto" w:fill="AFC4E9"/>
          </w:tcPr>
          <w:p w14:paraId="2230EA1C" w14:textId="77777777" w:rsidR="009A796F" w:rsidRDefault="002C67A9">
            <w:pPr>
              <w:jc w:val="right"/>
            </w:pPr>
            <w:r>
              <w:rPr>
                <w:b/>
                <w:color w:val="000000"/>
                <w:sz w:val="20"/>
              </w:rPr>
              <w:t>Lands NOT acquired with OHF</w:t>
            </w:r>
          </w:p>
        </w:tc>
        <w:tc>
          <w:tcPr>
            <w:tcW w:w="1800" w:type="dxa"/>
            <w:shd w:val="clear" w:color="auto" w:fill="AFC4E9"/>
          </w:tcPr>
          <w:p w14:paraId="4991ED58" w14:textId="77777777" w:rsidR="009A796F" w:rsidRDefault="002C67A9">
            <w:pPr>
              <w:jc w:val="right"/>
            </w:pPr>
            <w:r>
              <w:rPr>
                <w:b/>
                <w:color w:val="000000"/>
                <w:sz w:val="20"/>
              </w:rPr>
              <w:t>Lands acquired with OHF</w:t>
            </w:r>
          </w:p>
        </w:tc>
        <w:tc>
          <w:tcPr>
            <w:tcW w:w="1872" w:type="dxa"/>
            <w:shd w:val="clear" w:color="auto" w:fill="AFC4E9"/>
          </w:tcPr>
          <w:p w14:paraId="7E4B1325" w14:textId="77777777" w:rsidR="009A796F" w:rsidRDefault="002C67A9">
            <w:pPr>
              <w:jc w:val="right"/>
            </w:pPr>
            <w:r>
              <w:rPr>
                <w:b/>
                <w:color w:val="000000"/>
                <w:sz w:val="20"/>
              </w:rPr>
              <w:t>Lands NOT acquired with OHF</w:t>
            </w:r>
          </w:p>
        </w:tc>
      </w:tr>
      <w:tr w:rsidR="009A796F" w14:paraId="74F1FF5C" w14:textId="77777777">
        <w:tc>
          <w:tcPr>
            <w:tcW w:w="3744" w:type="dxa"/>
          </w:tcPr>
          <w:p w14:paraId="737A4153" w14:textId="77777777" w:rsidR="009A796F" w:rsidRDefault="002C67A9">
            <w:r>
              <w:rPr>
                <w:sz w:val="20"/>
              </w:rPr>
              <w:t>DNR Lands (WMA, State Forests, etc)</w:t>
            </w:r>
          </w:p>
        </w:tc>
        <w:tc>
          <w:tcPr>
            <w:tcW w:w="1800" w:type="dxa"/>
          </w:tcPr>
          <w:p w14:paraId="34290723" w14:textId="77777777" w:rsidR="009A796F" w:rsidRDefault="002C67A9">
            <w:pPr>
              <w:jc w:val="right"/>
            </w:pPr>
            <w:r>
              <w:rPr>
                <w:sz w:val="20"/>
              </w:rPr>
              <w:t>-</w:t>
            </w:r>
          </w:p>
        </w:tc>
        <w:tc>
          <w:tcPr>
            <w:tcW w:w="1872" w:type="dxa"/>
          </w:tcPr>
          <w:p w14:paraId="25039877" w14:textId="77777777" w:rsidR="009A796F" w:rsidRDefault="002C67A9">
            <w:pPr>
              <w:jc w:val="right"/>
            </w:pPr>
            <w:r>
              <w:rPr>
                <w:sz w:val="20"/>
              </w:rPr>
              <w:t>-</w:t>
            </w:r>
          </w:p>
        </w:tc>
        <w:tc>
          <w:tcPr>
            <w:tcW w:w="1800" w:type="dxa"/>
          </w:tcPr>
          <w:p w14:paraId="15FCE367" w14:textId="77777777" w:rsidR="009A796F" w:rsidRDefault="002C67A9">
            <w:pPr>
              <w:jc w:val="right"/>
            </w:pPr>
            <w:r>
              <w:rPr>
                <w:sz w:val="20"/>
              </w:rPr>
              <w:t>0</w:t>
            </w:r>
          </w:p>
        </w:tc>
        <w:tc>
          <w:tcPr>
            <w:tcW w:w="1872" w:type="dxa"/>
          </w:tcPr>
          <w:p w14:paraId="21AC958D" w14:textId="77777777" w:rsidR="009A796F" w:rsidRDefault="002C67A9">
            <w:pPr>
              <w:jc w:val="right"/>
            </w:pPr>
            <w:r>
              <w:rPr>
                <w:sz w:val="20"/>
              </w:rPr>
              <w:t>996</w:t>
            </w:r>
          </w:p>
        </w:tc>
      </w:tr>
      <w:tr w:rsidR="009A796F" w14:paraId="439B1E74" w14:textId="77777777">
        <w:tc>
          <w:tcPr>
            <w:tcW w:w="3744" w:type="dxa"/>
          </w:tcPr>
          <w:p w14:paraId="02DE7505" w14:textId="77777777" w:rsidR="009A796F" w:rsidRDefault="002C67A9">
            <w:r>
              <w:rPr>
                <w:sz w:val="20"/>
              </w:rPr>
              <w:t>Non-DNR Lands (city, state, federal, etc.)</w:t>
            </w:r>
          </w:p>
        </w:tc>
        <w:tc>
          <w:tcPr>
            <w:tcW w:w="1800" w:type="dxa"/>
          </w:tcPr>
          <w:p w14:paraId="2B3BF964" w14:textId="77777777" w:rsidR="009A796F" w:rsidRDefault="002C67A9">
            <w:pPr>
              <w:jc w:val="right"/>
            </w:pPr>
            <w:r>
              <w:rPr>
                <w:sz w:val="20"/>
              </w:rPr>
              <w:t>-</w:t>
            </w:r>
          </w:p>
        </w:tc>
        <w:tc>
          <w:tcPr>
            <w:tcW w:w="1872" w:type="dxa"/>
          </w:tcPr>
          <w:p w14:paraId="36DB2A21" w14:textId="77777777" w:rsidR="009A796F" w:rsidRDefault="002C67A9">
            <w:pPr>
              <w:jc w:val="right"/>
            </w:pPr>
            <w:r>
              <w:rPr>
                <w:sz w:val="20"/>
              </w:rPr>
              <w:t>-</w:t>
            </w:r>
          </w:p>
        </w:tc>
        <w:tc>
          <w:tcPr>
            <w:tcW w:w="1800" w:type="dxa"/>
          </w:tcPr>
          <w:p w14:paraId="10EBF255" w14:textId="77777777" w:rsidR="009A796F" w:rsidRDefault="002C67A9">
            <w:pPr>
              <w:jc w:val="right"/>
            </w:pPr>
            <w:r>
              <w:rPr>
                <w:sz w:val="20"/>
              </w:rPr>
              <w:t>-</w:t>
            </w:r>
          </w:p>
        </w:tc>
        <w:tc>
          <w:tcPr>
            <w:tcW w:w="1872" w:type="dxa"/>
          </w:tcPr>
          <w:p w14:paraId="46BC5F26" w14:textId="77777777" w:rsidR="009A796F" w:rsidRDefault="002C67A9">
            <w:pPr>
              <w:jc w:val="right"/>
            </w:pPr>
            <w:r>
              <w:rPr>
                <w:sz w:val="20"/>
              </w:rPr>
              <w:t>-</w:t>
            </w:r>
          </w:p>
        </w:tc>
      </w:tr>
      <w:tr w:rsidR="009A796F" w14:paraId="39F750D7" w14:textId="77777777">
        <w:tc>
          <w:tcPr>
            <w:tcW w:w="3744" w:type="dxa"/>
          </w:tcPr>
          <w:p w14:paraId="30EC2654" w14:textId="77777777" w:rsidR="009A796F" w:rsidRDefault="002C67A9">
            <w:r>
              <w:rPr>
                <w:sz w:val="20"/>
              </w:rPr>
              <w:t>Easements</w:t>
            </w:r>
          </w:p>
        </w:tc>
        <w:tc>
          <w:tcPr>
            <w:tcW w:w="1800" w:type="dxa"/>
          </w:tcPr>
          <w:p w14:paraId="6E87245A" w14:textId="77777777" w:rsidR="009A796F" w:rsidRDefault="002C67A9">
            <w:pPr>
              <w:jc w:val="right"/>
            </w:pPr>
            <w:r>
              <w:rPr>
                <w:sz w:val="20"/>
              </w:rPr>
              <w:t>-</w:t>
            </w:r>
          </w:p>
        </w:tc>
        <w:tc>
          <w:tcPr>
            <w:tcW w:w="1872" w:type="dxa"/>
          </w:tcPr>
          <w:p w14:paraId="518A879B" w14:textId="77777777" w:rsidR="009A796F" w:rsidRDefault="002C67A9">
            <w:pPr>
              <w:jc w:val="right"/>
            </w:pPr>
            <w:r>
              <w:rPr>
                <w:sz w:val="20"/>
              </w:rPr>
              <w:t>-</w:t>
            </w:r>
          </w:p>
        </w:tc>
        <w:tc>
          <w:tcPr>
            <w:tcW w:w="1800" w:type="dxa"/>
          </w:tcPr>
          <w:p w14:paraId="4A812956" w14:textId="77777777" w:rsidR="009A796F" w:rsidRDefault="002C67A9">
            <w:pPr>
              <w:jc w:val="right"/>
            </w:pPr>
            <w:r>
              <w:rPr>
                <w:sz w:val="20"/>
              </w:rPr>
              <w:t>-</w:t>
            </w:r>
          </w:p>
        </w:tc>
        <w:tc>
          <w:tcPr>
            <w:tcW w:w="1872" w:type="dxa"/>
          </w:tcPr>
          <w:p w14:paraId="581BB4E3" w14:textId="77777777" w:rsidR="009A796F" w:rsidRDefault="002C67A9">
            <w:pPr>
              <w:jc w:val="right"/>
            </w:pPr>
            <w:r>
              <w:rPr>
                <w:sz w:val="20"/>
              </w:rPr>
              <w:t>-</w:t>
            </w:r>
          </w:p>
        </w:tc>
      </w:tr>
      <w:tr w:rsidR="009A796F" w14:paraId="77A7337A" w14:textId="77777777">
        <w:tc>
          <w:tcPr>
            <w:tcW w:w="3744" w:type="dxa"/>
            <w:shd w:val="clear" w:color="auto" w:fill="EEEEEE"/>
          </w:tcPr>
          <w:p w14:paraId="5FE522EB" w14:textId="77777777" w:rsidR="009A796F" w:rsidRDefault="002C67A9">
            <w:r>
              <w:rPr>
                <w:b/>
                <w:color w:val="000000"/>
                <w:sz w:val="20"/>
              </w:rPr>
              <w:t>Total</w:t>
            </w:r>
          </w:p>
        </w:tc>
        <w:tc>
          <w:tcPr>
            <w:tcW w:w="1800" w:type="dxa"/>
            <w:shd w:val="clear" w:color="auto" w:fill="EEEEEE"/>
          </w:tcPr>
          <w:p w14:paraId="747970E7" w14:textId="77777777" w:rsidR="009A796F" w:rsidRDefault="002C67A9">
            <w:pPr>
              <w:jc w:val="right"/>
            </w:pPr>
            <w:r>
              <w:rPr>
                <w:b/>
                <w:color w:val="000000"/>
                <w:sz w:val="20"/>
              </w:rPr>
              <w:t>-</w:t>
            </w:r>
          </w:p>
        </w:tc>
        <w:tc>
          <w:tcPr>
            <w:tcW w:w="1872" w:type="dxa"/>
            <w:shd w:val="clear" w:color="auto" w:fill="EEEEEE"/>
          </w:tcPr>
          <w:p w14:paraId="71ED3E75" w14:textId="77777777" w:rsidR="009A796F" w:rsidRDefault="002C67A9">
            <w:pPr>
              <w:jc w:val="right"/>
            </w:pPr>
            <w:r>
              <w:rPr>
                <w:b/>
                <w:color w:val="000000"/>
                <w:sz w:val="20"/>
              </w:rPr>
              <w:t>-</w:t>
            </w:r>
          </w:p>
        </w:tc>
        <w:tc>
          <w:tcPr>
            <w:tcW w:w="1800" w:type="dxa"/>
            <w:shd w:val="clear" w:color="auto" w:fill="EEEEEE"/>
          </w:tcPr>
          <w:p w14:paraId="3582081D" w14:textId="77777777" w:rsidR="009A796F" w:rsidRDefault="002C67A9">
            <w:pPr>
              <w:jc w:val="right"/>
            </w:pPr>
            <w:r>
              <w:rPr>
                <w:b/>
                <w:color w:val="000000"/>
                <w:sz w:val="20"/>
              </w:rPr>
              <w:t>0</w:t>
            </w:r>
          </w:p>
        </w:tc>
        <w:tc>
          <w:tcPr>
            <w:tcW w:w="1872" w:type="dxa"/>
            <w:shd w:val="clear" w:color="auto" w:fill="EEEEEE"/>
          </w:tcPr>
          <w:p w14:paraId="587E12E1" w14:textId="77777777" w:rsidR="009A796F" w:rsidRDefault="002C67A9">
            <w:pPr>
              <w:jc w:val="right"/>
            </w:pPr>
            <w:r>
              <w:rPr>
                <w:b/>
                <w:color w:val="000000"/>
                <w:sz w:val="20"/>
              </w:rPr>
              <w:t>996</w:t>
            </w:r>
          </w:p>
        </w:tc>
      </w:tr>
    </w:tbl>
    <w:p w14:paraId="646EC52E" w14:textId="77777777" w:rsidR="009A796F" w:rsidRDefault="002C67A9">
      <w:pPr>
        <w:pStyle w:val="Heading3"/>
        <w:spacing w:before="60" w:after="80"/>
      </w:pPr>
      <w:r>
        <w:rPr>
          <w:color w:val="254885"/>
          <w:sz w:val="26"/>
        </w:rPr>
        <w:t>Total Requested Funding by Resource Type (Table 2)</w:t>
      </w:r>
    </w:p>
    <w:tbl>
      <w:tblPr>
        <w:tblStyle w:val="TableGrid"/>
        <w:tblW w:w="0" w:type="auto"/>
        <w:tblLook w:val="04A0" w:firstRow="1" w:lastRow="0" w:firstColumn="1" w:lastColumn="0" w:noHBand="0" w:noVBand="1"/>
      </w:tblPr>
      <w:tblGrid>
        <w:gridCol w:w="3413"/>
        <w:gridCol w:w="1426"/>
        <w:gridCol w:w="1398"/>
        <w:gridCol w:w="1393"/>
        <w:gridCol w:w="1401"/>
        <w:gridCol w:w="1759"/>
      </w:tblGrid>
      <w:tr w:rsidR="009A796F" w14:paraId="6EC85F6F" w14:textId="77777777">
        <w:tc>
          <w:tcPr>
            <w:tcW w:w="3600" w:type="dxa"/>
            <w:shd w:val="clear" w:color="auto" w:fill="AFC4E9"/>
          </w:tcPr>
          <w:p w14:paraId="088F6B47" w14:textId="77777777" w:rsidR="009A796F" w:rsidRDefault="002C67A9">
            <w:r>
              <w:rPr>
                <w:b/>
                <w:color w:val="000000"/>
                <w:sz w:val="20"/>
              </w:rPr>
              <w:t>Type</w:t>
            </w:r>
          </w:p>
        </w:tc>
        <w:tc>
          <w:tcPr>
            <w:tcW w:w="1440" w:type="dxa"/>
            <w:shd w:val="clear" w:color="auto" w:fill="AFC4E9"/>
          </w:tcPr>
          <w:p w14:paraId="0113360C" w14:textId="77777777" w:rsidR="009A796F" w:rsidRDefault="002C67A9">
            <w:r>
              <w:rPr>
                <w:b/>
                <w:color w:val="000000"/>
                <w:sz w:val="20"/>
              </w:rPr>
              <w:t>Wetland</w:t>
            </w:r>
          </w:p>
        </w:tc>
        <w:tc>
          <w:tcPr>
            <w:tcW w:w="1440" w:type="dxa"/>
            <w:shd w:val="clear" w:color="auto" w:fill="AFC4E9"/>
          </w:tcPr>
          <w:p w14:paraId="590D2720" w14:textId="77777777" w:rsidR="009A796F" w:rsidRDefault="002C67A9">
            <w:r>
              <w:rPr>
                <w:b/>
                <w:color w:val="000000"/>
                <w:sz w:val="20"/>
              </w:rPr>
              <w:t>Prairie</w:t>
            </w:r>
          </w:p>
        </w:tc>
        <w:tc>
          <w:tcPr>
            <w:tcW w:w="1440" w:type="dxa"/>
            <w:shd w:val="clear" w:color="auto" w:fill="AFC4E9"/>
          </w:tcPr>
          <w:p w14:paraId="68A2DC60" w14:textId="77777777" w:rsidR="009A796F" w:rsidRDefault="002C67A9">
            <w:r>
              <w:rPr>
                <w:b/>
                <w:color w:val="000000"/>
                <w:sz w:val="20"/>
              </w:rPr>
              <w:t>Forest</w:t>
            </w:r>
          </w:p>
        </w:tc>
        <w:tc>
          <w:tcPr>
            <w:tcW w:w="1440" w:type="dxa"/>
            <w:shd w:val="clear" w:color="auto" w:fill="AFC4E9"/>
          </w:tcPr>
          <w:p w14:paraId="4AED4DCE" w14:textId="77777777" w:rsidR="009A796F" w:rsidRDefault="002C67A9">
            <w:r>
              <w:rPr>
                <w:b/>
                <w:color w:val="000000"/>
                <w:sz w:val="20"/>
              </w:rPr>
              <w:t>Habitat</w:t>
            </w:r>
          </w:p>
        </w:tc>
        <w:tc>
          <w:tcPr>
            <w:tcW w:w="1800" w:type="dxa"/>
            <w:shd w:val="clear" w:color="auto" w:fill="AFC4E9"/>
          </w:tcPr>
          <w:p w14:paraId="0CCEA624" w14:textId="77777777" w:rsidR="009A796F" w:rsidRDefault="002C67A9">
            <w:r>
              <w:rPr>
                <w:b/>
                <w:color w:val="000000"/>
                <w:sz w:val="20"/>
              </w:rPr>
              <w:t>Total Funding</w:t>
            </w:r>
          </w:p>
        </w:tc>
      </w:tr>
      <w:tr w:rsidR="009A796F" w14:paraId="3A9B8045" w14:textId="77777777">
        <w:tc>
          <w:tcPr>
            <w:tcW w:w="3600" w:type="dxa"/>
          </w:tcPr>
          <w:p w14:paraId="1802138C" w14:textId="77777777" w:rsidR="009A796F" w:rsidRDefault="002C67A9">
            <w:r>
              <w:rPr>
                <w:sz w:val="20"/>
              </w:rPr>
              <w:t>Restore</w:t>
            </w:r>
          </w:p>
        </w:tc>
        <w:tc>
          <w:tcPr>
            <w:tcW w:w="1440" w:type="dxa"/>
          </w:tcPr>
          <w:p w14:paraId="22B49CD4" w14:textId="77777777" w:rsidR="009A796F" w:rsidRDefault="002C67A9">
            <w:pPr>
              <w:jc w:val="right"/>
            </w:pPr>
            <w:r>
              <w:rPr>
                <w:sz w:val="20"/>
              </w:rPr>
              <w:t>-</w:t>
            </w:r>
          </w:p>
        </w:tc>
        <w:tc>
          <w:tcPr>
            <w:tcW w:w="1440" w:type="dxa"/>
          </w:tcPr>
          <w:p w14:paraId="05F148FC" w14:textId="77777777" w:rsidR="009A796F" w:rsidRDefault="002C67A9">
            <w:pPr>
              <w:jc w:val="right"/>
            </w:pPr>
            <w:r>
              <w:rPr>
                <w:sz w:val="20"/>
              </w:rPr>
              <w:t>-</w:t>
            </w:r>
          </w:p>
        </w:tc>
        <w:tc>
          <w:tcPr>
            <w:tcW w:w="1440" w:type="dxa"/>
          </w:tcPr>
          <w:p w14:paraId="1489A877" w14:textId="77777777" w:rsidR="009A796F" w:rsidRDefault="002C67A9">
            <w:pPr>
              <w:jc w:val="right"/>
            </w:pPr>
            <w:r>
              <w:rPr>
                <w:sz w:val="20"/>
              </w:rPr>
              <w:t>-</w:t>
            </w:r>
          </w:p>
        </w:tc>
        <w:tc>
          <w:tcPr>
            <w:tcW w:w="1440" w:type="dxa"/>
          </w:tcPr>
          <w:p w14:paraId="0010AA90" w14:textId="77777777" w:rsidR="009A796F" w:rsidRDefault="002C67A9">
            <w:pPr>
              <w:jc w:val="right"/>
            </w:pPr>
            <w:r>
              <w:rPr>
                <w:sz w:val="20"/>
              </w:rPr>
              <w:t>-</w:t>
            </w:r>
          </w:p>
        </w:tc>
        <w:tc>
          <w:tcPr>
            <w:tcW w:w="1800" w:type="dxa"/>
          </w:tcPr>
          <w:p w14:paraId="1A6BF4D0" w14:textId="77777777" w:rsidR="009A796F" w:rsidRDefault="002C67A9">
            <w:pPr>
              <w:jc w:val="right"/>
            </w:pPr>
            <w:r>
              <w:rPr>
                <w:sz w:val="20"/>
              </w:rPr>
              <w:t>-</w:t>
            </w:r>
          </w:p>
        </w:tc>
      </w:tr>
      <w:tr w:rsidR="009A796F" w14:paraId="3FEB17DD" w14:textId="77777777">
        <w:tc>
          <w:tcPr>
            <w:tcW w:w="3600" w:type="dxa"/>
          </w:tcPr>
          <w:p w14:paraId="7A949ABE" w14:textId="77777777" w:rsidR="009A796F" w:rsidRDefault="002C67A9">
            <w:r>
              <w:rPr>
                <w:sz w:val="20"/>
              </w:rPr>
              <w:t>Protect in Fee with State PILT Liability</w:t>
            </w:r>
          </w:p>
        </w:tc>
        <w:tc>
          <w:tcPr>
            <w:tcW w:w="1440" w:type="dxa"/>
          </w:tcPr>
          <w:p w14:paraId="3201642F" w14:textId="77777777" w:rsidR="009A796F" w:rsidRDefault="002C67A9">
            <w:pPr>
              <w:jc w:val="right"/>
            </w:pPr>
            <w:r>
              <w:rPr>
                <w:sz w:val="20"/>
              </w:rPr>
              <w:t>-</w:t>
            </w:r>
          </w:p>
        </w:tc>
        <w:tc>
          <w:tcPr>
            <w:tcW w:w="1440" w:type="dxa"/>
          </w:tcPr>
          <w:p w14:paraId="7A6D2DF8" w14:textId="77777777" w:rsidR="009A796F" w:rsidRDefault="002C67A9">
            <w:pPr>
              <w:jc w:val="right"/>
            </w:pPr>
            <w:r>
              <w:rPr>
                <w:sz w:val="20"/>
              </w:rPr>
              <w:t>-</w:t>
            </w:r>
          </w:p>
        </w:tc>
        <w:tc>
          <w:tcPr>
            <w:tcW w:w="1440" w:type="dxa"/>
          </w:tcPr>
          <w:p w14:paraId="49898D90" w14:textId="77777777" w:rsidR="009A796F" w:rsidRDefault="002C67A9">
            <w:pPr>
              <w:jc w:val="right"/>
            </w:pPr>
            <w:r>
              <w:rPr>
                <w:sz w:val="20"/>
              </w:rPr>
              <w:t>-</w:t>
            </w:r>
          </w:p>
        </w:tc>
        <w:tc>
          <w:tcPr>
            <w:tcW w:w="1440" w:type="dxa"/>
          </w:tcPr>
          <w:p w14:paraId="3D089A90" w14:textId="77777777" w:rsidR="009A796F" w:rsidRDefault="002C67A9">
            <w:pPr>
              <w:jc w:val="right"/>
            </w:pPr>
            <w:r>
              <w:rPr>
                <w:sz w:val="20"/>
              </w:rPr>
              <w:t>-</w:t>
            </w:r>
          </w:p>
        </w:tc>
        <w:tc>
          <w:tcPr>
            <w:tcW w:w="1800" w:type="dxa"/>
          </w:tcPr>
          <w:p w14:paraId="0E1E6A92" w14:textId="77777777" w:rsidR="009A796F" w:rsidRDefault="002C67A9">
            <w:pPr>
              <w:jc w:val="right"/>
            </w:pPr>
            <w:r>
              <w:rPr>
                <w:sz w:val="20"/>
              </w:rPr>
              <w:t>-</w:t>
            </w:r>
          </w:p>
        </w:tc>
      </w:tr>
      <w:tr w:rsidR="009A796F" w14:paraId="5145EAD9" w14:textId="77777777">
        <w:tc>
          <w:tcPr>
            <w:tcW w:w="3600" w:type="dxa"/>
          </w:tcPr>
          <w:p w14:paraId="38FF554C" w14:textId="77777777" w:rsidR="009A796F" w:rsidRDefault="002C67A9">
            <w:r>
              <w:rPr>
                <w:sz w:val="20"/>
              </w:rPr>
              <w:t>Protect in Fee w/o State PILT Liability</w:t>
            </w:r>
          </w:p>
        </w:tc>
        <w:tc>
          <w:tcPr>
            <w:tcW w:w="1440" w:type="dxa"/>
          </w:tcPr>
          <w:p w14:paraId="3678208C" w14:textId="77777777" w:rsidR="009A796F" w:rsidRDefault="002C67A9">
            <w:pPr>
              <w:jc w:val="right"/>
            </w:pPr>
            <w:r>
              <w:rPr>
                <w:sz w:val="20"/>
              </w:rPr>
              <w:t>-</w:t>
            </w:r>
          </w:p>
        </w:tc>
        <w:tc>
          <w:tcPr>
            <w:tcW w:w="1440" w:type="dxa"/>
          </w:tcPr>
          <w:p w14:paraId="39856FD4" w14:textId="77777777" w:rsidR="009A796F" w:rsidRDefault="002C67A9">
            <w:pPr>
              <w:jc w:val="right"/>
            </w:pPr>
            <w:r>
              <w:rPr>
                <w:sz w:val="20"/>
              </w:rPr>
              <w:t>-</w:t>
            </w:r>
          </w:p>
        </w:tc>
        <w:tc>
          <w:tcPr>
            <w:tcW w:w="1440" w:type="dxa"/>
          </w:tcPr>
          <w:p w14:paraId="4F1FF11B" w14:textId="77777777" w:rsidR="009A796F" w:rsidRDefault="002C67A9">
            <w:pPr>
              <w:jc w:val="right"/>
            </w:pPr>
            <w:r>
              <w:rPr>
                <w:sz w:val="20"/>
              </w:rPr>
              <w:t>-</w:t>
            </w:r>
          </w:p>
        </w:tc>
        <w:tc>
          <w:tcPr>
            <w:tcW w:w="1440" w:type="dxa"/>
          </w:tcPr>
          <w:p w14:paraId="17717187" w14:textId="77777777" w:rsidR="009A796F" w:rsidRDefault="002C67A9">
            <w:pPr>
              <w:jc w:val="right"/>
            </w:pPr>
            <w:r>
              <w:rPr>
                <w:sz w:val="20"/>
              </w:rPr>
              <w:t>-</w:t>
            </w:r>
          </w:p>
        </w:tc>
        <w:tc>
          <w:tcPr>
            <w:tcW w:w="1800" w:type="dxa"/>
          </w:tcPr>
          <w:p w14:paraId="761CFDEA" w14:textId="77777777" w:rsidR="009A796F" w:rsidRDefault="002C67A9">
            <w:pPr>
              <w:jc w:val="right"/>
            </w:pPr>
            <w:r>
              <w:rPr>
                <w:sz w:val="20"/>
              </w:rPr>
              <w:t>-</w:t>
            </w:r>
          </w:p>
        </w:tc>
      </w:tr>
      <w:tr w:rsidR="009A796F" w14:paraId="2D049329" w14:textId="77777777">
        <w:tc>
          <w:tcPr>
            <w:tcW w:w="3600" w:type="dxa"/>
          </w:tcPr>
          <w:p w14:paraId="024F75F4" w14:textId="77777777" w:rsidR="009A796F" w:rsidRDefault="002C67A9">
            <w:r>
              <w:rPr>
                <w:sz w:val="20"/>
              </w:rPr>
              <w:t>Protect in Easement</w:t>
            </w:r>
          </w:p>
        </w:tc>
        <w:tc>
          <w:tcPr>
            <w:tcW w:w="1440" w:type="dxa"/>
          </w:tcPr>
          <w:p w14:paraId="3D6CD36E" w14:textId="77777777" w:rsidR="009A796F" w:rsidRDefault="002C67A9">
            <w:pPr>
              <w:jc w:val="right"/>
            </w:pPr>
            <w:r>
              <w:rPr>
                <w:sz w:val="20"/>
              </w:rPr>
              <w:t>-</w:t>
            </w:r>
          </w:p>
        </w:tc>
        <w:tc>
          <w:tcPr>
            <w:tcW w:w="1440" w:type="dxa"/>
          </w:tcPr>
          <w:p w14:paraId="12F7E8E0" w14:textId="77777777" w:rsidR="009A796F" w:rsidRDefault="002C67A9">
            <w:pPr>
              <w:jc w:val="right"/>
            </w:pPr>
            <w:r>
              <w:rPr>
                <w:sz w:val="20"/>
              </w:rPr>
              <w:t>-</w:t>
            </w:r>
          </w:p>
        </w:tc>
        <w:tc>
          <w:tcPr>
            <w:tcW w:w="1440" w:type="dxa"/>
          </w:tcPr>
          <w:p w14:paraId="4BAD8F8C" w14:textId="77777777" w:rsidR="009A796F" w:rsidRDefault="002C67A9">
            <w:pPr>
              <w:jc w:val="right"/>
            </w:pPr>
            <w:r>
              <w:rPr>
                <w:sz w:val="20"/>
              </w:rPr>
              <w:t>-</w:t>
            </w:r>
          </w:p>
        </w:tc>
        <w:tc>
          <w:tcPr>
            <w:tcW w:w="1440" w:type="dxa"/>
          </w:tcPr>
          <w:p w14:paraId="5C68D436" w14:textId="77777777" w:rsidR="009A796F" w:rsidRDefault="002C67A9">
            <w:pPr>
              <w:jc w:val="right"/>
            </w:pPr>
            <w:r>
              <w:rPr>
                <w:sz w:val="20"/>
              </w:rPr>
              <w:t>-</w:t>
            </w:r>
          </w:p>
        </w:tc>
        <w:tc>
          <w:tcPr>
            <w:tcW w:w="1800" w:type="dxa"/>
          </w:tcPr>
          <w:p w14:paraId="3CA1FA1A" w14:textId="77777777" w:rsidR="009A796F" w:rsidRDefault="002C67A9">
            <w:pPr>
              <w:jc w:val="right"/>
            </w:pPr>
            <w:r>
              <w:rPr>
                <w:sz w:val="20"/>
              </w:rPr>
              <w:t>-</w:t>
            </w:r>
          </w:p>
        </w:tc>
      </w:tr>
      <w:tr w:rsidR="009A796F" w14:paraId="1E2D997A" w14:textId="77777777">
        <w:tc>
          <w:tcPr>
            <w:tcW w:w="3600" w:type="dxa"/>
          </w:tcPr>
          <w:p w14:paraId="238E4BF6" w14:textId="77777777" w:rsidR="009A796F" w:rsidRDefault="002C67A9">
            <w:r>
              <w:rPr>
                <w:sz w:val="20"/>
              </w:rPr>
              <w:t>Enhance</w:t>
            </w:r>
          </w:p>
        </w:tc>
        <w:tc>
          <w:tcPr>
            <w:tcW w:w="1440" w:type="dxa"/>
          </w:tcPr>
          <w:p w14:paraId="2504DB75" w14:textId="77777777" w:rsidR="009A796F" w:rsidRDefault="002C67A9">
            <w:pPr>
              <w:jc w:val="right"/>
            </w:pPr>
            <w:r>
              <w:rPr>
                <w:sz w:val="20"/>
              </w:rPr>
              <w:t>$7,590,000</w:t>
            </w:r>
          </w:p>
        </w:tc>
        <w:tc>
          <w:tcPr>
            <w:tcW w:w="1440" w:type="dxa"/>
          </w:tcPr>
          <w:p w14:paraId="4663EF18" w14:textId="77777777" w:rsidR="009A796F" w:rsidRDefault="002C67A9">
            <w:pPr>
              <w:jc w:val="right"/>
            </w:pPr>
            <w:r>
              <w:rPr>
                <w:sz w:val="20"/>
              </w:rPr>
              <w:t>-</w:t>
            </w:r>
          </w:p>
        </w:tc>
        <w:tc>
          <w:tcPr>
            <w:tcW w:w="1440" w:type="dxa"/>
          </w:tcPr>
          <w:p w14:paraId="02D85286" w14:textId="77777777" w:rsidR="009A796F" w:rsidRDefault="002C67A9">
            <w:pPr>
              <w:jc w:val="right"/>
            </w:pPr>
            <w:r>
              <w:rPr>
                <w:sz w:val="20"/>
              </w:rPr>
              <w:t>-</w:t>
            </w:r>
          </w:p>
        </w:tc>
        <w:tc>
          <w:tcPr>
            <w:tcW w:w="1440" w:type="dxa"/>
          </w:tcPr>
          <w:p w14:paraId="3FE29A3F" w14:textId="77777777" w:rsidR="009A796F" w:rsidRDefault="002C67A9">
            <w:pPr>
              <w:jc w:val="right"/>
            </w:pPr>
            <w:r>
              <w:rPr>
                <w:sz w:val="20"/>
              </w:rPr>
              <w:t>-</w:t>
            </w:r>
          </w:p>
        </w:tc>
        <w:tc>
          <w:tcPr>
            <w:tcW w:w="1800" w:type="dxa"/>
          </w:tcPr>
          <w:p w14:paraId="73444C3C" w14:textId="77777777" w:rsidR="009A796F" w:rsidRDefault="002C67A9">
            <w:pPr>
              <w:jc w:val="right"/>
            </w:pPr>
            <w:r>
              <w:rPr>
                <w:sz w:val="20"/>
              </w:rPr>
              <w:t>$7,590,000</w:t>
            </w:r>
          </w:p>
        </w:tc>
      </w:tr>
      <w:tr w:rsidR="009A796F" w14:paraId="58C61518" w14:textId="77777777">
        <w:tc>
          <w:tcPr>
            <w:tcW w:w="3600" w:type="dxa"/>
            <w:shd w:val="clear" w:color="auto" w:fill="EEEEEE"/>
          </w:tcPr>
          <w:p w14:paraId="5665A493" w14:textId="77777777" w:rsidR="009A796F" w:rsidRDefault="002C67A9">
            <w:r>
              <w:rPr>
                <w:b/>
                <w:color w:val="000000"/>
                <w:sz w:val="20"/>
              </w:rPr>
              <w:t>Total</w:t>
            </w:r>
          </w:p>
        </w:tc>
        <w:tc>
          <w:tcPr>
            <w:tcW w:w="1440" w:type="dxa"/>
            <w:shd w:val="clear" w:color="auto" w:fill="EEEEEE"/>
          </w:tcPr>
          <w:p w14:paraId="146791A4" w14:textId="77777777" w:rsidR="009A796F" w:rsidRDefault="002C67A9">
            <w:pPr>
              <w:jc w:val="right"/>
            </w:pPr>
            <w:r>
              <w:rPr>
                <w:b/>
                <w:color w:val="000000"/>
                <w:sz w:val="20"/>
              </w:rPr>
              <w:t>$7,590,000</w:t>
            </w:r>
          </w:p>
        </w:tc>
        <w:tc>
          <w:tcPr>
            <w:tcW w:w="1440" w:type="dxa"/>
            <w:shd w:val="clear" w:color="auto" w:fill="EEEEEE"/>
          </w:tcPr>
          <w:p w14:paraId="644B0C2E" w14:textId="77777777" w:rsidR="009A796F" w:rsidRDefault="002C67A9">
            <w:pPr>
              <w:jc w:val="right"/>
            </w:pPr>
            <w:r>
              <w:rPr>
                <w:b/>
                <w:color w:val="000000"/>
                <w:sz w:val="20"/>
              </w:rPr>
              <w:t>-</w:t>
            </w:r>
          </w:p>
        </w:tc>
        <w:tc>
          <w:tcPr>
            <w:tcW w:w="1440" w:type="dxa"/>
            <w:shd w:val="clear" w:color="auto" w:fill="EEEEEE"/>
          </w:tcPr>
          <w:p w14:paraId="2E1F251E" w14:textId="77777777" w:rsidR="009A796F" w:rsidRDefault="002C67A9">
            <w:pPr>
              <w:jc w:val="right"/>
            </w:pPr>
            <w:r>
              <w:rPr>
                <w:b/>
                <w:color w:val="000000"/>
                <w:sz w:val="20"/>
              </w:rPr>
              <w:t>-</w:t>
            </w:r>
          </w:p>
        </w:tc>
        <w:tc>
          <w:tcPr>
            <w:tcW w:w="1440" w:type="dxa"/>
            <w:shd w:val="clear" w:color="auto" w:fill="EEEEEE"/>
          </w:tcPr>
          <w:p w14:paraId="7BDFB2A8" w14:textId="77777777" w:rsidR="009A796F" w:rsidRDefault="002C67A9">
            <w:pPr>
              <w:jc w:val="right"/>
            </w:pPr>
            <w:r>
              <w:rPr>
                <w:b/>
                <w:color w:val="000000"/>
                <w:sz w:val="20"/>
              </w:rPr>
              <w:t>-</w:t>
            </w:r>
          </w:p>
        </w:tc>
        <w:tc>
          <w:tcPr>
            <w:tcW w:w="1800" w:type="dxa"/>
            <w:shd w:val="clear" w:color="auto" w:fill="EEEEEE"/>
          </w:tcPr>
          <w:p w14:paraId="4FD5D12A" w14:textId="77777777" w:rsidR="009A796F" w:rsidRDefault="002C67A9">
            <w:pPr>
              <w:jc w:val="right"/>
            </w:pPr>
            <w:r>
              <w:rPr>
                <w:b/>
                <w:color w:val="000000"/>
                <w:sz w:val="20"/>
              </w:rPr>
              <w:t>$7,590,000</w:t>
            </w:r>
          </w:p>
        </w:tc>
      </w:tr>
    </w:tbl>
    <w:p w14:paraId="42241595" w14:textId="77777777" w:rsidR="009A796F" w:rsidRDefault="002C67A9">
      <w:pPr>
        <w:pStyle w:val="Heading3"/>
        <w:spacing w:before="60" w:after="80"/>
      </w:pPr>
      <w:r>
        <w:rPr>
          <w:color w:val="254885"/>
          <w:sz w:val="26"/>
        </w:rPr>
        <w:t>Acres within each Ecological Section (Table 3)</w:t>
      </w:r>
    </w:p>
    <w:tbl>
      <w:tblPr>
        <w:tblStyle w:val="TableGrid"/>
        <w:tblW w:w="0" w:type="auto"/>
        <w:tblLook w:val="04A0" w:firstRow="1" w:lastRow="0" w:firstColumn="1" w:lastColumn="0" w:noHBand="0" w:noVBand="1"/>
      </w:tblPr>
      <w:tblGrid>
        <w:gridCol w:w="2528"/>
        <w:gridCol w:w="1446"/>
        <w:gridCol w:w="1551"/>
        <w:gridCol w:w="1317"/>
        <w:gridCol w:w="1328"/>
        <w:gridCol w:w="1317"/>
        <w:gridCol w:w="1303"/>
      </w:tblGrid>
      <w:tr w:rsidR="009A796F" w14:paraId="1B9E0033" w14:textId="77777777">
        <w:tc>
          <w:tcPr>
            <w:tcW w:w="2880" w:type="dxa"/>
            <w:shd w:val="clear" w:color="auto" w:fill="AFC4E9"/>
          </w:tcPr>
          <w:p w14:paraId="7D5CC320" w14:textId="77777777" w:rsidR="009A796F" w:rsidRDefault="002C67A9">
            <w:r>
              <w:rPr>
                <w:b/>
                <w:color w:val="000000"/>
                <w:sz w:val="20"/>
              </w:rPr>
              <w:t>Type</w:t>
            </w:r>
          </w:p>
        </w:tc>
        <w:tc>
          <w:tcPr>
            <w:tcW w:w="1440" w:type="dxa"/>
            <w:shd w:val="clear" w:color="auto" w:fill="AFC4E9"/>
          </w:tcPr>
          <w:p w14:paraId="6AB6A632" w14:textId="77777777" w:rsidR="009A796F" w:rsidRDefault="002C67A9">
            <w:r>
              <w:rPr>
                <w:b/>
                <w:color w:val="000000"/>
                <w:sz w:val="20"/>
              </w:rPr>
              <w:t>Metro/Urban</w:t>
            </w:r>
          </w:p>
        </w:tc>
        <w:tc>
          <w:tcPr>
            <w:tcW w:w="1440" w:type="dxa"/>
            <w:shd w:val="clear" w:color="auto" w:fill="AFC4E9"/>
          </w:tcPr>
          <w:p w14:paraId="7C12CADD" w14:textId="77777777" w:rsidR="009A796F" w:rsidRDefault="002C67A9">
            <w:r>
              <w:rPr>
                <w:b/>
                <w:color w:val="000000"/>
                <w:sz w:val="20"/>
              </w:rPr>
              <w:t>Forest/Prairie</w:t>
            </w:r>
          </w:p>
        </w:tc>
        <w:tc>
          <w:tcPr>
            <w:tcW w:w="1440" w:type="dxa"/>
            <w:shd w:val="clear" w:color="auto" w:fill="AFC4E9"/>
          </w:tcPr>
          <w:p w14:paraId="77FD8667" w14:textId="77777777" w:rsidR="009A796F" w:rsidRDefault="002C67A9">
            <w:r>
              <w:rPr>
                <w:b/>
                <w:color w:val="000000"/>
                <w:sz w:val="20"/>
              </w:rPr>
              <w:t>SE Forest</w:t>
            </w:r>
          </w:p>
        </w:tc>
        <w:tc>
          <w:tcPr>
            <w:tcW w:w="1440" w:type="dxa"/>
            <w:shd w:val="clear" w:color="auto" w:fill="AFC4E9"/>
          </w:tcPr>
          <w:p w14:paraId="541A2304" w14:textId="77777777" w:rsidR="009A796F" w:rsidRDefault="002C67A9">
            <w:r>
              <w:rPr>
                <w:b/>
                <w:color w:val="000000"/>
                <w:sz w:val="20"/>
              </w:rPr>
              <w:t>Prairie</w:t>
            </w:r>
          </w:p>
        </w:tc>
        <w:tc>
          <w:tcPr>
            <w:tcW w:w="1440" w:type="dxa"/>
            <w:shd w:val="clear" w:color="auto" w:fill="AFC4E9"/>
          </w:tcPr>
          <w:p w14:paraId="09BE2533" w14:textId="77777777" w:rsidR="009A796F" w:rsidRDefault="002C67A9">
            <w:r>
              <w:rPr>
                <w:b/>
                <w:color w:val="000000"/>
                <w:sz w:val="20"/>
              </w:rPr>
              <w:t>N. Forest</w:t>
            </w:r>
          </w:p>
        </w:tc>
        <w:tc>
          <w:tcPr>
            <w:tcW w:w="1440" w:type="dxa"/>
            <w:shd w:val="clear" w:color="auto" w:fill="AFC4E9"/>
          </w:tcPr>
          <w:p w14:paraId="5EA5D9B6" w14:textId="77777777" w:rsidR="009A796F" w:rsidRDefault="002C67A9">
            <w:r>
              <w:rPr>
                <w:b/>
                <w:color w:val="000000"/>
                <w:sz w:val="20"/>
              </w:rPr>
              <w:t>Total Acres</w:t>
            </w:r>
          </w:p>
        </w:tc>
      </w:tr>
      <w:tr w:rsidR="009A796F" w14:paraId="2DAC302F" w14:textId="77777777">
        <w:tc>
          <w:tcPr>
            <w:tcW w:w="2880" w:type="dxa"/>
          </w:tcPr>
          <w:p w14:paraId="177A5948" w14:textId="77777777" w:rsidR="009A796F" w:rsidRDefault="002C67A9">
            <w:r>
              <w:rPr>
                <w:sz w:val="20"/>
              </w:rPr>
              <w:t>Restore</w:t>
            </w:r>
          </w:p>
        </w:tc>
        <w:tc>
          <w:tcPr>
            <w:tcW w:w="1440" w:type="dxa"/>
          </w:tcPr>
          <w:p w14:paraId="4BBFCDD6" w14:textId="77777777" w:rsidR="009A796F" w:rsidRDefault="002C67A9">
            <w:pPr>
              <w:jc w:val="right"/>
            </w:pPr>
            <w:r>
              <w:rPr>
                <w:sz w:val="20"/>
              </w:rPr>
              <w:t>0</w:t>
            </w:r>
          </w:p>
        </w:tc>
        <w:tc>
          <w:tcPr>
            <w:tcW w:w="1440" w:type="dxa"/>
          </w:tcPr>
          <w:p w14:paraId="18486ACE" w14:textId="77777777" w:rsidR="009A796F" w:rsidRDefault="002C67A9">
            <w:pPr>
              <w:jc w:val="right"/>
            </w:pPr>
            <w:r>
              <w:rPr>
                <w:sz w:val="20"/>
              </w:rPr>
              <w:t>0</w:t>
            </w:r>
          </w:p>
        </w:tc>
        <w:tc>
          <w:tcPr>
            <w:tcW w:w="1440" w:type="dxa"/>
          </w:tcPr>
          <w:p w14:paraId="2D360F11" w14:textId="77777777" w:rsidR="009A796F" w:rsidRDefault="002C67A9">
            <w:pPr>
              <w:jc w:val="right"/>
            </w:pPr>
            <w:r>
              <w:rPr>
                <w:sz w:val="20"/>
              </w:rPr>
              <w:t>0</w:t>
            </w:r>
          </w:p>
        </w:tc>
        <w:tc>
          <w:tcPr>
            <w:tcW w:w="1440" w:type="dxa"/>
          </w:tcPr>
          <w:p w14:paraId="0DECDBCA" w14:textId="77777777" w:rsidR="009A796F" w:rsidRDefault="002C67A9">
            <w:pPr>
              <w:jc w:val="right"/>
            </w:pPr>
            <w:r>
              <w:rPr>
                <w:sz w:val="20"/>
              </w:rPr>
              <w:t>0</w:t>
            </w:r>
          </w:p>
        </w:tc>
        <w:tc>
          <w:tcPr>
            <w:tcW w:w="1440" w:type="dxa"/>
          </w:tcPr>
          <w:p w14:paraId="52B89B57" w14:textId="77777777" w:rsidR="009A796F" w:rsidRDefault="002C67A9">
            <w:pPr>
              <w:jc w:val="right"/>
            </w:pPr>
            <w:r>
              <w:rPr>
                <w:sz w:val="20"/>
              </w:rPr>
              <w:t>0</w:t>
            </w:r>
          </w:p>
        </w:tc>
        <w:tc>
          <w:tcPr>
            <w:tcW w:w="1440" w:type="dxa"/>
          </w:tcPr>
          <w:p w14:paraId="0F2C32F9" w14:textId="77777777" w:rsidR="009A796F" w:rsidRDefault="002C67A9">
            <w:pPr>
              <w:jc w:val="right"/>
            </w:pPr>
            <w:r>
              <w:rPr>
                <w:sz w:val="20"/>
              </w:rPr>
              <w:t>0</w:t>
            </w:r>
          </w:p>
        </w:tc>
      </w:tr>
      <w:tr w:rsidR="009A796F" w14:paraId="32121D8A" w14:textId="77777777">
        <w:tc>
          <w:tcPr>
            <w:tcW w:w="2880" w:type="dxa"/>
          </w:tcPr>
          <w:p w14:paraId="41C1379E" w14:textId="77777777" w:rsidR="009A796F" w:rsidRDefault="002C67A9">
            <w:r>
              <w:rPr>
                <w:sz w:val="20"/>
              </w:rPr>
              <w:t xml:space="preserve">Protect in Fee with State PILT </w:t>
            </w:r>
            <w:r>
              <w:rPr>
                <w:sz w:val="20"/>
              </w:rPr>
              <w:t>Liability</w:t>
            </w:r>
          </w:p>
        </w:tc>
        <w:tc>
          <w:tcPr>
            <w:tcW w:w="1440" w:type="dxa"/>
          </w:tcPr>
          <w:p w14:paraId="2C7F793F" w14:textId="77777777" w:rsidR="009A796F" w:rsidRDefault="002C67A9">
            <w:pPr>
              <w:jc w:val="right"/>
            </w:pPr>
            <w:r>
              <w:rPr>
                <w:sz w:val="20"/>
              </w:rPr>
              <w:t>0</w:t>
            </w:r>
          </w:p>
        </w:tc>
        <w:tc>
          <w:tcPr>
            <w:tcW w:w="1440" w:type="dxa"/>
          </w:tcPr>
          <w:p w14:paraId="315B3F5A" w14:textId="77777777" w:rsidR="009A796F" w:rsidRDefault="002C67A9">
            <w:pPr>
              <w:jc w:val="right"/>
            </w:pPr>
            <w:r>
              <w:rPr>
                <w:sz w:val="20"/>
              </w:rPr>
              <w:t>0</w:t>
            </w:r>
          </w:p>
        </w:tc>
        <w:tc>
          <w:tcPr>
            <w:tcW w:w="1440" w:type="dxa"/>
          </w:tcPr>
          <w:p w14:paraId="149A34E4" w14:textId="77777777" w:rsidR="009A796F" w:rsidRDefault="002C67A9">
            <w:pPr>
              <w:jc w:val="right"/>
            </w:pPr>
            <w:r>
              <w:rPr>
                <w:sz w:val="20"/>
              </w:rPr>
              <w:t>0</w:t>
            </w:r>
          </w:p>
        </w:tc>
        <w:tc>
          <w:tcPr>
            <w:tcW w:w="1440" w:type="dxa"/>
          </w:tcPr>
          <w:p w14:paraId="7AEBD675" w14:textId="77777777" w:rsidR="009A796F" w:rsidRDefault="002C67A9">
            <w:pPr>
              <w:jc w:val="right"/>
            </w:pPr>
            <w:r>
              <w:rPr>
                <w:sz w:val="20"/>
              </w:rPr>
              <w:t>0</w:t>
            </w:r>
          </w:p>
        </w:tc>
        <w:tc>
          <w:tcPr>
            <w:tcW w:w="1440" w:type="dxa"/>
          </w:tcPr>
          <w:p w14:paraId="448F3938" w14:textId="77777777" w:rsidR="009A796F" w:rsidRDefault="002C67A9">
            <w:pPr>
              <w:jc w:val="right"/>
            </w:pPr>
            <w:r>
              <w:rPr>
                <w:sz w:val="20"/>
              </w:rPr>
              <w:t>0</w:t>
            </w:r>
          </w:p>
        </w:tc>
        <w:tc>
          <w:tcPr>
            <w:tcW w:w="1440" w:type="dxa"/>
          </w:tcPr>
          <w:p w14:paraId="4592F6C8" w14:textId="77777777" w:rsidR="009A796F" w:rsidRDefault="002C67A9">
            <w:pPr>
              <w:jc w:val="right"/>
            </w:pPr>
            <w:r>
              <w:rPr>
                <w:sz w:val="20"/>
              </w:rPr>
              <w:t>0</w:t>
            </w:r>
          </w:p>
        </w:tc>
      </w:tr>
      <w:tr w:rsidR="009A796F" w14:paraId="5C04BB56" w14:textId="77777777">
        <w:tc>
          <w:tcPr>
            <w:tcW w:w="2880" w:type="dxa"/>
          </w:tcPr>
          <w:p w14:paraId="7C040A86" w14:textId="77777777" w:rsidR="009A796F" w:rsidRDefault="002C67A9">
            <w:r>
              <w:rPr>
                <w:sz w:val="20"/>
              </w:rPr>
              <w:t>Protect in Fee w/o State PILT Liability</w:t>
            </w:r>
          </w:p>
        </w:tc>
        <w:tc>
          <w:tcPr>
            <w:tcW w:w="1440" w:type="dxa"/>
          </w:tcPr>
          <w:p w14:paraId="4214BD40" w14:textId="77777777" w:rsidR="009A796F" w:rsidRDefault="002C67A9">
            <w:pPr>
              <w:jc w:val="right"/>
            </w:pPr>
            <w:r>
              <w:rPr>
                <w:sz w:val="20"/>
              </w:rPr>
              <w:t>0</w:t>
            </w:r>
          </w:p>
        </w:tc>
        <w:tc>
          <w:tcPr>
            <w:tcW w:w="1440" w:type="dxa"/>
          </w:tcPr>
          <w:p w14:paraId="30AD22C8" w14:textId="77777777" w:rsidR="009A796F" w:rsidRDefault="002C67A9">
            <w:pPr>
              <w:jc w:val="right"/>
            </w:pPr>
            <w:r>
              <w:rPr>
                <w:sz w:val="20"/>
              </w:rPr>
              <w:t>0</w:t>
            </w:r>
          </w:p>
        </w:tc>
        <w:tc>
          <w:tcPr>
            <w:tcW w:w="1440" w:type="dxa"/>
          </w:tcPr>
          <w:p w14:paraId="7D1C2706" w14:textId="77777777" w:rsidR="009A796F" w:rsidRDefault="002C67A9">
            <w:pPr>
              <w:jc w:val="right"/>
            </w:pPr>
            <w:r>
              <w:rPr>
                <w:sz w:val="20"/>
              </w:rPr>
              <w:t>0</w:t>
            </w:r>
          </w:p>
        </w:tc>
        <w:tc>
          <w:tcPr>
            <w:tcW w:w="1440" w:type="dxa"/>
          </w:tcPr>
          <w:p w14:paraId="3C11FF40" w14:textId="77777777" w:rsidR="009A796F" w:rsidRDefault="002C67A9">
            <w:pPr>
              <w:jc w:val="right"/>
            </w:pPr>
            <w:r>
              <w:rPr>
                <w:sz w:val="20"/>
              </w:rPr>
              <w:t>0</w:t>
            </w:r>
          </w:p>
        </w:tc>
        <w:tc>
          <w:tcPr>
            <w:tcW w:w="1440" w:type="dxa"/>
          </w:tcPr>
          <w:p w14:paraId="197A0DA6" w14:textId="77777777" w:rsidR="009A796F" w:rsidRDefault="002C67A9">
            <w:pPr>
              <w:jc w:val="right"/>
            </w:pPr>
            <w:r>
              <w:rPr>
                <w:sz w:val="20"/>
              </w:rPr>
              <w:t>0</w:t>
            </w:r>
          </w:p>
        </w:tc>
        <w:tc>
          <w:tcPr>
            <w:tcW w:w="1440" w:type="dxa"/>
          </w:tcPr>
          <w:p w14:paraId="7A6A5325" w14:textId="77777777" w:rsidR="009A796F" w:rsidRDefault="002C67A9">
            <w:pPr>
              <w:jc w:val="right"/>
            </w:pPr>
            <w:r>
              <w:rPr>
                <w:sz w:val="20"/>
              </w:rPr>
              <w:t>0</w:t>
            </w:r>
          </w:p>
        </w:tc>
      </w:tr>
      <w:tr w:rsidR="009A796F" w14:paraId="2F3F23AB" w14:textId="77777777">
        <w:tc>
          <w:tcPr>
            <w:tcW w:w="2880" w:type="dxa"/>
          </w:tcPr>
          <w:p w14:paraId="3C93A6B0" w14:textId="77777777" w:rsidR="009A796F" w:rsidRDefault="002C67A9">
            <w:r>
              <w:rPr>
                <w:sz w:val="20"/>
              </w:rPr>
              <w:t>Protect in Easement</w:t>
            </w:r>
          </w:p>
        </w:tc>
        <w:tc>
          <w:tcPr>
            <w:tcW w:w="1440" w:type="dxa"/>
          </w:tcPr>
          <w:p w14:paraId="076E7C9E" w14:textId="77777777" w:rsidR="009A796F" w:rsidRDefault="002C67A9">
            <w:pPr>
              <w:jc w:val="right"/>
            </w:pPr>
            <w:r>
              <w:rPr>
                <w:sz w:val="20"/>
              </w:rPr>
              <w:t>0</w:t>
            </w:r>
          </w:p>
        </w:tc>
        <w:tc>
          <w:tcPr>
            <w:tcW w:w="1440" w:type="dxa"/>
          </w:tcPr>
          <w:p w14:paraId="34AF623C" w14:textId="77777777" w:rsidR="009A796F" w:rsidRDefault="002C67A9">
            <w:pPr>
              <w:jc w:val="right"/>
            </w:pPr>
            <w:r>
              <w:rPr>
                <w:sz w:val="20"/>
              </w:rPr>
              <w:t>0</w:t>
            </w:r>
          </w:p>
        </w:tc>
        <w:tc>
          <w:tcPr>
            <w:tcW w:w="1440" w:type="dxa"/>
          </w:tcPr>
          <w:p w14:paraId="47587169" w14:textId="77777777" w:rsidR="009A796F" w:rsidRDefault="002C67A9">
            <w:pPr>
              <w:jc w:val="right"/>
            </w:pPr>
            <w:r>
              <w:rPr>
                <w:sz w:val="20"/>
              </w:rPr>
              <w:t>0</w:t>
            </w:r>
          </w:p>
        </w:tc>
        <w:tc>
          <w:tcPr>
            <w:tcW w:w="1440" w:type="dxa"/>
          </w:tcPr>
          <w:p w14:paraId="2703AC47" w14:textId="77777777" w:rsidR="009A796F" w:rsidRDefault="002C67A9">
            <w:pPr>
              <w:jc w:val="right"/>
            </w:pPr>
            <w:r>
              <w:rPr>
                <w:sz w:val="20"/>
              </w:rPr>
              <w:t>0</w:t>
            </w:r>
          </w:p>
        </w:tc>
        <w:tc>
          <w:tcPr>
            <w:tcW w:w="1440" w:type="dxa"/>
          </w:tcPr>
          <w:p w14:paraId="52F4DF2E" w14:textId="77777777" w:rsidR="009A796F" w:rsidRDefault="002C67A9">
            <w:pPr>
              <w:jc w:val="right"/>
            </w:pPr>
            <w:r>
              <w:rPr>
                <w:sz w:val="20"/>
              </w:rPr>
              <w:t>0</w:t>
            </w:r>
          </w:p>
        </w:tc>
        <w:tc>
          <w:tcPr>
            <w:tcW w:w="1440" w:type="dxa"/>
          </w:tcPr>
          <w:p w14:paraId="1722DB2E" w14:textId="77777777" w:rsidR="009A796F" w:rsidRDefault="002C67A9">
            <w:pPr>
              <w:jc w:val="right"/>
            </w:pPr>
            <w:r>
              <w:rPr>
                <w:sz w:val="20"/>
              </w:rPr>
              <w:t>0</w:t>
            </w:r>
          </w:p>
        </w:tc>
      </w:tr>
      <w:tr w:rsidR="009A796F" w14:paraId="6B15907B" w14:textId="77777777">
        <w:tc>
          <w:tcPr>
            <w:tcW w:w="2880" w:type="dxa"/>
          </w:tcPr>
          <w:p w14:paraId="24481431" w14:textId="77777777" w:rsidR="009A796F" w:rsidRDefault="002C67A9">
            <w:r>
              <w:rPr>
                <w:sz w:val="20"/>
              </w:rPr>
              <w:t>Enhance</w:t>
            </w:r>
          </w:p>
        </w:tc>
        <w:tc>
          <w:tcPr>
            <w:tcW w:w="1440" w:type="dxa"/>
          </w:tcPr>
          <w:p w14:paraId="7C3B50B2" w14:textId="77777777" w:rsidR="009A796F" w:rsidRDefault="002C67A9">
            <w:pPr>
              <w:jc w:val="right"/>
            </w:pPr>
            <w:r>
              <w:rPr>
                <w:sz w:val="20"/>
              </w:rPr>
              <w:t>0</w:t>
            </w:r>
          </w:p>
        </w:tc>
        <w:tc>
          <w:tcPr>
            <w:tcW w:w="1440" w:type="dxa"/>
          </w:tcPr>
          <w:p w14:paraId="0A93C603" w14:textId="77777777" w:rsidR="009A796F" w:rsidRDefault="002C67A9">
            <w:pPr>
              <w:jc w:val="right"/>
            </w:pPr>
            <w:r>
              <w:rPr>
                <w:sz w:val="20"/>
              </w:rPr>
              <w:t>0</w:t>
            </w:r>
          </w:p>
        </w:tc>
        <w:tc>
          <w:tcPr>
            <w:tcW w:w="1440" w:type="dxa"/>
          </w:tcPr>
          <w:p w14:paraId="6220129E" w14:textId="77777777" w:rsidR="009A796F" w:rsidRDefault="002C67A9">
            <w:pPr>
              <w:jc w:val="right"/>
            </w:pPr>
            <w:r>
              <w:rPr>
                <w:sz w:val="20"/>
              </w:rPr>
              <w:t>0</w:t>
            </w:r>
          </w:p>
        </w:tc>
        <w:tc>
          <w:tcPr>
            <w:tcW w:w="1440" w:type="dxa"/>
          </w:tcPr>
          <w:p w14:paraId="037713B7" w14:textId="77777777" w:rsidR="009A796F" w:rsidRDefault="002C67A9">
            <w:pPr>
              <w:jc w:val="right"/>
            </w:pPr>
            <w:r>
              <w:rPr>
                <w:sz w:val="20"/>
              </w:rPr>
              <w:t>996</w:t>
            </w:r>
          </w:p>
        </w:tc>
        <w:tc>
          <w:tcPr>
            <w:tcW w:w="1440" w:type="dxa"/>
          </w:tcPr>
          <w:p w14:paraId="0A3BFE91" w14:textId="77777777" w:rsidR="009A796F" w:rsidRDefault="002C67A9">
            <w:pPr>
              <w:jc w:val="right"/>
            </w:pPr>
            <w:r>
              <w:rPr>
                <w:sz w:val="20"/>
              </w:rPr>
              <w:t>0</w:t>
            </w:r>
          </w:p>
        </w:tc>
        <w:tc>
          <w:tcPr>
            <w:tcW w:w="1440" w:type="dxa"/>
          </w:tcPr>
          <w:p w14:paraId="3AA1C529" w14:textId="77777777" w:rsidR="009A796F" w:rsidRDefault="002C67A9">
            <w:pPr>
              <w:jc w:val="right"/>
            </w:pPr>
            <w:r>
              <w:rPr>
                <w:sz w:val="20"/>
              </w:rPr>
              <w:t>996</w:t>
            </w:r>
          </w:p>
        </w:tc>
      </w:tr>
      <w:tr w:rsidR="009A796F" w14:paraId="27DDC3CA" w14:textId="77777777">
        <w:tc>
          <w:tcPr>
            <w:tcW w:w="2880" w:type="dxa"/>
            <w:shd w:val="clear" w:color="auto" w:fill="EEEEEE"/>
          </w:tcPr>
          <w:p w14:paraId="3554AFAD" w14:textId="77777777" w:rsidR="009A796F" w:rsidRDefault="002C67A9">
            <w:r>
              <w:rPr>
                <w:b/>
                <w:color w:val="000000"/>
                <w:sz w:val="20"/>
              </w:rPr>
              <w:t>Total</w:t>
            </w:r>
          </w:p>
        </w:tc>
        <w:tc>
          <w:tcPr>
            <w:tcW w:w="1440" w:type="dxa"/>
            <w:shd w:val="clear" w:color="auto" w:fill="EEEEEE"/>
          </w:tcPr>
          <w:p w14:paraId="0CE45665" w14:textId="77777777" w:rsidR="009A796F" w:rsidRDefault="002C67A9">
            <w:pPr>
              <w:jc w:val="right"/>
            </w:pPr>
            <w:r>
              <w:rPr>
                <w:b/>
                <w:color w:val="000000"/>
                <w:sz w:val="20"/>
              </w:rPr>
              <w:t>0</w:t>
            </w:r>
          </w:p>
        </w:tc>
        <w:tc>
          <w:tcPr>
            <w:tcW w:w="1440" w:type="dxa"/>
            <w:shd w:val="clear" w:color="auto" w:fill="EEEEEE"/>
          </w:tcPr>
          <w:p w14:paraId="2ED30C4D" w14:textId="77777777" w:rsidR="009A796F" w:rsidRDefault="002C67A9">
            <w:pPr>
              <w:jc w:val="right"/>
            </w:pPr>
            <w:r>
              <w:rPr>
                <w:b/>
                <w:color w:val="000000"/>
                <w:sz w:val="20"/>
              </w:rPr>
              <w:t>0</w:t>
            </w:r>
          </w:p>
        </w:tc>
        <w:tc>
          <w:tcPr>
            <w:tcW w:w="1440" w:type="dxa"/>
            <w:shd w:val="clear" w:color="auto" w:fill="EEEEEE"/>
          </w:tcPr>
          <w:p w14:paraId="718BB4DF" w14:textId="77777777" w:rsidR="009A796F" w:rsidRDefault="002C67A9">
            <w:pPr>
              <w:jc w:val="right"/>
            </w:pPr>
            <w:r>
              <w:rPr>
                <w:b/>
                <w:color w:val="000000"/>
                <w:sz w:val="20"/>
              </w:rPr>
              <w:t>0</w:t>
            </w:r>
          </w:p>
        </w:tc>
        <w:tc>
          <w:tcPr>
            <w:tcW w:w="1440" w:type="dxa"/>
            <w:shd w:val="clear" w:color="auto" w:fill="EEEEEE"/>
          </w:tcPr>
          <w:p w14:paraId="17A6B31E" w14:textId="77777777" w:rsidR="009A796F" w:rsidRDefault="002C67A9">
            <w:pPr>
              <w:jc w:val="right"/>
            </w:pPr>
            <w:r>
              <w:rPr>
                <w:b/>
                <w:color w:val="000000"/>
                <w:sz w:val="20"/>
              </w:rPr>
              <w:t>996</w:t>
            </w:r>
          </w:p>
        </w:tc>
        <w:tc>
          <w:tcPr>
            <w:tcW w:w="1440" w:type="dxa"/>
            <w:shd w:val="clear" w:color="auto" w:fill="EEEEEE"/>
          </w:tcPr>
          <w:p w14:paraId="71325326" w14:textId="77777777" w:rsidR="009A796F" w:rsidRDefault="002C67A9">
            <w:pPr>
              <w:jc w:val="right"/>
            </w:pPr>
            <w:r>
              <w:rPr>
                <w:b/>
                <w:color w:val="000000"/>
                <w:sz w:val="20"/>
              </w:rPr>
              <w:t>0</w:t>
            </w:r>
          </w:p>
        </w:tc>
        <w:tc>
          <w:tcPr>
            <w:tcW w:w="1440" w:type="dxa"/>
            <w:shd w:val="clear" w:color="auto" w:fill="EEEEEE"/>
          </w:tcPr>
          <w:p w14:paraId="32ACBD0F" w14:textId="77777777" w:rsidR="009A796F" w:rsidRDefault="002C67A9">
            <w:pPr>
              <w:jc w:val="right"/>
            </w:pPr>
            <w:r>
              <w:rPr>
                <w:b/>
                <w:color w:val="000000"/>
                <w:sz w:val="20"/>
              </w:rPr>
              <w:t>996</w:t>
            </w:r>
          </w:p>
        </w:tc>
      </w:tr>
    </w:tbl>
    <w:p w14:paraId="01ACDFF9" w14:textId="77777777" w:rsidR="009A796F" w:rsidRDefault="002C67A9">
      <w:pPr>
        <w:pStyle w:val="Heading3"/>
        <w:spacing w:before="60" w:after="80"/>
      </w:pPr>
      <w:r>
        <w:rPr>
          <w:color w:val="254885"/>
          <w:sz w:val="26"/>
        </w:rPr>
        <w:t>Total Requested Funding within each Ecological Section (Table 4)</w:t>
      </w:r>
    </w:p>
    <w:tbl>
      <w:tblPr>
        <w:tblStyle w:val="TableGrid"/>
        <w:tblW w:w="0" w:type="auto"/>
        <w:tblLook w:val="04A0" w:firstRow="1" w:lastRow="0" w:firstColumn="1" w:lastColumn="0" w:noHBand="0" w:noVBand="1"/>
      </w:tblPr>
      <w:tblGrid>
        <w:gridCol w:w="2437"/>
        <w:gridCol w:w="1446"/>
        <w:gridCol w:w="1551"/>
        <w:gridCol w:w="1285"/>
        <w:gridCol w:w="1393"/>
        <w:gridCol w:w="1285"/>
        <w:gridCol w:w="1393"/>
      </w:tblGrid>
      <w:tr w:rsidR="009A796F" w14:paraId="7B3E6F98" w14:textId="77777777">
        <w:tc>
          <w:tcPr>
            <w:tcW w:w="2880" w:type="dxa"/>
            <w:shd w:val="clear" w:color="auto" w:fill="AFC4E9"/>
          </w:tcPr>
          <w:p w14:paraId="601900C9" w14:textId="77777777" w:rsidR="009A796F" w:rsidRDefault="002C67A9">
            <w:r>
              <w:rPr>
                <w:b/>
                <w:color w:val="000000"/>
                <w:sz w:val="20"/>
              </w:rPr>
              <w:t>Type</w:t>
            </w:r>
          </w:p>
        </w:tc>
        <w:tc>
          <w:tcPr>
            <w:tcW w:w="1440" w:type="dxa"/>
            <w:shd w:val="clear" w:color="auto" w:fill="AFC4E9"/>
          </w:tcPr>
          <w:p w14:paraId="3A401B1B" w14:textId="77777777" w:rsidR="009A796F" w:rsidRDefault="002C67A9">
            <w:r>
              <w:rPr>
                <w:b/>
                <w:color w:val="000000"/>
                <w:sz w:val="20"/>
              </w:rPr>
              <w:t>Metro/Urban</w:t>
            </w:r>
          </w:p>
        </w:tc>
        <w:tc>
          <w:tcPr>
            <w:tcW w:w="1440" w:type="dxa"/>
            <w:shd w:val="clear" w:color="auto" w:fill="AFC4E9"/>
          </w:tcPr>
          <w:p w14:paraId="485C9D7F" w14:textId="77777777" w:rsidR="009A796F" w:rsidRDefault="002C67A9">
            <w:r>
              <w:rPr>
                <w:b/>
                <w:color w:val="000000"/>
                <w:sz w:val="20"/>
              </w:rPr>
              <w:t>Forest/Prairie</w:t>
            </w:r>
          </w:p>
        </w:tc>
        <w:tc>
          <w:tcPr>
            <w:tcW w:w="1440" w:type="dxa"/>
            <w:shd w:val="clear" w:color="auto" w:fill="AFC4E9"/>
          </w:tcPr>
          <w:p w14:paraId="2412DDF1" w14:textId="77777777" w:rsidR="009A796F" w:rsidRDefault="002C67A9">
            <w:r>
              <w:rPr>
                <w:b/>
                <w:color w:val="000000"/>
                <w:sz w:val="20"/>
              </w:rPr>
              <w:t>SE Forest</w:t>
            </w:r>
          </w:p>
        </w:tc>
        <w:tc>
          <w:tcPr>
            <w:tcW w:w="1440" w:type="dxa"/>
            <w:shd w:val="clear" w:color="auto" w:fill="AFC4E9"/>
          </w:tcPr>
          <w:p w14:paraId="02D92100" w14:textId="77777777" w:rsidR="009A796F" w:rsidRDefault="002C67A9">
            <w:r>
              <w:rPr>
                <w:b/>
                <w:color w:val="000000"/>
                <w:sz w:val="20"/>
              </w:rPr>
              <w:t>Prairie</w:t>
            </w:r>
          </w:p>
        </w:tc>
        <w:tc>
          <w:tcPr>
            <w:tcW w:w="1440" w:type="dxa"/>
            <w:shd w:val="clear" w:color="auto" w:fill="AFC4E9"/>
          </w:tcPr>
          <w:p w14:paraId="5ED3A430" w14:textId="77777777" w:rsidR="009A796F" w:rsidRDefault="002C67A9">
            <w:r>
              <w:rPr>
                <w:b/>
                <w:color w:val="000000"/>
                <w:sz w:val="20"/>
              </w:rPr>
              <w:t>N. Forest</w:t>
            </w:r>
          </w:p>
        </w:tc>
        <w:tc>
          <w:tcPr>
            <w:tcW w:w="1440" w:type="dxa"/>
            <w:shd w:val="clear" w:color="auto" w:fill="AFC4E9"/>
          </w:tcPr>
          <w:p w14:paraId="784E9F33" w14:textId="77777777" w:rsidR="009A796F" w:rsidRDefault="002C67A9">
            <w:r>
              <w:rPr>
                <w:b/>
                <w:color w:val="000000"/>
                <w:sz w:val="20"/>
              </w:rPr>
              <w:t>Total Funding</w:t>
            </w:r>
          </w:p>
        </w:tc>
      </w:tr>
      <w:tr w:rsidR="009A796F" w14:paraId="53465890" w14:textId="77777777">
        <w:tc>
          <w:tcPr>
            <w:tcW w:w="2880" w:type="dxa"/>
          </w:tcPr>
          <w:p w14:paraId="254C1507" w14:textId="77777777" w:rsidR="009A796F" w:rsidRDefault="002C67A9">
            <w:r>
              <w:rPr>
                <w:sz w:val="20"/>
              </w:rPr>
              <w:t>Restore</w:t>
            </w:r>
          </w:p>
        </w:tc>
        <w:tc>
          <w:tcPr>
            <w:tcW w:w="1440" w:type="dxa"/>
          </w:tcPr>
          <w:p w14:paraId="72CF7C4A" w14:textId="77777777" w:rsidR="009A796F" w:rsidRDefault="002C67A9">
            <w:pPr>
              <w:jc w:val="right"/>
            </w:pPr>
            <w:r>
              <w:rPr>
                <w:sz w:val="20"/>
              </w:rPr>
              <w:t>-</w:t>
            </w:r>
          </w:p>
        </w:tc>
        <w:tc>
          <w:tcPr>
            <w:tcW w:w="1440" w:type="dxa"/>
          </w:tcPr>
          <w:p w14:paraId="1CE01F6B" w14:textId="77777777" w:rsidR="009A796F" w:rsidRDefault="002C67A9">
            <w:pPr>
              <w:jc w:val="right"/>
            </w:pPr>
            <w:r>
              <w:rPr>
                <w:sz w:val="20"/>
              </w:rPr>
              <w:t>-</w:t>
            </w:r>
          </w:p>
        </w:tc>
        <w:tc>
          <w:tcPr>
            <w:tcW w:w="1440" w:type="dxa"/>
          </w:tcPr>
          <w:p w14:paraId="5D21FB26" w14:textId="77777777" w:rsidR="009A796F" w:rsidRDefault="002C67A9">
            <w:pPr>
              <w:jc w:val="right"/>
            </w:pPr>
            <w:r>
              <w:rPr>
                <w:sz w:val="20"/>
              </w:rPr>
              <w:t>-</w:t>
            </w:r>
          </w:p>
        </w:tc>
        <w:tc>
          <w:tcPr>
            <w:tcW w:w="1440" w:type="dxa"/>
          </w:tcPr>
          <w:p w14:paraId="7BACD23E" w14:textId="77777777" w:rsidR="009A796F" w:rsidRDefault="002C67A9">
            <w:pPr>
              <w:jc w:val="right"/>
            </w:pPr>
            <w:r>
              <w:rPr>
                <w:sz w:val="20"/>
              </w:rPr>
              <w:t>-</w:t>
            </w:r>
          </w:p>
        </w:tc>
        <w:tc>
          <w:tcPr>
            <w:tcW w:w="1440" w:type="dxa"/>
          </w:tcPr>
          <w:p w14:paraId="300A94E0" w14:textId="77777777" w:rsidR="009A796F" w:rsidRDefault="002C67A9">
            <w:pPr>
              <w:jc w:val="right"/>
            </w:pPr>
            <w:r>
              <w:rPr>
                <w:sz w:val="20"/>
              </w:rPr>
              <w:t>-</w:t>
            </w:r>
          </w:p>
        </w:tc>
        <w:tc>
          <w:tcPr>
            <w:tcW w:w="1440" w:type="dxa"/>
          </w:tcPr>
          <w:p w14:paraId="20FE3510" w14:textId="77777777" w:rsidR="009A796F" w:rsidRDefault="002C67A9">
            <w:pPr>
              <w:jc w:val="right"/>
            </w:pPr>
            <w:r>
              <w:rPr>
                <w:sz w:val="20"/>
              </w:rPr>
              <w:t>-</w:t>
            </w:r>
          </w:p>
        </w:tc>
      </w:tr>
      <w:tr w:rsidR="009A796F" w14:paraId="52D9579D" w14:textId="77777777">
        <w:tc>
          <w:tcPr>
            <w:tcW w:w="2880" w:type="dxa"/>
          </w:tcPr>
          <w:p w14:paraId="4CC07D87" w14:textId="77777777" w:rsidR="009A796F" w:rsidRDefault="002C67A9">
            <w:r>
              <w:rPr>
                <w:sz w:val="20"/>
              </w:rPr>
              <w:t>Protect in Fee with State PILT Liability</w:t>
            </w:r>
          </w:p>
        </w:tc>
        <w:tc>
          <w:tcPr>
            <w:tcW w:w="1440" w:type="dxa"/>
          </w:tcPr>
          <w:p w14:paraId="0F9C8F7E" w14:textId="77777777" w:rsidR="009A796F" w:rsidRDefault="002C67A9">
            <w:pPr>
              <w:jc w:val="right"/>
            </w:pPr>
            <w:r>
              <w:rPr>
                <w:sz w:val="20"/>
              </w:rPr>
              <w:t>-</w:t>
            </w:r>
          </w:p>
        </w:tc>
        <w:tc>
          <w:tcPr>
            <w:tcW w:w="1440" w:type="dxa"/>
          </w:tcPr>
          <w:p w14:paraId="04399A63" w14:textId="77777777" w:rsidR="009A796F" w:rsidRDefault="002C67A9">
            <w:pPr>
              <w:jc w:val="right"/>
            </w:pPr>
            <w:r>
              <w:rPr>
                <w:sz w:val="20"/>
              </w:rPr>
              <w:t>-</w:t>
            </w:r>
          </w:p>
        </w:tc>
        <w:tc>
          <w:tcPr>
            <w:tcW w:w="1440" w:type="dxa"/>
          </w:tcPr>
          <w:p w14:paraId="30E471A0" w14:textId="77777777" w:rsidR="009A796F" w:rsidRDefault="002C67A9">
            <w:pPr>
              <w:jc w:val="right"/>
            </w:pPr>
            <w:r>
              <w:rPr>
                <w:sz w:val="20"/>
              </w:rPr>
              <w:t>-</w:t>
            </w:r>
          </w:p>
        </w:tc>
        <w:tc>
          <w:tcPr>
            <w:tcW w:w="1440" w:type="dxa"/>
          </w:tcPr>
          <w:p w14:paraId="46E7E0AA" w14:textId="77777777" w:rsidR="009A796F" w:rsidRDefault="002C67A9">
            <w:pPr>
              <w:jc w:val="right"/>
            </w:pPr>
            <w:r>
              <w:rPr>
                <w:sz w:val="20"/>
              </w:rPr>
              <w:t>-</w:t>
            </w:r>
          </w:p>
        </w:tc>
        <w:tc>
          <w:tcPr>
            <w:tcW w:w="1440" w:type="dxa"/>
          </w:tcPr>
          <w:p w14:paraId="48A2B5EB" w14:textId="77777777" w:rsidR="009A796F" w:rsidRDefault="002C67A9">
            <w:pPr>
              <w:jc w:val="right"/>
            </w:pPr>
            <w:r>
              <w:rPr>
                <w:sz w:val="20"/>
              </w:rPr>
              <w:t>-</w:t>
            </w:r>
          </w:p>
        </w:tc>
        <w:tc>
          <w:tcPr>
            <w:tcW w:w="1440" w:type="dxa"/>
          </w:tcPr>
          <w:p w14:paraId="2529E23F" w14:textId="77777777" w:rsidR="009A796F" w:rsidRDefault="002C67A9">
            <w:pPr>
              <w:jc w:val="right"/>
            </w:pPr>
            <w:r>
              <w:rPr>
                <w:sz w:val="20"/>
              </w:rPr>
              <w:t>-</w:t>
            </w:r>
          </w:p>
        </w:tc>
      </w:tr>
      <w:tr w:rsidR="009A796F" w14:paraId="69B57C97" w14:textId="77777777">
        <w:tc>
          <w:tcPr>
            <w:tcW w:w="2880" w:type="dxa"/>
          </w:tcPr>
          <w:p w14:paraId="7702FBDF" w14:textId="77777777" w:rsidR="009A796F" w:rsidRDefault="002C67A9">
            <w:r>
              <w:rPr>
                <w:sz w:val="20"/>
              </w:rPr>
              <w:t>Protect in Fee w/o State PILT Liability</w:t>
            </w:r>
          </w:p>
        </w:tc>
        <w:tc>
          <w:tcPr>
            <w:tcW w:w="1440" w:type="dxa"/>
          </w:tcPr>
          <w:p w14:paraId="4885920C" w14:textId="77777777" w:rsidR="009A796F" w:rsidRDefault="002C67A9">
            <w:pPr>
              <w:jc w:val="right"/>
            </w:pPr>
            <w:r>
              <w:rPr>
                <w:sz w:val="20"/>
              </w:rPr>
              <w:t>-</w:t>
            </w:r>
          </w:p>
        </w:tc>
        <w:tc>
          <w:tcPr>
            <w:tcW w:w="1440" w:type="dxa"/>
          </w:tcPr>
          <w:p w14:paraId="4740AFE6" w14:textId="77777777" w:rsidR="009A796F" w:rsidRDefault="002C67A9">
            <w:pPr>
              <w:jc w:val="right"/>
            </w:pPr>
            <w:r>
              <w:rPr>
                <w:sz w:val="20"/>
              </w:rPr>
              <w:t>-</w:t>
            </w:r>
          </w:p>
        </w:tc>
        <w:tc>
          <w:tcPr>
            <w:tcW w:w="1440" w:type="dxa"/>
          </w:tcPr>
          <w:p w14:paraId="17A8E6B8" w14:textId="77777777" w:rsidR="009A796F" w:rsidRDefault="002C67A9">
            <w:pPr>
              <w:jc w:val="right"/>
            </w:pPr>
            <w:r>
              <w:rPr>
                <w:sz w:val="20"/>
              </w:rPr>
              <w:t>-</w:t>
            </w:r>
          </w:p>
        </w:tc>
        <w:tc>
          <w:tcPr>
            <w:tcW w:w="1440" w:type="dxa"/>
          </w:tcPr>
          <w:p w14:paraId="45A7E45B" w14:textId="77777777" w:rsidR="009A796F" w:rsidRDefault="002C67A9">
            <w:pPr>
              <w:jc w:val="right"/>
            </w:pPr>
            <w:r>
              <w:rPr>
                <w:sz w:val="20"/>
              </w:rPr>
              <w:t>-</w:t>
            </w:r>
          </w:p>
        </w:tc>
        <w:tc>
          <w:tcPr>
            <w:tcW w:w="1440" w:type="dxa"/>
          </w:tcPr>
          <w:p w14:paraId="54F043C9" w14:textId="77777777" w:rsidR="009A796F" w:rsidRDefault="002C67A9">
            <w:pPr>
              <w:jc w:val="right"/>
            </w:pPr>
            <w:r>
              <w:rPr>
                <w:sz w:val="20"/>
              </w:rPr>
              <w:t>-</w:t>
            </w:r>
          </w:p>
        </w:tc>
        <w:tc>
          <w:tcPr>
            <w:tcW w:w="1440" w:type="dxa"/>
          </w:tcPr>
          <w:p w14:paraId="20654FDC" w14:textId="77777777" w:rsidR="009A796F" w:rsidRDefault="002C67A9">
            <w:pPr>
              <w:jc w:val="right"/>
            </w:pPr>
            <w:r>
              <w:rPr>
                <w:sz w:val="20"/>
              </w:rPr>
              <w:t>-</w:t>
            </w:r>
          </w:p>
        </w:tc>
      </w:tr>
      <w:tr w:rsidR="009A796F" w14:paraId="7674F32B" w14:textId="77777777">
        <w:tc>
          <w:tcPr>
            <w:tcW w:w="2880" w:type="dxa"/>
          </w:tcPr>
          <w:p w14:paraId="7279AC9B" w14:textId="77777777" w:rsidR="009A796F" w:rsidRDefault="002C67A9">
            <w:r>
              <w:rPr>
                <w:sz w:val="20"/>
              </w:rPr>
              <w:t>Protect in Easement</w:t>
            </w:r>
          </w:p>
        </w:tc>
        <w:tc>
          <w:tcPr>
            <w:tcW w:w="1440" w:type="dxa"/>
          </w:tcPr>
          <w:p w14:paraId="40DFAAE6" w14:textId="77777777" w:rsidR="009A796F" w:rsidRDefault="002C67A9">
            <w:pPr>
              <w:jc w:val="right"/>
            </w:pPr>
            <w:r>
              <w:rPr>
                <w:sz w:val="20"/>
              </w:rPr>
              <w:t>-</w:t>
            </w:r>
          </w:p>
        </w:tc>
        <w:tc>
          <w:tcPr>
            <w:tcW w:w="1440" w:type="dxa"/>
          </w:tcPr>
          <w:p w14:paraId="5FAC054E" w14:textId="77777777" w:rsidR="009A796F" w:rsidRDefault="002C67A9">
            <w:pPr>
              <w:jc w:val="right"/>
            </w:pPr>
            <w:r>
              <w:rPr>
                <w:sz w:val="20"/>
              </w:rPr>
              <w:t>-</w:t>
            </w:r>
          </w:p>
        </w:tc>
        <w:tc>
          <w:tcPr>
            <w:tcW w:w="1440" w:type="dxa"/>
          </w:tcPr>
          <w:p w14:paraId="655473AD" w14:textId="77777777" w:rsidR="009A796F" w:rsidRDefault="002C67A9">
            <w:pPr>
              <w:jc w:val="right"/>
            </w:pPr>
            <w:r>
              <w:rPr>
                <w:sz w:val="20"/>
              </w:rPr>
              <w:t>-</w:t>
            </w:r>
          </w:p>
        </w:tc>
        <w:tc>
          <w:tcPr>
            <w:tcW w:w="1440" w:type="dxa"/>
          </w:tcPr>
          <w:p w14:paraId="73E694BA" w14:textId="77777777" w:rsidR="009A796F" w:rsidRDefault="002C67A9">
            <w:pPr>
              <w:jc w:val="right"/>
            </w:pPr>
            <w:r>
              <w:rPr>
                <w:sz w:val="20"/>
              </w:rPr>
              <w:t>-</w:t>
            </w:r>
          </w:p>
        </w:tc>
        <w:tc>
          <w:tcPr>
            <w:tcW w:w="1440" w:type="dxa"/>
          </w:tcPr>
          <w:p w14:paraId="6FE49E73" w14:textId="77777777" w:rsidR="009A796F" w:rsidRDefault="002C67A9">
            <w:pPr>
              <w:jc w:val="right"/>
            </w:pPr>
            <w:r>
              <w:rPr>
                <w:sz w:val="20"/>
              </w:rPr>
              <w:t>-</w:t>
            </w:r>
          </w:p>
        </w:tc>
        <w:tc>
          <w:tcPr>
            <w:tcW w:w="1440" w:type="dxa"/>
          </w:tcPr>
          <w:p w14:paraId="309F9DC9" w14:textId="77777777" w:rsidR="009A796F" w:rsidRDefault="002C67A9">
            <w:pPr>
              <w:jc w:val="right"/>
            </w:pPr>
            <w:r>
              <w:rPr>
                <w:sz w:val="20"/>
              </w:rPr>
              <w:t>-</w:t>
            </w:r>
          </w:p>
        </w:tc>
      </w:tr>
      <w:tr w:rsidR="009A796F" w14:paraId="6B4C0DC6" w14:textId="77777777">
        <w:tc>
          <w:tcPr>
            <w:tcW w:w="2880" w:type="dxa"/>
          </w:tcPr>
          <w:p w14:paraId="7FA1BFF0" w14:textId="77777777" w:rsidR="009A796F" w:rsidRDefault="002C67A9">
            <w:r>
              <w:rPr>
                <w:sz w:val="20"/>
              </w:rPr>
              <w:t>Enhance</w:t>
            </w:r>
          </w:p>
        </w:tc>
        <w:tc>
          <w:tcPr>
            <w:tcW w:w="1440" w:type="dxa"/>
          </w:tcPr>
          <w:p w14:paraId="7B4D5C2F" w14:textId="77777777" w:rsidR="009A796F" w:rsidRDefault="002C67A9">
            <w:pPr>
              <w:jc w:val="right"/>
            </w:pPr>
            <w:r>
              <w:rPr>
                <w:sz w:val="20"/>
              </w:rPr>
              <w:t>-</w:t>
            </w:r>
          </w:p>
        </w:tc>
        <w:tc>
          <w:tcPr>
            <w:tcW w:w="1440" w:type="dxa"/>
          </w:tcPr>
          <w:p w14:paraId="61D67CF8" w14:textId="77777777" w:rsidR="009A796F" w:rsidRDefault="002C67A9">
            <w:pPr>
              <w:jc w:val="right"/>
            </w:pPr>
            <w:r>
              <w:rPr>
                <w:sz w:val="20"/>
              </w:rPr>
              <w:t>-</w:t>
            </w:r>
          </w:p>
        </w:tc>
        <w:tc>
          <w:tcPr>
            <w:tcW w:w="1440" w:type="dxa"/>
          </w:tcPr>
          <w:p w14:paraId="7C8526B5" w14:textId="77777777" w:rsidR="009A796F" w:rsidRDefault="002C67A9">
            <w:pPr>
              <w:jc w:val="right"/>
            </w:pPr>
            <w:r>
              <w:rPr>
                <w:sz w:val="20"/>
              </w:rPr>
              <w:t>-</w:t>
            </w:r>
          </w:p>
        </w:tc>
        <w:tc>
          <w:tcPr>
            <w:tcW w:w="1440" w:type="dxa"/>
          </w:tcPr>
          <w:p w14:paraId="1B2AEE2F" w14:textId="77777777" w:rsidR="009A796F" w:rsidRDefault="002C67A9">
            <w:pPr>
              <w:jc w:val="right"/>
            </w:pPr>
            <w:r>
              <w:rPr>
                <w:sz w:val="20"/>
              </w:rPr>
              <w:t>$7,590,000</w:t>
            </w:r>
          </w:p>
        </w:tc>
        <w:tc>
          <w:tcPr>
            <w:tcW w:w="1440" w:type="dxa"/>
          </w:tcPr>
          <w:p w14:paraId="59004170" w14:textId="77777777" w:rsidR="009A796F" w:rsidRDefault="002C67A9">
            <w:pPr>
              <w:jc w:val="right"/>
            </w:pPr>
            <w:r>
              <w:rPr>
                <w:sz w:val="20"/>
              </w:rPr>
              <w:t>-</w:t>
            </w:r>
          </w:p>
        </w:tc>
        <w:tc>
          <w:tcPr>
            <w:tcW w:w="1440" w:type="dxa"/>
          </w:tcPr>
          <w:p w14:paraId="79DB40A6" w14:textId="77777777" w:rsidR="009A796F" w:rsidRDefault="002C67A9">
            <w:pPr>
              <w:jc w:val="right"/>
            </w:pPr>
            <w:r>
              <w:rPr>
                <w:sz w:val="20"/>
              </w:rPr>
              <w:t>$7,590,000</w:t>
            </w:r>
          </w:p>
        </w:tc>
      </w:tr>
      <w:tr w:rsidR="009A796F" w14:paraId="130C3314" w14:textId="77777777">
        <w:tc>
          <w:tcPr>
            <w:tcW w:w="2880" w:type="dxa"/>
            <w:shd w:val="clear" w:color="auto" w:fill="EEEEEE"/>
          </w:tcPr>
          <w:p w14:paraId="5FB94D4E" w14:textId="77777777" w:rsidR="009A796F" w:rsidRDefault="002C67A9">
            <w:r>
              <w:rPr>
                <w:b/>
                <w:color w:val="000000"/>
                <w:sz w:val="20"/>
              </w:rPr>
              <w:t>Total</w:t>
            </w:r>
          </w:p>
        </w:tc>
        <w:tc>
          <w:tcPr>
            <w:tcW w:w="1440" w:type="dxa"/>
            <w:shd w:val="clear" w:color="auto" w:fill="EEEEEE"/>
          </w:tcPr>
          <w:p w14:paraId="62D78439" w14:textId="77777777" w:rsidR="009A796F" w:rsidRDefault="002C67A9">
            <w:pPr>
              <w:jc w:val="right"/>
            </w:pPr>
            <w:r>
              <w:rPr>
                <w:b/>
                <w:color w:val="000000"/>
                <w:sz w:val="20"/>
              </w:rPr>
              <w:t>-</w:t>
            </w:r>
          </w:p>
        </w:tc>
        <w:tc>
          <w:tcPr>
            <w:tcW w:w="1440" w:type="dxa"/>
            <w:shd w:val="clear" w:color="auto" w:fill="EEEEEE"/>
          </w:tcPr>
          <w:p w14:paraId="00F86537" w14:textId="77777777" w:rsidR="009A796F" w:rsidRDefault="002C67A9">
            <w:pPr>
              <w:jc w:val="right"/>
            </w:pPr>
            <w:r>
              <w:rPr>
                <w:b/>
                <w:color w:val="000000"/>
                <w:sz w:val="20"/>
              </w:rPr>
              <w:t>-</w:t>
            </w:r>
          </w:p>
        </w:tc>
        <w:tc>
          <w:tcPr>
            <w:tcW w:w="1440" w:type="dxa"/>
            <w:shd w:val="clear" w:color="auto" w:fill="EEEEEE"/>
          </w:tcPr>
          <w:p w14:paraId="544F8EAD" w14:textId="77777777" w:rsidR="009A796F" w:rsidRDefault="002C67A9">
            <w:pPr>
              <w:jc w:val="right"/>
            </w:pPr>
            <w:r>
              <w:rPr>
                <w:b/>
                <w:color w:val="000000"/>
                <w:sz w:val="20"/>
              </w:rPr>
              <w:t>-</w:t>
            </w:r>
          </w:p>
        </w:tc>
        <w:tc>
          <w:tcPr>
            <w:tcW w:w="1440" w:type="dxa"/>
            <w:shd w:val="clear" w:color="auto" w:fill="EEEEEE"/>
          </w:tcPr>
          <w:p w14:paraId="0B215653" w14:textId="77777777" w:rsidR="009A796F" w:rsidRDefault="002C67A9">
            <w:pPr>
              <w:jc w:val="right"/>
            </w:pPr>
            <w:r>
              <w:rPr>
                <w:b/>
                <w:color w:val="000000"/>
                <w:sz w:val="20"/>
              </w:rPr>
              <w:t>$7,590,000</w:t>
            </w:r>
          </w:p>
        </w:tc>
        <w:tc>
          <w:tcPr>
            <w:tcW w:w="1440" w:type="dxa"/>
            <w:shd w:val="clear" w:color="auto" w:fill="EEEEEE"/>
          </w:tcPr>
          <w:p w14:paraId="18F95412" w14:textId="77777777" w:rsidR="009A796F" w:rsidRDefault="002C67A9">
            <w:pPr>
              <w:jc w:val="right"/>
            </w:pPr>
            <w:r>
              <w:rPr>
                <w:b/>
                <w:color w:val="000000"/>
                <w:sz w:val="20"/>
              </w:rPr>
              <w:t>-</w:t>
            </w:r>
          </w:p>
        </w:tc>
        <w:tc>
          <w:tcPr>
            <w:tcW w:w="1440" w:type="dxa"/>
            <w:shd w:val="clear" w:color="auto" w:fill="EEEEEE"/>
          </w:tcPr>
          <w:p w14:paraId="301AE692" w14:textId="77777777" w:rsidR="009A796F" w:rsidRDefault="002C67A9">
            <w:pPr>
              <w:jc w:val="right"/>
            </w:pPr>
            <w:r>
              <w:rPr>
                <w:b/>
                <w:color w:val="000000"/>
                <w:sz w:val="20"/>
              </w:rPr>
              <w:t>$7,590,000</w:t>
            </w:r>
          </w:p>
        </w:tc>
      </w:tr>
    </w:tbl>
    <w:p w14:paraId="54DB8F0B" w14:textId="77777777" w:rsidR="00C957AF" w:rsidRDefault="00C957AF">
      <w:pPr>
        <w:pStyle w:val="Heading3"/>
        <w:spacing w:before="60" w:after="80"/>
        <w:rPr>
          <w:color w:val="254885"/>
          <w:sz w:val="26"/>
        </w:rPr>
      </w:pPr>
    </w:p>
    <w:p w14:paraId="0118E3B8" w14:textId="77777777" w:rsidR="00C957AF" w:rsidRDefault="00C957AF">
      <w:pPr>
        <w:rPr>
          <w:rFonts w:asciiTheme="majorHAnsi" w:eastAsiaTheme="majorEastAsia" w:hAnsiTheme="majorHAnsi" w:cstheme="majorBidi"/>
          <w:b/>
          <w:bCs/>
          <w:color w:val="254885"/>
          <w:sz w:val="26"/>
        </w:rPr>
      </w:pPr>
      <w:r>
        <w:rPr>
          <w:color w:val="254885"/>
          <w:sz w:val="26"/>
        </w:rPr>
        <w:br w:type="page"/>
      </w:r>
    </w:p>
    <w:p w14:paraId="5610370B" w14:textId="060B7875" w:rsidR="009A796F" w:rsidRDefault="002C67A9">
      <w:pPr>
        <w:pStyle w:val="Heading3"/>
        <w:spacing w:before="60" w:after="80"/>
      </w:pPr>
      <w:r>
        <w:rPr>
          <w:color w:val="254885"/>
          <w:sz w:val="26"/>
        </w:rPr>
        <w:lastRenderedPageBreak/>
        <w:t>Average Cost per Acre by Resource Type (Table 5)</w:t>
      </w:r>
    </w:p>
    <w:tbl>
      <w:tblPr>
        <w:tblStyle w:val="TableGrid"/>
        <w:tblW w:w="0" w:type="auto"/>
        <w:tblLook w:val="04A0" w:firstRow="1" w:lastRow="0" w:firstColumn="1" w:lastColumn="0" w:noHBand="0" w:noVBand="1"/>
      </w:tblPr>
      <w:tblGrid>
        <w:gridCol w:w="3596"/>
        <w:gridCol w:w="1799"/>
        <w:gridCol w:w="1798"/>
        <w:gridCol w:w="1798"/>
        <w:gridCol w:w="1799"/>
      </w:tblGrid>
      <w:tr w:rsidR="009A796F" w14:paraId="5B1E063D" w14:textId="77777777">
        <w:tc>
          <w:tcPr>
            <w:tcW w:w="3600" w:type="dxa"/>
            <w:shd w:val="clear" w:color="auto" w:fill="AFC4E9"/>
          </w:tcPr>
          <w:p w14:paraId="471C845A" w14:textId="77777777" w:rsidR="009A796F" w:rsidRDefault="002C67A9">
            <w:r>
              <w:rPr>
                <w:b/>
                <w:color w:val="000000"/>
                <w:sz w:val="20"/>
              </w:rPr>
              <w:t>Type</w:t>
            </w:r>
          </w:p>
        </w:tc>
        <w:tc>
          <w:tcPr>
            <w:tcW w:w="1800" w:type="dxa"/>
            <w:shd w:val="clear" w:color="auto" w:fill="AFC4E9"/>
          </w:tcPr>
          <w:p w14:paraId="2C0E44FE" w14:textId="77777777" w:rsidR="009A796F" w:rsidRDefault="002C67A9">
            <w:r>
              <w:rPr>
                <w:b/>
                <w:color w:val="000000"/>
                <w:sz w:val="20"/>
              </w:rPr>
              <w:t>Wetland</w:t>
            </w:r>
          </w:p>
        </w:tc>
        <w:tc>
          <w:tcPr>
            <w:tcW w:w="1800" w:type="dxa"/>
            <w:shd w:val="clear" w:color="auto" w:fill="AFC4E9"/>
          </w:tcPr>
          <w:p w14:paraId="3A798503" w14:textId="77777777" w:rsidR="009A796F" w:rsidRDefault="002C67A9">
            <w:r>
              <w:rPr>
                <w:b/>
                <w:color w:val="000000"/>
                <w:sz w:val="20"/>
              </w:rPr>
              <w:t>Prairie</w:t>
            </w:r>
          </w:p>
        </w:tc>
        <w:tc>
          <w:tcPr>
            <w:tcW w:w="1800" w:type="dxa"/>
            <w:shd w:val="clear" w:color="auto" w:fill="AFC4E9"/>
          </w:tcPr>
          <w:p w14:paraId="62F09B88" w14:textId="77777777" w:rsidR="009A796F" w:rsidRDefault="002C67A9">
            <w:r>
              <w:rPr>
                <w:b/>
                <w:color w:val="000000"/>
                <w:sz w:val="20"/>
              </w:rPr>
              <w:t>Forest</w:t>
            </w:r>
          </w:p>
        </w:tc>
        <w:tc>
          <w:tcPr>
            <w:tcW w:w="1800" w:type="dxa"/>
            <w:shd w:val="clear" w:color="auto" w:fill="AFC4E9"/>
          </w:tcPr>
          <w:p w14:paraId="438B8945" w14:textId="77777777" w:rsidR="009A796F" w:rsidRDefault="002C67A9">
            <w:r>
              <w:rPr>
                <w:b/>
                <w:color w:val="000000"/>
                <w:sz w:val="20"/>
              </w:rPr>
              <w:t>Habitat</w:t>
            </w:r>
          </w:p>
        </w:tc>
      </w:tr>
      <w:tr w:rsidR="009A796F" w14:paraId="5AC02D92" w14:textId="77777777">
        <w:tc>
          <w:tcPr>
            <w:tcW w:w="3600" w:type="dxa"/>
          </w:tcPr>
          <w:p w14:paraId="29E23AC3" w14:textId="77777777" w:rsidR="009A796F" w:rsidRDefault="002C67A9">
            <w:r>
              <w:rPr>
                <w:sz w:val="20"/>
              </w:rPr>
              <w:t>Restore</w:t>
            </w:r>
          </w:p>
        </w:tc>
        <w:tc>
          <w:tcPr>
            <w:tcW w:w="1800" w:type="dxa"/>
          </w:tcPr>
          <w:p w14:paraId="66F51431" w14:textId="77777777" w:rsidR="009A796F" w:rsidRDefault="002C67A9">
            <w:pPr>
              <w:jc w:val="right"/>
            </w:pPr>
            <w:r>
              <w:rPr>
                <w:sz w:val="20"/>
              </w:rPr>
              <w:t>-</w:t>
            </w:r>
          </w:p>
        </w:tc>
        <w:tc>
          <w:tcPr>
            <w:tcW w:w="1800" w:type="dxa"/>
          </w:tcPr>
          <w:p w14:paraId="63149555" w14:textId="77777777" w:rsidR="009A796F" w:rsidRDefault="002C67A9">
            <w:pPr>
              <w:jc w:val="right"/>
            </w:pPr>
            <w:r>
              <w:rPr>
                <w:sz w:val="20"/>
              </w:rPr>
              <w:t>-</w:t>
            </w:r>
          </w:p>
        </w:tc>
        <w:tc>
          <w:tcPr>
            <w:tcW w:w="1800" w:type="dxa"/>
          </w:tcPr>
          <w:p w14:paraId="27B1CF8C" w14:textId="77777777" w:rsidR="009A796F" w:rsidRDefault="002C67A9">
            <w:pPr>
              <w:jc w:val="right"/>
            </w:pPr>
            <w:r>
              <w:rPr>
                <w:sz w:val="20"/>
              </w:rPr>
              <w:t>-</w:t>
            </w:r>
          </w:p>
        </w:tc>
        <w:tc>
          <w:tcPr>
            <w:tcW w:w="1800" w:type="dxa"/>
          </w:tcPr>
          <w:p w14:paraId="6B73F663" w14:textId="77777777" w:rsidR="009A796F" w:rsidRDefault="002C67A9">
            <w:pPr>
              <w:jc w:val="right"/>
            </w:pPr>
            <w:r>
              <w:rPr>
                <w:sz w:val="20"/>
              </w:rPr>
              <w:t>-</w:t>
            </w:r>
          </w:p>
        </w:tc>
      </w:tr>
      <w:tr w:rsidR="009A796F" w14:paraId="0A9645D6" w14:textId="77777777">
        <w:tc>
          <w:tcPr>
            <w:tcW w:w="3600" w:type="dxa"/>
          </w:tcPr>
          <w:p w14:paraId="19A132C0" w14:textId="77777777" w:rsidR="009A796F" w:rsidRDefault="002C67A9">
            <w:r>
              <w:rPr>
                <w:sz w:val="20"/>
              </w:rPr>
              <w:t>Protect in Fee with State PILT Liability</w:t>
            </w:r>
          </w:p>
        </w:tc>
        <w:tc>
          <w:tcPr>
            <w:tcW w:w="1800" w:type="dxa"/>
          </w:tcPr>
          <w:p w14:paraId="5824BB20" w14:textId="77777777" w:rsidR="009A796F" w:rsidRDefault="002C67A9">
            <w:pPr>
              <w:jc w:val="right"/>
            </w:pPr>
            <w:r>
              <w:rPr>
                <w:sz w:val="20"/>
              </w:rPr>
              <w:t>-</w:t>
            </w:r>
          </w:p>
        </w:tc>
        <w:tc>
          <w:tcPr>
            <w:tcW w:w="1800" w:type="dxa"/>
          </w:tcPr>
          <w:p w14:paraId="142BB07D" w14:textId="77777777" w:rsidR="009A796F" w:rsidRDefault="002C67A9">
            <w:pPr>
              <w:jc w:val="right"/>
            </w:pPr>
            <w:r>
              <w:rPr>
                <w:sz w:val="20"/>
              </w:rPr>
              <w:t>-</w:t>
            </w:r>
          </w:p>
        </w:tc>
        <w:tc>
          <w:tcPr>
            <w:tcW w:w="1800" w:type="dxa"/>
          </w:tcPr>
          <w:p w14:paraId="6B1E7A88" w14:textId="77777777" w:rsidR="009A796F" w:rsidRDefault="002C67A9">
            <w:pPr>
              <w:jc w:val="right"/>
            </w:pPr>
            <w:r>
              <w:rPr>
                <w:sz w:val="20"/>
              </w:rPr>
              <w:t>-</w:t>
            </w:r>
          </w:p>
        </w:tc>
        <w:tc>
          <w:tcPr>
            <w:tcW w:w="1800" w:type="dxa"/>
          </w:tcPr>
          <w:p w14:paraId="0B4FAC6B" w14:textId="77777777" w:rsidR="009A796F" w:rsidRDefault="002C67A9">
            <w:pPr>
              <w:jc w:val="right"/>
            </w:pPr>
            <w:r>
              <w:rPr>
                <w:sz w:val="20"/>
              </w:rPr>
              <w:t>-</w:t>
            </w:r>
          </w:p>
        </w:tc>
      </w:tr>
      <w:tr w:rsidR="009A796F" w14:paraId="7F1AF4E3" w14:textId="77777777">
        <w:tc>
          <w:tcPr>
            <w:tcW w:w="3600" w:type="dxa"/>
          </w:tcPr>
          <w:p w14:paraId="4201E8BA" w14:textId="77777777" w:rsidR="009A796F" w:rsidRDefault="002C67A9">
            <w:r>
              <w:rPr>
                <w:sz w:val="20"/>
              </w:rPr>
              <w:t>Protect in Fee w/o State PILT Liability</w:t>
            </w:r>
          </w:p>
        </w:tc>
        <w:tc>
          <w:tcPr>
            <w:tcW w:w="1800" w:type="dxa"/>
          </w:tcPr>
          <w:p w14:paraId="5E49F412" w14:textId="77777777" w:rsidR="009A796F" w:rsidRDefault="002C67A9">
            <w:pPr>
              <w:jc w:val="right"/>
            </w:pPr>
            <w:r>
              <w:rPr>
                <w:sz w:val="20"/>
              </w:rPr>
              <w:t>-</w:t>
            </w:r>
          </w:p>
        </w:tc>
        <w:tc>
          <w:tcPr>
            <w:tcW w:w="1800" w:type="dxa"/>
          </w:tcPr>
          <w:p w14:paraId="562541D6" w14:textId="77777777" w:rsidR="009A796F" w:rsidRDefault="002C67A9">
            <w:pPr>
              <w:jc w:val="right"/>
            </w:pPr>
            <w:r>
              <w:rPr>
                <w:sz w:val="20"/>
              </w:rPr>
              <w:t>-</w:t>
            </w:r>
          </w:p>
        </w:tc>
        <w:tc>
          <w:tcPr>
            <w:tcW w:w="1800" w:type="dxa"/>
          </w:tcPr>
          <w:p w14:paraId="6E5B8CC6" w14:textId="77777777" w:rsidR="009A796F" w:rsidRDefault="002C67A9">
            <w:pPr>
              <w:jc w:val="right"/>
            </w:pPr>
            <w:r>
              <w:rPr>
                <w:sz w:val="20"/>
              </w:rPr>
              <w:t>-</w:t>
            </w:r>
          </w:p>
        </w:tc>
        <w:tc>
          <w:tcPr>
            <w:tcW w:w="1800" w:type="dxa"/>
          </w:tcPr>
          <w:p w14:paraId="4934868F" w14:textId="77777777" w:rsidR="009A796F" w:rsidRDefault="002C67A9">
            <w:pPr>
              <w:jc w:val="right"/>
            </w:pPr>
            <w:r>
              <w:rPr>
                <w:sz w:val="20"/>
              </w:rPr>
              <w:t>-</w:t>
            </w:r>
          </w:p>
        </w:tc>
      </w:tr>
      <w:tr w:rsidR="009A796F" w14:paraId="6F63D5DB" w14:textId="77777777">
        <w:tc>
          <w:tcPr>
            <w:tcW w:w="3600" w:type="dxa"/>
          </w:tcPr>
          <w:p w14:paraId="4831999B" w14:textId="77777777" w:rsidR="009A796F" w:rsidRDefault="002C67A9">
            <w:r>
              <w:rPr>
                <w:sz w:val="20"/>
              </w:rPr>
              <w:t>Protect in Easement</w:t>
            </w:r>
          </w:p>
        </w:tc>
        <w:tc>
          <w:tcPr>
            <w:tcW w:w="1800" w:type="dxa"/>
          </w:tcPr>
          <w:p w14:paraId="31DEB3F0" w14:textId="77777777" w:rsidR="009A796F" w:rsidRDefault="002C67A9">
            <w:pPr>
              <w:jc w:val="right"/>
            </w:pPr>
            <w:r>
              <w:rPr>
                <w:sz w:val="20"/>
              </w:rPr>
              <w:t>-</w:t>
            </w:r>
          </w:p>
        </w:tc>
        <w:tc>
          <w:tcPr>
            <w:tcW w:w="1800" w:type="dxa"/>
          </w:tcPr>
          <w:p w14:paraId="47A9D5DA" w14:textId="77777777" w:rsidR="009A796F" w:rsidRDefault="002C67A9">
            <w:pPr>
              <w:jc w:val="right"/>
            </w:pPr>
            <w:r>
              <w:rPr>
                <w:sz w:val="20"/>
              </w:rPr>
              <w:t>-</w:t>
            </w:r>
          </w:p>
        </w:tc>
        <w:tc>
          <w:tcPr>
            <w:tcW w:w="1800" w:type="dxa"/>
          </w:tcPr>
          <w:p w14:paraId="597DF9F7" w14:textId="77777777" w:rsidR="009A796F" w:rsidRDefault="002C67A9">
            <w:pPr>
              <w:jc w:val="right"/>
            </w:pPr>
            <w:r>
              <w:rPr>
                <w:sz w:val="20"/>
              </w:rPr>
              <w:t>-</w:t>
            </w:r>
          </w:p>
        </w:tc>
        <w:tc>
          <w:tcPr>
            <w:tcW w:w="1800" w:type="dxa"/>
          </w:tcPr>
          <w:p w14:paraId="50EB568A" w14:textId="77777777" w:rsidR="009A796F" w:rsidRDefault="002C67A9">
            <w:pPr>
              <w:jc w:val="right"/>
            </w:pPr>
            <w:r>
              <w:rPr>
                <w:sz w:val="20"/>
              </w:rPr>
              <w:t>-</w:t>
            </w:r>
          </w:p>
        </w:tc>
      </w:tr>
      <w:tr w:rsidR="009A796F" w14:paraId="5E397D0B" w14:textId="77777777">
        <w:tc>
          <w:tcPr>
            <w:tcW w:w="3600" w:type="dxa"/>
          </w:tcPr>
          <w:p w14:paraId="641017B6" w14:textId="77777777" w:rsidR="009A796F" w:rsidRDefault="002C67A9">
            <w:r>
              <w:rPr>
                <w:sz w:val="20"/>
              </w:rPr>
              <w:t>Enhance</w:t>
            </w:r>
          </w:p>
        </w:tc>
        <w:tc>
          <w:tcPr>
            <w:tcW w:w="1800" w:type="dxa"/>
          </w:tcPr>
          <w:p w14:paraId="586A8359" w14:textId="77777777" w:rsidR="009A796F" w:rsidRDefault="002C67A9">
            <w:pPr>
              <w:jc w:val="right"/>
            </w:pPr>
            <w:r>
              <w:rPr>
                <w:sz w:val="20"/>
              </w:rPr>
              <w:t>$7,620</w:t>
            </w:r>
          </w:p>
        </w:tc>
        <w:tc>
          <w:tcPr>
            <w:tcW w:w="1800" w:type="dxa"/>
          </w:tcPr>
          <w:p w14:paraId="093DCC32" w14:textId="77777777" w:rsidR="009A796F" w:rsidRDefault="002C67A9">
            <w:pPr>
              <w:jc w:val="right"/>
            </w:pPr>
            <w:r>
              <w:rPr>
                <w:sz w:val="20"/>
              </w:rPr>
              <w:t>-</w:t>
            </w:r>
          </w:p>
        </w:tc>
        <w:tc>
          <w:tcPr>
            <w:tcW w:w="1800" w:type="dxa"/>
          </w:tcPr>
          <w:p w14:paraId="22CF4BFE" w14:textId="77777777" w:rsidR="009A796F" w:rsidRDefault="002C67A9">
            <w:pPr>
              <w:jc w:val="right"/>
            </w:pPr>
            <w:r>
              <w:rPr>
                <w:sz w:val="20"/>
              </w:rPr>
              <w:t>-</w:t>
            </w:r>
          </w:p>
        </w:tc>
        <w:tc>
          <w:tcPr>
            <w:tcW w:w="1800" w:type="dxa"/>
          </w:tcPr>
          <w:p w14:paraId="05A32119" w14:textId="77777777" w:rsidR="009A796F" w:rsidRDefault="002C67A9">
            <w:pPr>
              <w:jc w:val="right"/>
            </w:pPr>
            <w:r>
              <w:rPr>
                <w:sz w:val="20"/>
              </w:rPr>
              <w:t>-</w:t>
            </w:r>
          </w:p>
        </w:tc>
      </w:tr>
    </w:tbl>
    <w:p w14:paraId="5E7EFB57" w14:textId="77777777" w:rsidR="009A796F" w:rsidRDefault="002C67A9">
      <w:pPr>
        <w:pStyle w:val="Heading3"/>
        <w:spacing w:before="60" w:after="80"/>
      </w:pPr>
      <w:r>
        <w:rPr>
          <w:color w:val="254885"/>
          <w:sz w:val="26"/>
        </w:rPr>
        <w:t>Average Cost per Acre by Ecological Section (Table 6)</w:t>
      </w:r>
    </w:p>
    <w:tbl>
      <w:tblPr>
        <w:tblStyle w:val="TableGrid"/>
        <w:tblW w:w="0" w:type="auto"/>
        <w:tblLook w:val="04A0" w:firstRow="1" w:lastRow="0" w:firstColumn="1" w:lastColumn="0" w:noHBand="0" w:noVBand="1"/>
      </w:tblPr>
      <w:tblGrid>
        <w:gridCol w:w="2613"/>
        <w:gridCol w:w="1687"/>
        <w:gridCol w:w="1702"/>
        <w:gridCol w:w="1593"/>
        <w:gridCol w:w="1602"/>
        <w:gridCol w:w="1593"/>
      </w:tblGrid>
      <w:tr w:rsidR="009A796F" w14:paraId="3DDFFCE6" w14:textId="77777777">
        <w:tc>
          <w:tcPr>
            <w:tcW w:w="2880" w:type="dxa"/>
            <w:shd w:val="clear" w:color="auto" w:fill="AFC4E9"/>
          </w:tcPr>
          <w:p w14:paraId="487D2B78" w14:textId="77777777" w:rsidR="009A796F" w:rsidRDefault="002C67A9">
            <w:r>
              <w:rPr>
                <w:b/>
                <w:color w:val="000000"/>
                <w:sz w:val="20"/>
              </w:rPr>
              <w:t>Type</w:t>
            </w:r>
          </w:p>
        </w:tc>
        <w:tc>
          <w:tcPr>
            <w:tcW w:w="1728" w:type="dxa"/>
            <w:shd w:val="clear" w:color="auto" w:fill="AFC4E9"/>
          </w:tcPr>
          <w:p w14:paraId="04F985E5" w14:textId="77777777" w:rsidR="009A796F" w:rsidRDefault="002C67A9">
            <w:r>
              <w:rPr>
                <w:b/>
                <w:color w:val="000000"/>
                <w:sz w:val="20"/>
              </w:rPr>
              <w:t>Metro/Urban</w:t>
            </w:r>
          </w:p>
        </w:tc>
        <w:tc>
          <w:tcPr>
            <w:tcW w:w="1728" w:type="dxa"/>
            <w:shd w:val="clear" w:color="auto" w:fill="AFC4E9"/>
          </w:tcPr>
          <w:p w14:paraId="739259DC" w14:textId="77777777" w:rsidR="009A796F" w:rsidRDefault="002C67A9">
            <w:r>
              <w:rPr>
                <w:b/>
                <w:color w:val="000000"/>
                <w:sz w:val="20"/>
              </w:rPr>
              <w:t>Forest/Prairie</w:t>
            </w:r>
          </w:p>
        </w:tc>
        <w:tc>
          <w:tcPr>
            <w:tcW w:w="1728" w:type="dxa"/>
            <w:shd w:val="clear" w:color="auto" w:fill="AFC4E9"/>
          </w:tcPr>
          <w:p w14:paraId="508E4B8D" w14:textId="77777777" w:rsidR="009A796F" w:rsidRDefault="002C67A9">
            <w:r>
              <w:rPr>
                <w:b/>
                <w:color w:val="000000"/>
                <w:sz w:val="20"/>
              </w:rPr>
              <w:t>SE Forest</w:t>
            </w:r>
          </w:p>
        </w:tc>
        <w:tc>
          <w:tcPr>
            <w:tcW w:w="1728" w:type="dxa"/>
            <w:shd w:val="clear" w:color="auto" w:fill="AFC4E9"/>
          </w:tcPr>
          <w:p w14:paraId="7DF53929" w14:textId="77777777" w:rsidR="009A796F" w:rsidRDefault="002C67A9">
            <w:r>
              <w:rPr>
                <w:b/>
                <w:color w:val="000000"/>
                <w:sz w:val="20"/>
              </w:rPr>
              <w:t>Prairie</w:t>
            </w:r>
          </w:p>
        </w:tc>
        <w:tc>
          <w:tcPr>
            <w:tcW w:w="1728" w:type="dxa"/>
            <w:shd w:val="clear" w:color="auto" w:fill="AFC4E9"/>
          </w:tcPr>
          <w:p w14:paraId="439ECB09" w14:textId="77777777" w:rsidR="009A796F" w:rsidRDefault="002C67A9">
            <w:r>
              <w:rPr>
                <w:b/>
                <w:color w:val="000000"/>
                <w:sz w:val="20"/>
              </w:rPr>
              <w:t>N. Forest</w:t>
            </w:r>
          </w:p>
        </w:tc>
      </w:tr>
      <w:tr w:rsidR="009A796F" w14:paraId="4BD6F2A1" w14:textId="77777777">
        <w:tc>
          <w:tcPr>
            <w:tcW w:w="2880" w:type="dxa"/>
          </w:tcPr>
          <w:p w14:paraId="54F5DB38" w14:textId="77777777" w:rsidR="009A796F" w:rsidRDefault="002C67A9">
            <w:r>
              <w:rPr>
                <w:sz w:val="20"/>
              </w:rPr>
              <w:t>Restore</w:t>
            </w:r>
          </w:p>
        </w:tc>
        <w:tc>
          <w:tcPr>
            <w:tcW w:w="1728" w:type="dxa"/>
          </w:tcPr>
          <w:p w14:paraId="76E7E11C" w14:textId="77777777" w:rsidR="009A796F" w:rsidRDefault="002C67A9">
            <w:pPr>
              <w:jc w:val="right"/>
            </w:pPr>
            <w:r>
              <w:rPr>
                <w:sz w:val="20"/>
              </w:rPr>
              <w:t>-</w:t>
            </w:r>
          </w:p>
        </w:tc>
        <w:tc>
          <w:tcPr>
            <w:tcW w:w="1728" w:type="dxa"/>
          </w:tcPr>
          <w:p w14:paraId="38B3F359" w14:textId="77777777" w:rsidR="009A796F" w:rsidRDefault="002C67A9">
            <w:pPr>
              <w:jc w:val="right"/>
            </w:pPr>
            <w:r>
              <w:rPr>
                <w:sz w:val="20"/>
              </w:rPr>
              <w:t>-</w:t>
            </w:r>
          </w:p>
        </w:tc>
        <w:tc>
          <w:tcPr>
            <w:tcW w:w="1728" w:type="dxa"/>
          </w:tcPr>
          <w:p w14:paraId="6A8B60B1" w14:textId="77777777" w:rsidR="009A796F" w:rsidRDefault="002C67A9">
            <w:pPr>
              <w:jc w:val="right"/>
            </w:pPr>
            <w:r>
              <w:rPr>
                <w:sz w:val="20"/>
              </w:rPr>
              <w:t>-</w:t>
            </w:r>
          </w:p>
        </w:tc>
        <w:tc>
          <w:tcPr>
            <w:tcW w:w="1728" w:type="dxa"/>
          </w:tcPr>
          <w:p w14:paraId="00094B75" w14:textId="77777777" w:rsidR="009A796F" w:rsidRDefault="002C67A9">
            <w:pPr>
              <w:jc w:val="right"/>
            </w:pPr>
            <w:r>
              <w:rPr>
                <w:sz w:val="20"/>
              </w:rPr>
              <w:t>-</w:t>
            </w:r>
          </w:p>
        </w:tc>
        <w:tc>
          <w:tcPr>
            <w:tcW w:w="1728" w:type="dxa"/>
          </w:tcPr>
          <w:p w14:paraId="7FA08338" w14:textId="77777777" w:rsidR="009A796F" w:rsidRDefault="002C67A9">
            <w:pPr>
              <w:jc w:val="right"/>
            </w:pPr>
            <w:r>
              <w:rPr>
                <w:sz w:val="20"/>
              </w:rPr>
              <w:t>-</w:t>
            </w:r>
          </w:p>
        </w:tc>
      </w:tr>
      <w:tr w:rsidR="009A796F" w14:paraId="2ED3BE76" w14:textId="77777777">
        <w:tc>
          <w:tcPr>
            <w:tcW w:w="2880" w:type="dxa"/>
          </w:tcPr>
          <w:p w14:paraId="1026F8B6" w14:textId="77777777" w:rsidR="009A796F" w:rsidRDefault="002C67A9">
            <w:r>
              <w:rPr>
                <w:sz w:val="20"/>
              </w:rPr>
              <w:t>Protect in Fee with State PILT Liability</w:t>
            </w:r>
          </w:p>
        </w:tc>
        <w:tc>
          <w:tcPr>
            <w:tcW w:w="1728" w:type="dxa"/>
          </w:tcPr>
          <w:p w14:paraId="42201903" w14:textId="77777777" w:rsidR="009A796F" w:rsidRDefault="002C67A9">
            <w:pPr>
              <w:jc w:val="right"/>
            </w:pPr>
            <w:r>
              <w:rPr>
                <w:sz w:val="20"/>
              </w:rPr>
              <w:t>-</w:t>
            </w:r>
          </w:p>
        </w:tc>
        <w:tc>
          <w:tcPr>
            <w:tcW w:w="1728" w:type="dxa"/>
          </w:tcPr>
          <w:p w14:paraId="646C5916" w14:textId="77777777" w:rsidR="009A796F" w:rsidRDefault="002C67A9">
            <w:pPr>
              <w:jc w:val="right"/>
            </w:pPr>
            <w:r>
              <w:rPr>
                <w:sz w:val="20"/>
              </w:rPr>
              <w:t>-</w:t>
            </w:r>
          </w:p>
        </w:tc>
        <w:tc>
          <w:tcPr>
            <w:tcW w:w="1728" w:type="dxa"/>
          </w:tcPr>
          <w:p w14:paraId="2BA28865" w14:textId="77777777" w:rsidR="009A796F" w:rsidRDefault="002C67A9">
            <w:pPr>
              <w:jc w:val="right"/>
            </w:pPr>
            <w:r>
              <w:rPr>
                <w:sz w:val="20"/>
              </w:rPr>
              <w:t>-</w:t>
            </w:r>
          </w:p>
        </w:tc>
        <w:tc>
          <w:tcPr>
            <w:tcW w:w="1728" w:type="dxa"/>
          </w:tcPr>
          <w:p w14:paraId="155757A5" w14:textId="77777777" w:rsidR="009A796F" w:rsidRDefault="002C67A9">
            <w:pPr>
              <w:jc w:val="right"/>
            </w:pPr>
            <w:r>
              <w:rPr>
                <w:sz w:val="20"/>
              </w:rPr>
              <w:t>-</w:t>
            </w:r>
          </w:p>
        </w:tc>
        <w:tc>
          <w:tcPr>
            <w:tcW w:w="1728" w:type="dxa"/>
          </w:tcPr>
          <w:p w14:paraId="52CA1D52" w14:textId="77777777" w:rsidR="009A796F" w:rsidRDefault="002C67A9">
            <w:pPr>
              <w:jc w:val="right"/>
            </w:pPr>
            <w:r>
              <w:rPr>
                <w:sz w:val="20"/>
              </w:rPr>
              <w:t>-</w:t>
            </w:r>
          </w:p>
        </w:tc>
      </w:tr>
      <w:tr w:rsidR="009A796F" w14:paraId="65A5C94F" w14:textId="77777777">
        <w:tc>
          <w:tcPr>
            <w:tcW w:w="2880" w:type="dxa"/>
          </w:tcPr>
          <w:p w14:paraId="0C3E8F62" w14:textId="77777777" w:rsidR="009A796F" w:rsidRDefault="002C67A9">
            <w:r>
              <w:rPr>
                <w:sz w:val="20"/>
              </w:rPr>
              <w:t xml:space="preserve">Protect in Fee </w:t>
            </w:r>
            <w:r>
              <w:rPr>
                <w:sz w:val="20"/>
              </w:rPr>
              <w:t>w/o State PILT Liability</w:t>
            </w:r>
          </w:p>
        </w:tc>
        <w:tc>
          <w:tcPr>
            <w:tcW w:w="1728" w:type="dxa"/>
          </w:tcPr>
          <w:p w14:paraId="570F6643" w14:textId="77777777" w:rsidR="009A796F" w:rsidRDefault="002C67A9">
            <w:pPr>
              <w:jc w:val="right"/>
            </w:pPr>
            <w:r>
              <w:rPr>
                <w:sz w:val="20"/>
              </w:rPr>
              <w:t>-</w:t>
            </w:r>
          </w:p>
        </w:tc>
        <w:tc>
          <w:tcPr>
            <w:tcW w:w="1728" w:type="dxa"/>
          </w:tcPr>
          <w:p w14:paraId="04D2F302" w14:textId="77777777" w:rsidR="009A796F" w:rsidRDefault="002C67A9">
            <w:pPr>
              <w:jc w:val="right"/>
            </w:pPr>
            <w:r>
              <w:rPr>
                <w:sz w:val="20"/>
              </w:rPr>
              <w:t>-</w:t>
            </w:r>
          </w:p>
        </w:tc>
        <w:tc>
          <w:tcPr>
            <w:tcW w:w="1728" w:type="dxa"/>
          </w:tcPr>
          <w:p w14:paraId="2BC13EF6" w14:textId="77777777" w:rsidR="009A796F" w:rsidRDefault="002C67A9">
            <w:pPr>
              <w:jc w:val="right"/>
            </w:pPr>
            <w:r>
              <w:rPr>
                <w:sz w:val="20"/>
              </w:rPr>
              <w:t>-</w:t>
            </w:r>
          </w:p>
        </w:tc>
        <w:tc>
          <w:tcPr>
            <w:tcW w:w="1728" w:type="dxa"/>
          </w:tcPr>
          <w:p w14:paraId="2F9935CA" w14:textId="77777777" w:rsidR="009A796F" w:rsidRDefault="002C67A9">
            <w:pPr>
              <w:jc w:val="right"/>
            </w:pPr>
            <w:r>
              <w:rPr>
                <w:sz w:val="20"/>
              </w:rPr>
              <w:t>-</w:t>
            </w:r>
          </w:p>
        </w:tc>
        <w:tc>
          <w:tcPr>
            <w:tcW w:w="1728" w:type="dxa"/>
          </w:tcPr>
          <w:p w14:paraId="23B158BB" w14:textId="77777777" w:rsidR="009A796F" w:rsidRDefault="002C67A9">
            <w:pPr>
              <w:jc w:val="right"/>
            </w:pPr>
            <w:r>
              <w:rPr>
                <w:sz w:val="20"/>
              </w:rPr>
              <w:t>-</w:t>
            </w:r>
          </w:p>
        </w:tc>
      </w:tr>
      <w:tr w:rsidR="009A796F" w14:paraId="604F9C7D" w14:textId="77777777">
        <w:tc>
          <w:tcPr>
            <w:tcW w:w="2880" w:type="dxa"/>
          </w:tcPr>
          <w:p w14:paraId="2428D190" w14:textId="77777777" w:rsidR="009A796F" w:rsidRDefault="002C67A9">
            <w:r>
              <w:rPr>
                <w:sz w:val="20"/>
              </w:rPr>
              <w:t>Protect in Easement</w:t>
            </w:r>
          </w:p>
        </w:tc>
        <w:tc>
          <w:tcPr>
            <w:tcW w:w="1728" w:type="dxa"/>
          </w:tcPr>
          <w:p w14:paraId="4CFC5070" w14:textId="77777777" w:rsidR="009A796F" w:rsidRDefault="002C67A9">
            <w:pPr>
              <w:jc w:val="right"/>
            </w:pPr>
            <w:r>
              <w:rPr>
                <w:sz w:val="20"/>
              </w:rPr>
              <w:t>-</w:t>
            </w:r>
          </w:p>
        </w:tc>
        <w:tc>
          <w:tcPr>
            <w:tcW w:w="1728" w:type="dxa"/>
          </w:tcPr>
          <w:p w14:paraId="06A6AB56" w14:textId="77777777" w:rsidR="009A796F" w:rsidRDefault="002C67A9">
            <w:pPr>
              <w:jc w:val="right"/>
            </w:pPr>
            <w:r>
              <w:rPr>
                <w:sz w:val="20"/>
              </w:rPr>
              <w:t>-</w:t>
            </w:r>
          </w:p>
        </w:tc>
        <w:tc>
          <w:tcPr>
            <w:tcW w:w="1728" w:type="dxa"/>
          </w:tcPr>
          <w:p w14:paraId="4307C321" w14:textId="77777777" w:rsidR="009A796F" w:rsidRDefault="002C67A9">
            <w:pPr>
              <w:jc w:val="right"/>
            </w:pPr>
            <w:r>
              <w:rPr>
                <w:sz w:val="20"/>
              </w:rPr>
              <w:t>-</w:t>
            </w:r>
          </w:p>
        </w:tc>
        <w:tc>
          <w:tcPr>
            <w:tcW w:w="1728" w:type="dxa"/>
          </w:tcPr>
          <w:p w14:paraId="1BD5AE5E" w14:textId="77777777" w:rsidR="009A796F" w:rsidRDefault="002C67A9">
            <w:pPr>
              <w:jc w:val="right"/>
            </w:pPr>
            <w:r>
              <w:rPr>
                <w:sz w:val="20"/>
              </w:rPr>
              <w:t>-</w:t>
            </w:r>
          </w:p>
        </w:tc>
        <w:tc>
          <w:tcPr>
            <w:tcW w:w="1728" w:type="dxa"/>
          </w:tcPr>
          <w:p w14:paraId="6F8F1CC5" w14:textId="77777777" w:rsidR="009A796F" w:rsidRDefault="002C67A9">
            <w:pPr>
              <w:jc w:val="right"/>
            </w:pPr>
            <w:r>
              <w:rPr>
                <w:sz w:val="20"/>
              </w:rPr>
              <w:t>-</w:t>
            </w:r>
          </w:p>
        </w:tc>
      </w:tr>
      <w:tr w:rsidR="009A796F" w14:paraId="028C03EA" w14:textId="77777777">
        <w:tc>
          <w:tcPr>
            <w:tcW w:w="2880" w:type="dxa"/>
          </w:tcPr>
          <w:p w14:paraId="6933490A" w14:textId="77777777" w:rsidR="009A796F" w:rsidRDefault="002C67A9">
            <w:r>
              <w:rPr>
                <w:sz w:val="20"/>
              </w:rPr>
              <w:t>Enhance</w:t>
            </w:r>
          </w:p>
        </w:tc>
        <w:tc>
          <w:tcPr>
            <w:tcW w:w="1728" w:type="dxa"/>
          </w:tcPr>
          <w:p w14:paraId="6F85F878" w14:textId="77777777" w:rsidR="009A796F" w:rsidRDefault="002C67A9">
            <w:pPr>
              <w:jc w:val="right"/>
            </w:pPr>
            <w:r>
              <w:rPr>
                <w:sz w:val="20"/>
              </w:rPr>
              <w:t>-</w:t>
            </w:r>
          </w:p>
        </w:tc>
        <w:tc>
          <w:tcPr>
            <w:tcW w:w="1728" w:type="dxa"/>
          </w:tcPr>
          <w:p w14:paraId="019A0CC2" w14:textId="77777777" w:rsidR="009A796F" w:rsidRDefault="002C67A9">
            <w:pPr>
              <w:jc w:val="right"/>
            </w:pPr>
            <w:r>
              <w:rPr>
                <w:sz w:val="20"/>
              </w:rPr>
              <w:t>-</w:t>
            </w:r>
          </w:p>
        </w:tc>
        <w:tc>
          <w:tcPr>
            <w:tcW w:w="1728" w:type="dxa"/>
          </w:tcPr>
          <w:p w14:paraId="0DE81704" w14:textId="77777777" w:rsidR="009A796F" w:rsidRDefault="002C67A9">
            <w:pPr>
              <w:jc w:val="right"/>
            </w:pPr>
            <w:r>
              <w:rPr>
                <w:sz w:val="20"/>
              </w:rPr>
              <w:t>-</w:t>
            </w:r>
          </w:p>
        </w:tc>
        <w:tc>
          <w:tcPr>
            <w:tcW w:w="1728" w:type="dxa"/>
          </w:tcPr>
          <w:p w14:paraId="1BC7B233" w14:textId="77777777" w:rsidR="009A796F" w:rsidRDefault="002C67A9">
            <w:pPr>
              <w:jc w:val="right"/>
            </w:pPr>
            <w:r>
              <w:rPr>
                <w:sz w:val="20"/>
              </w:rPr>
              <w:t>$7,620</w:t>
            </w:r>
          </w:p>
        </w:tc>
        <w:tc>
          <w:tcPr>
            <w:tcW w:w="1728" w:type="dxa"/>
          </w:tcPr>
          <w:p w14:paraId="570C00EA" w14:textId="77777777" w:rsidR="009A796F" w:rsidRDefault="002C67A9">
            <w:pPr>
              <w:jc w:val="right"/>
            </w:pPr>
            <w:r>
              <w:rPr>
                <w:sz w:val="20"/>
              </w:rPr>
              <w:t>-</w:t>
            </w:r>
          </w:p>
        </w:tc>
      </w:tr>
    </w:tbl>
    <w:p w14:paraId="507EDD35" w14:textId="77777777" w:rsidR="009A796F" w:rsidRDefault="002C67A9">
      <w:pPr>
        <w:pStyle w:val="Heading3"/>
        <w:spacing w:before="60" w:after="80"/>
      </w:pPr>
      <w:r>
        <w:rPr>
          <w:color w:val="254885"/>
          <w:sz w:val="26"/>
        </w:rPr>
        <w:t>Target Lake/Stream/River Feet or Miles</w:t>
      </w:r>
    </w:p>
    <w:p w14:paraId="2DF912BF" w14:textId="77777777" w:rsidR="009A796F" w:rsidRDefault="002C67A9">
      <w:r>
        <w:t xml:space="preserve"> </w:t>
      </w:r>
    </w:p>
    <w:p w14:paraId="475107B9" w14:textId="77777777" w:rsidR="009A796F" w:rsidRDefault="002C67A9">
      <w:r>
        <w:br w:type="page"/>
      </w:r>
    </w:p>
    <w:p w14:paraId="0AA211FC" w14:textId="77777777" w:rsidR="009A796F" w:rsidRDefault="002C67A9">
      <w:pPr>
        <w:pStyle w:val="Heading2"/>
        <w:spacing w:before="0" w:after="80"/>
        <w:jc w:val="center"/>
      </w:pPr>
      <w:r>
        <w:rPr>
          <w:color w:val="2C559C"/>
          <w:sz w:val="28"/>
          <w:u w:val="single"/>
        </w:rPr>
        <w:lastRenderedPageBreak/>
        <w:t>Parcels</w:t>
      </w:r>
    </w:p>
    <w:p w14:paraId="0698B8DB" w14:textId="77777777" w:rsidR="009A796F" w:rsidRDefault="002C67A9">
      <w:r>
        <w:rPr>
          <w:b/>
        </w:rPr>
        <w:t xml:space="preserve">Sign-up Criteria?  </w:t>
      </w:r>
      <w:r>
        <w:rPr>
          <w:b/>
        </w:rPr>
        <w:br/>
      </w:r>
      <w:r>
        <w:t>No</w:t>
      </w:r>
    </w:p>
    <w:p w14:paraId="2BF867E7" w14:textId="77777777" w:rsidR="009A796F" w:rsidRDefault="002C67A9">
      <w:r>
        <w:rPr>
          <w:b/>
        </w:rPr>
        <w:t xml:space="preserve">Explain the process used to identify, prioritize, and select the parcels on your list:  </w:t>
      </w:r>
      <w:r>
        <w:rPr>
          <w:b/>
        </w:rPr>
        <w:br/>
      </w:r>
      <w:r>
        <w:t>Minnesota DNR Shallow Lakes staff and  Area Wildlife and Fisheries staff, Cottonwood County officials, and Cottonwood County Soil and Water Conservation District have long known of issues at Talcot Lake that are the result of an extremely old and non-functioning water control structure.  A 2023 shallow lake assessment confirmed the poor biological and physical conditions that resulted in the current sub-optimal habitat. The poor habitat conditions, along with the threat of the structure's failure during hi</w:t>
      </w:r>
      <w:r>
        <w:t>gh water events that have necessitated sandbagging, have made this a priority project.</w:t>
      </w:r>
    </w:p>
    <w:p w14:paraId="73B6C130" w14:textId="77777777" w:rsidR="009A796F" w:rsidRDefault="002C67A9">
      <w:pPr>
        <w:pStyle w:val="Heading3"/>
        <w:spacing w:before="60" w:after="80"/>
      </w:pPr>
      <w:r>
        <w:rPr>
          <w:color w:val="254885"/>
          <w:sz w:val="26"/>
        </w:rPr>
        <w:t>Restore / Enhance Parcels</w:t>
      </w:r>
    </w:p>
    <w:tbl>
      <w:tblPr>
        <w:tblStyle w:val="TableGrid"/>
        <w:tblW w:w="0" w:type="auto"/>
        <w:tblLook w:val="04A0" w:firstRow="1" w:lastRow="0" w:firstColumn="1" w:lastColumn="0" w:noHBand="0" w:noVBand="1"/>
      </w:tblPr>
      <w:tblGrid>
        <w:gridCol w:w="2858"/>
        <w:gridCol w:w="1266"/>
        <w:gridCol w:w="1102"/>
        <w:gridCol w:w="731"/>
        <w:gridCol w:w="1175"/>
        <w:gridCol w:w="1189"/>
        <w:gridCol w:w="2469"/>
      </w:tblGrid>
      <w:tr w:rsidR="009A796F" w14:paraId="2A6C8252" w14:textId="77777777">
        <w:tc>
          <w:tcPr>
            <w:tcW w:w="3600" w:type="dxa"/>
            <w:shd w:val="clear" w:color="auto" w:fill="AFC4E9"/>
          </w:tcPr>
          <w:p w14:paraId="451E3816" w14:textId="77777777" w:rsidR="009A796F" w:rsidRDefault="002C67A9">
            <w:r>
              <w:rPr>
                <w:b/>
                <w:color w:val="000000"/>
                <w:sz w:val="20"/>
              </w:rPr>
              <w:t>Name</w:t>
            </w:r>
          </w:p>
        </w:tc>
        <w:tc>
          <w:tcPr>
            <w:tcW w:w="1080" w:type="dxa"/>
            <w:shd w:val="clear" w:color="auto" w:fill="AFC4E9"/>
          </w:tcPr>
          <w:p w14:paraId="335A8254" w14:textId="77777777" w:rsidR="009A796F" w:rsidRDefault="002C67A9">
            <w:r>
              <w:rPr>
                <w:b/>
                <w:color w:val="000000"/>
                <w:sz w:val="20"/>
              </w:rPr>
              <w:t>County</w:t>
            </w:r>
          </w:p>
        </w:tc>
        <w:tc>
          <w:tcPr>
            <w:tcW w:w="1080" w:type="dxa"/>
            <w:shd w:val="clear" w:color="auto" w:fill="AFC4E9"/>
          </w:tcPr>
          <w:p w14:paraId="32469E4B" w14:textId="77777777" w:rsidR="009A796F" w:rsidRDefault="002C67A9">
            <w:r>
              <w:rPr>
                <w:b/>
                <w:color w:val="000000"/>
                <w:sz w:val="20"/>
              </w:rPr>
              <w:t>TRDS</w:t>
            </w:r>
          </w:p>
        </w:tc>
        <w:tc>
          <w:tcPr>
            <w:tcW w:w="720" w:type="dxa"/>
            <w:shd w:val="clear" w:color="auto" w:fill="AFC4E9"/>
          </w:tcPr>
          <w:p w14:paraId="5A336B8D" w14:textId="77777777" w:rsidR="009A796F" w:rsidRDefault="002C67A9">
            <w:r>
              <w:rPr>
                <w:b/>
                <w:color w:val="000000"/>
                <w:sz w:val="20"/>
              </w:rPr>
              <w:t>Acres</w:t>
            </w:r>
          </w:p>
        </w:tc>
        <w:tc>
          <w:tcPr>
            <w:tcW w:w="1080" w:type="dxa"/>
            <w:shd w:val="clear" w:color="auto" w:fill="AFC4E9"/>
          </w:tcPr>
          <w:p w14:paraId="01B1E4EE" w14:textId="77777777" w:rsidR="009A796F" w:rsidRDefault="002C67A9">
            <w:r>
              <w:rPr>
                <w:b/>
                <w:color w:val="000000"/>
                <w:sz w:val="20"/>
              </w:rPr>
              <w:t>Est Cost</w:t>
            </w:r>
          </w:p>
        </w:tc>
        <w:tc>
          <w:tcPr>
            <w:tcW w:w="1080" w:type="dxa"/>
            <w:shd w:val="clear" w:color="auto" w:fill="AFC4E9"/>
          </w:tcPr>
          <w:p w14:paraId="20A836BC" w14:textId="77777777" w:rsidR="009A796F" w:rsidRDefault="002C67A9">
            <w:r>
              <w:rPr>
                <w:b/>
                <w:color w:val="000000"/>
                <w:sz w:val="20"/>
              </w:rPr>
              <w:t xml:space="preserve">Existing </w:t>
            </w:r>
            <w:r>
              <w:rPr>
                <w:b/>
                <w:color w:val="000000"/>
                <w:sz w:val="20"/>
              </w:rPr>
              <w:t>Protection</w:t>
            </w:r>
          </w:p>
        </w:tc>
        <w:tc>
          <w:tcPr>
            <w:tcW w:w="2880" w:type="dxa"/>
            <w:shd w:val="clear" w:color="auto" w:fill="AFC4E9"/>
          </w:tcPr>
          <w:p w14:paraId="70488D95" w14:textId="77777777" w:rsidR="009A796F" w:rsidRDefault="002C67A9">
            <w:r>
              <w:rPr>
                <w:b/>
                <w:color w:val="000000"/>
                <w:sz w:val="20"/>
              </w:rPr>
              <w:t>Description</w:t>
            </w:r>
          </w:p>
        </w:tc>
      </w:tr>
      <w:tr w:rsidR="009A796F" w14:paraId="120DB471" w14:textId="77777777">
        <w:tc>
          <w:tcPr>
            <w:tcW w:w="3600" w:type="dxa"/>
          </w:tcPr>
          <w:p w14:paraId="1FD03A90" w14:textId="77777777" w:rsidR="009A796F" w:rsidRDefault="002C67A9">
            <w:r>
              <w:rPr>
                <w:sz w:val="20"/>
              </w:rPr>
              <w:t>Talcot Lake</w:t>
            </w:r>
          </w:p>
        </w:tc>
        <w:tc>
          <w:tcPr>
            <w:tcW w:w="1080" w:type="dxa"/>
          </w:tcPr>
          <w:p w14:paraId="126377B0" w14:textId="77777777" w:rsidR="009A796F" w:rsidRDefault="002C67A9">
            <w:r>
              <w:rPr>
                <w:sz w:val="20"/>
              </w:rPr>
              <w:t>Cottonwood</w:t>
            </w:r>
          </w:p>
        </w:tc>
        <w:tc>
          <w:tcPr>
            <w:tcW w:w="1080" w:type="dxa"/>
          </w:tcPr>
          <w:p w14:paraId="0CF35875" w14:textId="77777777" w:rsidR="009A796F" w:rsidRDefault="002C67A9">
            <w:r>
              <w:rPr>
                <w:sz w:val="20"/>
              </w:rPr>
              <w:t>10538217</w:t>
            </w:r>
          </w:p>
        </w:tc>
        <w:tc>
          <w:tcPr>
            <w:tcW w:w="720" w:type="dxa"/>
          </w:tcPr>
          <w:p w14:paraId="6E9538D9" w14:textId="77777777" w:rsidR="009A796F" w:rsidRDefault="002C67A9">
            <w:pPr>
              <w:jc w:val="right"/>
            </w:pPr>
            <w:r>
              <w:rPr>
                <w:sz w:val="20"/>
              </w:rPr>
              <w:t>996</w:t>
            </w:r>
          </w:p>
        </w:tc>
        <w:tc>
          <w:tcPr>
            <w:tcW w:w="1080" w:type="dxa"/>
          </w:tcPr>
          <w:p w14:paraId="6DB2CD72" w14:textId="77777777" w:rsidR="009A796F" w:rsidRDefault="002C67A9">
            <w:pPr>
              <w:jc w:val="right"/>
            </w:pPr>
            <w:r>
              <w:rPr>
                <w:sz w:val="20"/>
              </w:rPr>
              <w:t>$7,590,000</w:t>
            </w:r>
          </w:p>
        </w:tc>
        <w:tc>
          <w:tcPr>
            <w:tcW w:w="1080" w:type="dxa"/>
          </w:tcPr>
          <w:p w14:paraId="7F808EEA" w14:textId="77777777" w:rsidR="009A796F" w:rsidRDefault="002C67A9">
            <w:r>
              <w:rPr>
                <w:sz w:val="20"/>
              </w:rPr>
              <w:t>Yes</w:t>
            </w:r>
          </w:p>
        </w:tc>
        <w:tc>
          <w:tcPr>
            <w:tcW w:w="2880" w:type="dxa"/>
          </w:tcPr>
          <w:p w14:paraId="01F794A2" w14:textId="77777777" w:rsidR="009A796F" w:rsidRDefault="002C67A9">
            <w:r>
              <w:rPr>
                <w:sz w:val="20"/>
              </w:rPr>
              <w:t>Engineer and construction rock riffle, water control structure, and outlet modification</w:t>
            </w:r>
          </w:p>
        </w:tc>
      </w:tr>
    </w:tbl>
    <w:p w14:paraId="32CFFF43" w14:textId="77777777" w:rsidR="009A796F" w:rsidRDefault="002C67A9">
      <w:r>
        <w:br w:type="page"/>
      </w:r>
    </w:p>
    <w:p w14:paraId="70807E42" w14:textId="77777777" w:rsidR="009A796F" w:rsidRDefault="002C67A9">
      <w:pPr>
        <w:pStyle w:val="Heading2"/>
        <w:spacing w:before="0" w:after="80"/>
        <w:jc w:val="center"/>
      </w:pPr>
      <w:r>
        <w:rPr>
          <w:color w:val="2C559C"/>
          <w:sz w:val="28"/>
          <w:u w:val="single"/>
        </w:rPr>
        <w:lastRenderedPageBreak/>
        <w:t>Parcel Map</w:t>
      </w:r>
    </w:p>
    <w:p w14:paraId="0C78B0C7" w14:textId="77777777" w:rsidR="009A796F" w:rsidRDefault="002C67A9">
      <w:r>
        <w:rPr>
          <w:noProof/>
        </w:rPr>
        <w:drawing>
          <wp:inline distT="0" distB="0" distL="0" distR="0" wp14:anchorId="52A61900" wp14:editId="491A0099">
            <wp:extent cx="6949440" cy="7772400"/>
            <wp:effectExtent l="0" t="0" r="0" b="0"/>
            <wp:docPr id="2" name="Picture 2" descr="A map containing parcel point locations for Talcot L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ap.png"/>
                    <pic:cNvPicPr/>
                  </pic:nvPicPr>
                  <pic:blipFill>
                    <a:blip r:embed="rId9"/>
                    <a:stretch>
                      <a:fillRect/>
                    </a:stretch>
                  </pic:blipFill>
                  <pic:spPr>
                    <a:xfrm>
                      <a:off x="0" y="0"/>
                      <a:ext cx="6949440" cy="7772400"/>
                    </a:xfrm>
                    <a:prstGeom prst="rect">
                      <a:avLst/>
                    </a:prstGeom>
                  </pic:spPr>
                </pic:pic>
              </a:graphicData>
            </a:graphic>
          </wp:inline>
        </w:drawing>
      </w:r>
    </w:p>
    <w:p w14:paraId="0D226D15" w14:textId="77777777" w:rsidR="009A796F" w:rsidRDefault="002C67A9">
      <w:r>
        <w:rPr>
          <w:noProof/>
        </w:rPr>
        <w:drawing>
          <wp:inline distT="0" distB="0" distL="0" distR="0" wp14:anchorId="0595C122" wp14:editId="5D1ED6C5">
            <wp:extent cx="1146810" cy="640080"/>
            <wp:effectExtent l="0" t="0" r="0" b="0"/>
            <wp:docPr id="3" name="Picture 3" descr="The parcel map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egend.png"/>
                    <pic:cNvPicPr/>
                  </pic:nvPicPr>
                  <pic:blipFill>
                    <a:blip r:embed="rId10"/>
                    <a:stretch>
                      <a:fillRect/>
                    </a:stretch>
                  </pic:blipFill>
                  <pic:spPr>
                    <a:xfrm>
                      <a:off x="0" y="0"/>
                      <a:ext cx="1146810" cy="640080"/>
                    </a:xfrm>
                    <a:prstGeom prst="rect">
                      <a:avLst/>
                    </a:prstGeom>
                  </pic:spPr>
                </pic:pic>
              </a:graphicData>
            </a:graphic>
          </wp:inline>
        </w:drawing>
      </w:r>
    </w:p>
    <w:sectPr w:rsidR="009A796F" w:rsidSect="00B8526E">
      <w:headerReference w:type="default" r:id="rId11"/>
      <w:footerReference w:type="default" r:id="rId12"/>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C08F0" w14:textId="77777777" w:rsidR="00E75ED2" w:rsidRDefault="00E75ED2" w:rsidP="008B4B83">
      <w:pPr>
        <w:spacing w:after="0" w:line="240" w:lineRule="auto"/>
      </w:pPr>
      <w:r>
        <w:separator/>
      </w:r>
    </w:p>
  </w:endnote>
  <w:endnote w:type="continuationSeparator" w:id="0">
    <w:p w14:paraId="65017580" w14:textId="77777777" w:rsidR="00E75ED2" w:rsidRDefault="00E75ED2"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A4739"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3F7B0B0E"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BB8FE" w14:textId="77777777" w:rsidR="00E75ED2" w:rsidRDefault="00E75ED2" w:rsidP="008B4B83">
      <w:pPr>
        <w:spacing w:after="0" w:line="240" w:lineRule="auto"/>
      </w:pPr>
      <w:r>
        <w:separator/>
      </w:r>
    </w:p>
  </w:footnote>
  <w:footnote w:type="continuationSeparator" w:id="0">
    <w:p w14:paraId="12531324" w14:textId="77777777" w:rsidR="00E75ED2" w:rsidRDefault="00E75ED2"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DAABA" w14:textId="77777777" w:rsidR="009A796F" w:rsidRDefault="002C67A9">
    <w:pPr>
      <w:pStyle w:val="Header"/>
      <w:jc w:val="right"/>
    </w:pPr>
    <w:r>
      <w:t>Proposal #: WRE05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2407017">
    <w:abstractNumId w:val="8"/>
  </w:num>
  <w:num w:numId="2" w16cid:durableId="1621182444">
    <w:abstractNumId w:val="6"/>
  </w:num>
  <w:num w:numId="3" w16cid:durableId="1379742293">
    <w:abstractNumId w:val="5"/>
  </w:num>
  <w:num w:numId="4" w16cid:durableId="746075457">
    <w:abstractNumId w:val="4"/>
  </w:num>
  <w:num w:numId="5" w16cid:durableId="1488202955">
    <w:abstractNumId w:val="7"/>
  </w:num>
  <w:num w:numId="6" w16cid:durableId="1127773876">
    <w:abstractNumId w:val="3"/>
  </w:num>
  <w:num w:numId="7" w16cid:durableId="1337657093">
    <w:abstractNumId w:val="2"/>
  </w:num>
  <w:num w:numId="8" w16cid:durableId="1486774430">
    <w:abstractNumId w:val="1"/>
  </w:num>
  <w:num w:numId="9" w16cid:durableId="1843469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520DE"/>
    <w:rsid w:val="0029639D"/>
    <w:rsid w:val="002C08D0"/>
    <w:rsid w:val="002C67A9"/>
    <w:rsid w:val="00326F90"/>
    <w:rsid w:val="00343803"/>
    <w:rsid w:val="006A4748"/>
    <w:rsid w:val="008B4B83"/>
    <w:rsid w:val="009A796F"/>
    <w:rsid w:val="00AA1D8D"/>
    <w:rsid w:val="00B47730"/>
    <w:rsid w:val="00B8526E"/>
    <w:rsid w:val="00C957AF"/>
    <w:rsid w:val="00CB0664"/>
    <w:rsid w:val="00E75ED2"/>
    <w:rsid w:val="00F302E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937F09"/>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3649</Words>
  <Characters>19563</Characters>
  <Application>Microsoft Office Word</Application>
  <DocSecurity>0</DocSecurity>
  <Lines>782</Lines>
  <Paragraphs>627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22585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Talcot Lake</dc:title>
  <dc:subject/>
  <dc:creator>LSOHC</dc:creator>
  <cp:keywords/>
  <dc:description>generated by python-docx</dc:description>
  <cp:lastModifiedBy>Tom Rebman</cp:lastModifiedBy>
  <cp:revision>2</cp:revision>
  <dcterms:created xsi:type="dcterms:W3CDTF">2025-06-27T01:12:00Z</dcterms:created>
  <dcterms:modified xsi:type="dcterms:W3CDTF">2025-06-27T01:12:00Z</dcterms:modified>
  <cp:category/>
  <dc:language>English</dc:language>
</cp:coreProperties>
</file>