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EE441" w14:textId="77777777" w:rsidR="00343803" w:rsidRDefault="00343803"/>
    <w:p w14:paraId="44077E7C" w14:textId="77777777" w:rsidR="00F13C78" w:rsidRDefault="00112C23">
      <w:pPr>
        <w:jc w:val="center"/>
      </w:pPr>
      <w:r>
        <w:rPr>
          <w:noProof/>
        </w:rPr>
        <w:drawing>
          <wp:inline distT="0" distB="0" distL="0" distR="0" wp14:anchorId="17FF0B6C" wp14:editId="2E65E336">
            <wp:extent cx="274320" cy="548640"/>
            <wp:effectExtent l="0" t="0" r="0" b="0"/>
            <wp:docPr id="1" name="Picture 1" descr="Clean Water Land &amp; Legacy Amend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cy_logo.png"/>
                    <pic:cNvPicPr/>
                  </pic:nvPicPr>
                  <pic:blipFill>
                    <a:blip r:embed="rId8"/>
                    <a:stretch>
                      <a:fillRect/>
                    </a:stretch>
                  </pic:blipFill>
                  <pic:spPr>
                    <a:xfrm>
                      <a:off x="0" y="0"/>
                      <a:ext cx="274320" cy="548640"/>
                    </a:xfrm>
                    <a:prstGeom prst="rect">
                      <a:avLst/>
                    </a:prstGeom>
                  </pic:spPr>
                </pic:pic>
              </a:graphicData>
            </a:graphic>
          </wp:inline>
        </w:drawing>
      </w:r>
    </w:p>
    <w:p w14:paraId="6E8C31F6" w14:textId="77777777" w:rsidR="00F13C78" w:rsidRDefault="00112C23">
      <w:pPr>
        <w:pStyle w:val="Heading1"/>
        <w:pBdr>
          <w:bottom w:val="single" w:sz="6" w:space="1" w:color="auto"/>
        </w:pBdr>
        <w:spacing w:before="160" w:after="160"/>
        <w:jc w:val="center"/>
      </w:pPr>
      <w:r>
        <w:rPr>
          <w:color w:val="3266A8"/>
          <w:sz w:val="36"/>
        </w:rPr>
        <w:t>Lessard-Sams Outdoor Heritage Council</w:t>
      </w:r>
      <w:r>
        <w:rPr>
          <w:color w:val="3266A8"/>
          <w:sz w:val="36"/>
        </w:rPr>
        <w:br/>
      </w:r>
      <w:r>
        <w:rPr>
          <w:b w:val="0"/>
          <w:color w:val="000000"/>
          <w:sz w:val="26"/>
        </w:rPr>
        <w:t>Protecting Coldwater Fisheries on Minnesota's North Shore - Phase 4</w:t>
      </w:r>
      <w:r>
        <w:rPr>
          <w:b w:val="0"/>
          <w:color w:val="000000"/>
          <w:sz w:val="26"/>
        </w:rPr>
        <w:br/>
        <w:t>ML 2026 Request for Funding</w:t>
      </w:r>
    </w:p>
    <w:p w14:paraId="13659F2F" w14:textId="77777777" w:rsidR="00F13C78" w:rsidRDefault="00112C23">
      <w:pPr>
        <w:pStyle w:val="Heading2"/>
        <w:spacing w:before="0" w:after="80"/>
        <w:jc w:val="center"/>
      </w:pPr>
      <w:r>
        <w:rPr>
          <w:color w:val="2C559C"/>
          <w:sz w:val="28"/>
          <w:u w:val="single"/>
        </w:rPr>
        <w:t>General Information</w:t>
      </w:r>
    </w:p>
    <w:p w14:paraId="3C988872" w14:textId="77777777" w:rsidR="00F13C78" w:rsidRDefault="00112C23">
      <w:r>
        <w:rPr>
          <w:b/>
        </w:rPr>
        <w:t xml:space="preserve">Date: </w:t>
      </w:r>
      <w:r>
        <w:t>06/26/2025</w:t>
      </w:r>
    </w:p>
    <w:p w14:paraId="42B743FF" w14:textId="77777777" w:rsidR="00F13C78" w:rsidRDefault="00112C23">
      <w:r>
        <w:rPr>
          <w:b/>
        </w:rPr>
        <w:t xml:space="preserve">Proposal Title: </w:t>
      </w:r>
      <w:r>
        <w:t xml:space="preserve">Protecting Coldwater Fisheries on Minnesota's North Shore - </w:t>
      </w:r>
      <w:r>
        <w:t>Phase 4</w:t>
      </w:r>
    </w:p>
    <w:p w14:paraId="0BB86B86" w14:textId="77777777" w:rsidR="00F13C78" w:rsidRDefault="00112C23">
      <w:r>
        <w:rPr>
          <w:b/>
        </w:rPr>
        <w:t xml:space="preserve">Funds Requested: </w:t>
      </w:r>
      <w:r>
        <w:t>$4,044,000</w:t>
      </w:r>
    </w:p>
    <w:p w14:paraId="3D01BE02" w14:textId="77777777" w:rsidR="00F13C78" w:rsidRDefault="00112C23">
      <w:r>
        <w:rPr>
          <w:b/>
        </w:rPr>
        <w:t xml:space="preserve">Confirmed Leverage Funds: </w:t>
      </w:r>
      <w:r>
        <w:t>-</w:t>
      </w:r>
    </w:p>
    <w:p w14:paraId="06E333C3" w14:textId="77777777" w:rsidR="00F13C78" w:rsidRDefault="00112C23">
      <w:r>
        <w:rPr>
          <w:b/>
        </w:rPr>
        <w:t xml:space="preserve">Is this proposal Scalable?: </w:t>
      </w:r>
      <w:r>
        <w:t>Yes</w:t>
      </w:r>
    </w:p>
    <w:p w14:paraId="55457BEE" w14:textId="77777777" w:rsidR="00F13C78" w:rsidRDefault="00112C23">
      <w:pPr>
        <w:pStyle w:val="Heading3"/>
        <w:spacing w:before="60" w:after="80"/>
      </w:pPr>
      <w:r>
        <w:rPr>
          <w:color w:val="254885"/>
          <w:sz w:val="26"/>
        </w:rPr>
        <w:t>Manager Information</w:t>
      </w:r>
    </w:p>
    <w:p w14:paraId="65B04D39" w14:textId="77777777" w:rsidR="00F13C78" w:rsidRDefault="00112C23">
      <w:r>
        <w:rPr>
          <w:b/>
        </w:rPr>
        <w:t xml:space="preserve">Manager's Name: </w:t>
      </w:r>
      <w:r>
        <w:t>Wayne Ostlie</w:t>
      </w:r>
      <w:r>
        <w:rPr>
          <w:b/>
        </w:rPr>
        <w:br/>
        <w:t xml:space="preserve">Title: </w:t>
      </w:r>
      <w:r>
        <w:t>Director of Land Protection</w:t>
      </w:r>
      <w:r>
        <w:rPr>
          <w:b/>
        </w:rPr>
        <w:br/>
        <w:t xml:space="preserve">Organization: </w:t>
      </w:r>
      <w:r>
        <w:t>Minnesota Land Trust</w:t>
      </w:r>
      <w:r>
        <w:rPr>
          <w:b/>
        </w:rPr>
        <w:br/>
        <w:t xml:space="preserve">Address: </w:t>
      </w:r>
      <w:r>
        <w:t>2356 University Avenue W Suite 240</w:t>
      </w:r>
      <w:r>
        <w:rPr>
          <w:b/>
        </w:rPr>
        <w:br/>
        <w:t xml:space="preserve">City: </w:t>
      </w:r>
      <w:r>
        <w:t>St. Paul, MN 55114</w:t>
      </w:r>
      <w:r>
        <w:rPr>
          <w:b/>
        </w:rPr>
        <w:br/>
        <w:t xml:space="preserve">Email: </w:t>
      </w:r>
      <w:r>
        <w:t>wostlie@mnland.org</w:t>
      </w:r>
      <w:r>
        <w:rPr>
          <w:b/>
        </w:rPr>
        <w:br/>
        <w:t xml:space="preserve">Office Number: </w:t>
      </w:r>
      <w:r>
        <w:t>651-917-6292</w:t>
      </w:r>
      <w:r>
        <w:rPr>
          <w:b/>
        </w:rPr>
        <w:br/>
        <w:t xml:space="preserve">Mobile Number: </w:t>
      </w:r>
      <w:r>
        <w:t>651-894-3870</w:t>
      </w:r>
      <w:r>
        <w:rPr>
          <w:b/>
        </w:rPr>
        <w:br/>
        <w:t xml:space="preserve">Fax Number: </w:t>
      </w:r>
      <w:r>
        <w:t xml:space="preserve"> </w:t>
      </w:r>
      <w:r>
        <w:rPr>
          <w:b/>
        </w:rPr>
        <w:br/>
        <w:t xml:space="preserve">Website: </w:t>
      </w:r>
      <w:r>
        <w:t>www.mnland.org</w:t>
      </w:r>
    </w:p>
    <w:p w14:paraId="378F75E6" w14:textId="77777777" w:rsidR="00F13C78" w:rsidRDefault="00112C23">
      <w:pPr>
        <w:pStyle w:val="Heading3"/>
        <w:spacing w:before="60" w:after="80"/>
      </w:pPr>
      <w:r>
        <w:rPr>
          <w:color w:val="254885"/>
          <w:sz w:val="26"/>
        </w:rPr>
        <w:t>Location Information</w:t>
      </w:r>
    </w:p>
    <w:p w14:paraId="15AACB81" w14:textId="77777777" w:rsidR="00F13C78" w:rsidRDefault="00112C23">
      <w:r>
        <w:rPr>
          <w:b/>
        </w:rPr>
        <w:t xml:space="preserve">County Location(s): </w:t>
      </w:r>
    </w:p>
    <w:p w14:paraId="544DCA43" w14:textId="77777777" w:rsidR="00F13C78" w:rsidRDefault="00112C23">
      <w:pPr>
        <w:pStyle w:val="BodyText"/>
      </w:pPr>
      <w:r>
        <w:rPr>
          <w:b/>
        </w:rPr>
        <w:t>Eco regions in which work will take place:</w:t>
      </w:r>
    </w:p>
    <w:p w14:paraId="4755413C" w14:textId="77777777" w:rsidR="00F13C78" w:rsidRDefault="00112C23">
      <w:pPr>
        <w:ind w:left="360"/>
      </w:pPr>
      <w:r>
        <w:t>Northern Forest</w:t>
      </w:r>
    </w:p>
    <w:p w14:paraId="2CB46CEB" w14:textId="77777777" w:rsidR="00F13C78" w:rsidRDefault="00112C23">
      <w:pPr>
        <w:pStyle w:val="BodyText"/>
      </w:pPr>
      <w:r>
        <w:rPr>
          <w:b/>
        </w:rPr>
        <w:t>Activity types:</w:t>
      </w:r>
    </w:p>
    <w:p w14:paraId="20C35036" w14:textId="77777777" w:rsidR="00F13C78" w:rsidRDefault="00112C23">
      <w:pPr>
        <w:ind w:left="360"/>
      </w:pPr>
      <w:r>
        <w:t>Protect in Easement</w:t>
      </w:r>
    </w:p>
    <w:p w14:paraId="7FE8DD1D" w14:textId="77777777" w:rsidR="00F13C78" w:rsidRDefault="00112C23">
      <w:pPr>
        <w:pStyle w:val="BodyText"/>
      </w:pPr>
      <w:r>
        <w:rPr>
          <w:b/>
        </w:rPr>
        <w:t>Priority resources addressed by activity:</w:t>
      </w:r>
    </w:p>
    <w:p w14:paraId="237795E7" w14:textId="77777777" w:rsidR="00F13C78" w:rsidRDefault="00112C23">
      <w:pPr>
        <w:ind w:left="360"/>
      </w:pPr>
      <w:r>
        <w:t>Wetlands</w:t>
      </w:r>
    </w:p>
    <w:p w14:paraId="3DBE75D7" w14:textId="77777777" w:rsidR="00F13C78" w:rsidRDefault="00112C23">
      <w:pPr>
        <w:ind w:left="360"/>
      </w:pPr>
      <w:r>
        <w:t>Forest</w:t>
      </w:r>
    </w:p>
    <w:p w14:paraId="4EBB986A" w14:textId="77777777" w:rsidR="00F13C78" w:rsidRDefault="00112C23">
      <w:pPr>
        <w:ind w:left="360"/>
      </w:pPr>
      <w:r>
        <w:t>Habitat</w:t>
      </w:r>
    </w:p>
    <w:p w14:paraId="0DD2F626" w14:textId="77777777" w:rsidR="00F13C78" w:rsidRDefault="00112C23">
      <w:pPr>
        <w:pStyle w:val="Heading2"/>
        <w:spacing w:before="0" w:after="80"/>
        <w:jc w:val="center"/>
      </w:pPr>
      <w:r>
        <w:rPr>
          <w:color w:val="2C559C"/>
          <w:sz w:val="28"/>
          <w:u w:val="single"/>
        </w:rPr>
        <w:lastRenderedPageBreak/>
        <w:t>Narrative</w:t>
      </w:r>
    </w:p>
    <w:p w14:paraId="7139C8E6" w14:textId="77777777" w:rsidR="00F13C78" w:rsidRDefault="00112C23">
      <w:pPr>
        <w:pStyle w:val="Heading3"/>
        <w:spacing w:before="60" w:after="80"/>
      </w:pPr>
      <w:r>
        <w:rPr>
          <w:color w:val="254885"/>
          <w:sz w:val="26"/>
        </w:rPr>
        <w:t>Abstract</w:t>
      </w:r>
    </w:p>
    <w:p w14:paraId="50DD0921" w14:textId="77777777" w:rsidR="00F13C78" w:rsidRDefault="00112C23">
      <w:r>
        <w:t>The magnitude, timing, and frequency of flow are key attributes governing the structure of native fish and aquatic communities. Through targeted protection projects, the Minnesota Land Trust will conserve these attributes and ensure resiliency of priority coldwater tributaries to Lake Superior in the face of climate change. The Land Trust will protect 660 acres and 2 miles of shoreline by targeting high quality, priority parcels that will protect habitats for coldwater species such as trout and cisco, but a</w:t>
      </w:r>
      <w:r>
        <w:t>lso provide habitat for a number of wildlife species such as American woodcock and golden-winged warbler.</w:t>
      </w:r>
    </w:p>
    <w:p w14:paraId="4AB40E48" w14:textId="77777777" w:rsidR="00F13C78" w:rsidRDefault="00112C23">
      <w:pPr>
        <w:pStyle w:val="Heading3"/>
        <w:spacing w:before="60" w:after="80"/>
      </w:pPr>
      <w:r>
        <w:rPr>
          <w:color w:val="254885"/>
          <w:sz w:val="26"/>
        </w:rPr>
        <w:t>Design and Scope of Work</w:t>
      </w:r>
    </w:p>
    <w:p w14:paraId="7894AB15" w14:textId="77777777" w:rsidR="00F13C78" w:rsidRDefault="00112C23">
      <w:r>
        <w:t xml:space="preserve">Lake Superior and its tributaries in Minnesota have some of the most important coldwater trout habitat in the State, supporting native brook trout and naturalized populations of salmon, steelhead, and brown trout. This coldwater fishery is vulnerable to climate and landcover change as it is mostly surface water fed. Combined, these factors may result in water temperature increases and flow regime changes that threaten support of cold-water fish species such as trout and salmon. </w:t>
      </w:r>
      <w:r>
        <w:br/>
      </w:r>
      <w:r>
        <w:br/>
        <w:t>Protection of shaded shorelines and headwaters wetlands within these tributary streams and rivers are critical for maintaining coldwater resources and flow regimes that support this fishery. The magnitude, timing, frequency of flow are key attributes governing the structure of native fish and aquatic communities. For example, along the North Shore, stream discharge and water temperature are major signals influencing the timing of the juvenile steelhead migration. Significant alterations to natural pattern</w:t>
      </w:r>
      <w:r>
        <w:t xml:space="preserve">s of hydrology impact the suitability of those systems for native aquatic biodiversity. </w:t>
      </w:r>
      <w:r>
        <w:br/>
      </w:r>
      <w:r>
        <w:br/>
        <w:t>The Ecological Limits of Hydrologic Alteration (ELOHA) 2016 study assessed management criteria to sustain healthy aquatic ecosystems in a changing climate. This study found that the combination of climate change and land use changes can be expected to result in increased intensity of storm events, increased runoff and increased erosion, which will in turn drive a series of cascading impacts to streams, including higher</w:t>
      </w:r>
      <w:r>
        <w:t xml:space="preserve"> temperatures, reduced dissolved oxygen, increased primary production rates, and increased biological oxygen demand. These changes will negatively impact fish and other organisms in the stream. Similar impacts are expected in deep, cold lakes that support trout, cisco, and other coldwater species. The ELOHA study recommends management actions that focus on protecting baseflows, including: 1) protection of wetlands, vernal pools and floodplains that slowly release water into the system; 2) management and mai</w:t>
      </w:r>
      <w:r>
        <w:t xml:space="preserve">ntenance of riparian zones, forest cover/shade and 3) promotion and restoration of connectivity. </w:t>
      </w:r>
      <w:r>
        <w:br/>
      </w:r>
      <w:r>
        <w:br/>
        <w:t>We propose to strategically procure conservation easements within high-quality watersheds. We will work in line with the methodology developed by the ELOHA program to identify priority watersheds and target properties to protect both water temperature as well as flow regimes. Conservation easements secured under this program will be perpetual and drafted to prevent the fragmentation and destruction of existing</w:t>
      </w:r>
      <w:r>
        <w:t xml:space="preserve"> habitat. These easements will ensure that the sensitive shoreline and headwaters habitat will remain ecologically viable and productive for fish, game and wildlife by prohibiting land uses that negatively impact the important habitat values and requiring habitat management plans to maximize the benefits of shoreland and associated forested uplands. </w:t>
      </w:r>
      <w:r>
        <w:br/>
      </w:r>
      <w:r>
        <w:br/>
        <w:t>Outcomes from this project include: 1) healthy populations of trout and other fish species, and Species in Greatest Conservation Need; 2) maintenance of water</w:t>
      </w:r>
      <w:r>
        <w:t xml:space="preserve"> quality within targeted aquatic resources; and 3) increased participation of private landowners in natural habitat protection projects.</w:t>
      </w:r>
      <w:r>
        <w:br/>
      </w:r>
      <w:r>
        <w:br/>
      </w:r>
      <w:r>
        <w:lastRenderedPageBreak/>
        <w:t>Phases 1 and 2 of funding has been largely committed to existing projects; we have built a strong pipeline of Phase 3 projects. We desire to build upon the momentum being created through our first three grants and further elevate protection of these critical resources.</w:t>
      </w:r>
    </w:p>
    <w:p w14:paraId="7A74370B" w14:textId="77777777" w:rsidR="00F13C78" w:rsidRDefault="00112C23">
      <w:pPr>
        <w:pStyle w:val="Heading3"/>
        <w:spacing w:before="60" w:after="80"/>
      </w:pPr>
      <w:r>
        <w:rPr>
          <w:color w:val="254885"/>
          <w:sz w:val="26"/>
        </w:rPr>
        <w:t xml:space="preserve">Explain how the proposal addresses habitat protection, restoration, and/or enhancement for fish, game &amp; wildlife, including threatened or endangered species conservation </w:t>
      </w:r>
    </w:p>
    <w:p w14:paraId="577088EC" w14:textId="77777777" w:rsidR="00F13C78" w:rsidRDefault="00112C23">
      <w:r>
        <w:t>The natural shoreland around Lake Superior's lakes and rivers comprises one of the most biologically important systems in the state for fish, game and wildlife and is also one of its most threatened. This program will preserve critical shoreland habitats and protect headwaters of some of the most sensitive lakes, streams and rivers that flow into Lake Superior - important components of the state's natural heritage - essential to maintaining healthy populations of the region's fish and wildlife populations (</w:t>
      </w:r>
      <w:r>
        <w:t>trout and other fish, waterfowl, and other Species in Greatest Conservation Need) and maintaining water quality of aquatic resources. Some SGCNs that would benefit include American woodcock, olive-sided flycatcher, golden-winged warbler, winter wren, black-backed woodpecker and cisco. Numerous plans have identified the protection of these habitats as a conservation priority for Minnesota, including the Minnesota Wildlife Action Plan, DNR’s Aquatic Management Area program, the State Conservation and Preserva</w:t>
      </w:r>
      <w:r>
        <w:t>tion Plan, Minnesota DNR Strategic Conservation Agenda, and Outdoor Heritage Fund: A 25 Year Framework. The central goal of this program is to protect and restore high quality habitat by securing permanent conservation easements in strategic locations within priority watersheds of North Shore coldwater streams.</w:t>
      </w:r>
    </w:p>
    <w:p w14:paraId="13419D2E" w14:textId="77777777" w:rsidR="00F13C78" w:rsidRDefault="00112C23">
      <w:pPr>
        <w:pStyle w:val="Heading3"/>
        <w:spacing w:before="60" w:after="80"/>
      </w:pPr>
      <w:r>
        <w:rPr>
          <w:color w:val="254885"/>
          <w:sz w:val="26"/>
        </w:rPr>
        <w:t xml:space="preserve">What are the elements of this proposal that are critical from a timing perspective? </w:t>
      </w:r>
    </w:p>
    <w:p w14:paraId="5737A036" w14:textId="77777777" w:rsidR="00F13C78" w:rsidRDefault="00112C23">
      <w:r>
        <w:t xml:space="preserve">The development of the State’s remaining sensitive shoreland and </w:t>
      </w:r>
      <w:r>
        <w:t>headwaters habitat continues to be a threat identified in many of the State’s resource protection plans. Many of Minnesota’s most desirable lakes have been fully developed the pressure is now moving to rivers and streams. DNR and other scientists indicate that the shoreland zone is one of the most biologically diverse and important habitat types for a variety of wildlife species.</w:t>
      </w:r>
      <w:r>
        <w:br/>
      </w:r>
      <w:r>
        <w:br/>
        <w:t>Phase 1 of this program benefitted from a lull in the real-estate market, whereby landowners were provided with an opportunity t</w:t>
      </w:r>
      <w:r>
        <w:t>o reflect on the future of their lands; this provided a narrow window of time to invest in these shoreland protection projects. With the real estate market again growing, additional pressures are being placed on these resources. Outreach conducted under previous grants has generated tremendous landowner interest that will be met through this proposed work.</w:t>
      </w:r>
    </w:p>
    <w:p w14:paraId="0C0A21CB" w14:textId="77777777" w:rsidR="00F13C78" w:rsidRDefault="00112C23">
      <w:pPr>
        <w:pStyle w:val="Heading3"/>
        <w:spacing w:before="60" w:after="80"/>
      </w:pPr>
      <w:r>
        <w:rPr>
          <w:color w:val="254885"/>
          <w:sz w:val="26"/>
        </w:rPr>
        <w:t xml:space="preserve">Describe how the proposal expands habitat corridors or complexes and/or addresses habitat fragmentation: </w:t>
      </w:r>
    </w:p>
    <w:p w14:paraId="7BBF2AFB" w14:textId="77777777" w:rsidR="00F13C78" w:rsidRDefault="00112C23">
      <w:r>
        <w:t>The ELOHA study states that populations of coldwater fish species face limiting factors due to the area’s bedrock geology including warm water temperatures, lack of suitable spawning and nursery habitat, and reduced stream connectivity. These factors coupled with low base flows and high storm flows makes these streams and the fish and other aquatic life that live there vulnerable to changes in flow as a result of climate change. The ELOHA study looks at stream vulnerability, and identifies management action</w:t>
      </w:r>
      <w:r>
        <w:t xml:space="preserve">s that can be taken to maintain and enhance the natural resilience of streams. </w:t>
      </w:r>
      <w:r>
        <w:br/>
      </w:r>
      <w:r>
        <w:br/>
        <w:t xml:space="preserve">A key recommendation of the study is to mitigate impacts on baseflow and water temperatures through protection of wetlands, vernal pools, riparian areas and forest cover. This program will use the insights from the ELOHA study and other data to develop an analysis and scoring and ranking methodology to identify priority watersheds and a targeted list of critical private lands for protection. </w:t>
      </w:r>
      <w:r>
        <w:br/>
      </w:r>
      <w:r>
        <w:br/>
      </w:r>
      <w:r>
        <w:lastRenderedPageBreak/>
        <w:t>Habitat management plans developed</w:t>
      </w:r>
      <w:r>
        <w:t xml:space="preserve"> with each easement project completed through this program will promote climate change resilient forests and shaded riparian areas.  </w:t>
      </w:r>
      <w:r>
        <w:br/>
      </w:r>
      <w:r>
        <w:br/>
        <w:t>Established conservation plans such as the Minnesota Land Trust’s Conservation Agenda 2017-2027, State Conservation and Preservation Plan, Minnesota DNR’s Strategic Conservation Agenda, Minnesota’s Wildlife Action Plan 2015-2025, and Outdoor Heritage Fund: A 25 Year Framework will be used to identify priority areas for work and combined with GIS analysis will identify potent</w:t>
      </w:r>
      <w:r>
        <w:t>ial project areas that fill in gaps or leverage existing land protection. Criteria used will incorporate site specific assessment of parcel quality, landscape context, return on investment, and urgency.  The program emphasizes protecting shoreland habitat on coldwater lakes, streams and rivers, headwater wetlands, and spawning areas.</w:t>
      </w:r>
    </w:p>
    <w:p w14:paraId="6FE0CEE6" w14:textId="77777777" w:rsidR="00F13C78" w:rsidRDefault="00112C23">
      <w:pPr>
        <w:pStyle w:val="Heading3"/>
        <w:spacing w:before="60" w:after="80"/>
      </w:pPr>
      <w:r>
        <w:rPr>
          <w:color w:val="254885"/>
          <w:sz w:val="26"/>
        </w:rPr>
        <w:t xml:space="preserve">Which top 2 Conservation Plans referenced in MS97A.056, subd. 3a are most applicable to this project? </w:t>
      </w:r>
    </w:p>
    <w:p w14:paraId="1E6E472A" w14:textId="77777777" w:rsidR="00F13C78" w:rsidRDefault="00112C23">
      <w:pPr>
        <w:ind w:left="360"/>
      </w:pPr>
      <w:r>
        <w:t>Minnesota's Wildlife Action Plan 2015-2025</w:t>
      </w:r>
    </w:p>
    <w:p w14:paraId="07ACE89C" w14:textId="77777777" w:rsidR="00F13C78" w:rsidRDefault="00112C23">
      <w:pPr>
        <w:ind w:left="360"/>
      </w:pPr>
      <w:r>
        <w:t>Outdoor Heritage Fund: A 25 Year Framework</w:t>
      </w:r>
    </w:p>
    <w:p w14:paraId="0F644DB1" w14:textId="77777777" w:rsidR="00F13C78" w:rsidRDefault="00112C23">
      <w:pPr>
        <w:pStyle w:val="Heading3"/>
        <w:spacing w:before="60" w:after="80"/>
      </w:pPr>
      <w:r>
        <w:rPr>
          <w:color w:val="254885"/>
          <w:sz w:val="26"/>
        </w:rPr>
        <w:t xml:space="preserve">Explain how this proposal will uniquely address habitat resilience to climate change and its anticipated effects on game, fish &amp; wildlife species utilizing the protected or restored/enhanced habitat this proposal targets. </w:t>
      </w:r>
    </w:p>
    <w:p w14:paraId="16052870" w14:textId="77777777" w:rsidR="00F13C78" w:rsidRDefault="00112C23">
      <w:r>
        <w:t>This proposal focuses specifically on management actions identified in the ELOHA study to sustain healthy aquatic ecosystems in a changing climate. Protection of headwater wetlands, shaded shorelines and forested watersheds has been shown to maintain key hydrologic functions and values in cold water streams.  Conservation easements will be targeted in the watersheds of designated trout streams, streams at risk from climate change. Securing conservation easements will protect riparian and wetland habitats, r</w:t>
      </w:r>
      <w:r>
        <w:t>educe forest loss and fragmentation, and ensure reliable, consistent cold-water baseflow inputs needed by trout and other wildlife that depend on cold water resources.</w:t>
      </w:r>
    </w:p>
    <w:p w14:paraId="5EED1FCF" w14:textId="77777777" w:rsidR="00F13C78" w:rsidRDefault="00112C23">
      <w:pPr>
        <w:pStyle w:val="Heading3"/>
        <w:spacing w:before="60" w:after="80"/>
      </w:pPr>
      <w:r>
        <w:rPr>
          <w:color w:val="254885"/>
          <w:sz w:val="26"/>
        </w:rPr>
        <w:t xml:space="preserve">Which LSOHC section priorities are addressed in this proposal? </w:t>
      </w:r>
    </w:p>
    <w:p w14:paraId="49EA4135" w14:textId="77777777" w:rsidR="00F13C78" w:rsidRDefault="00112C23">
      <w:pPr>
        <w:pStyle w:val="BodyText"/>
      </w:pPr>
      <w:r>
        <w:rPr>
          <w:b/>
        </w:rPr>
        <w:t>Northern Forest</w:t>
      </w:r>
    </w:p>
    <w:p w14:paraId="3AD47581" w14:textId="77777777" w:rsidR="00F13C78" w:rsidRDefault="00112C23">
      <w:pPr>
        <w:ind w:left="360"/>
      </w:pPr>
      <w:r>
        <w:t>Protect shoreland and restore or enhance critical habitat on wild rice lakes, shallow lakes, cold water lakes, streams and rivers, and spawning areas</w:t>
      </w:r>
    </w:p>
    <w:p w14:paraId="03ACBB3F" w14:textId="77777777" w:rsidR="00F13C78" w:rsidRDefault="00112C23">
      <w:pPr>
        <w:pStyle w:val="Heading3"/>
        <w:spacing w:before="60" w:after="80"/>
      </w:pPr>
      <w:r>
        <w:rPr>
          <w:color w:val="254885"/>
          <w:sz w:val="26"/>
        </w:rPr>
        <w:t xml:space="preserve">Describe how this project/program will produce and demonstrate a significant and permanent conservation legacy and/or outcomes for fish, game, and wildlife, and if not permanent outcomes, why it is important to undertake at this time: </w:t>
      </w:r>
    </w:p>
    <w:p w14:paraId="14980A26" w14:textId="77777777" w:rsidR="00F13C78" w:rsidRDefault="00112C23">
      <w:r>
        <w:t>The Land Trust's Protecting Coldwater Fisheries on Minnesota's North Shore Program focuses on protecting some of the most important recreational and sport fisheries resources in Minnesota and helps preserve this State’s proud angler heritage. When many residents endorsed the Legacy Amendment, they indicated a strong interest in seeing our water resources protected. This program takes a science based and targeted approach to protect key habitat to sustain one of Minnesota’s most important cold-water fisherie</w:t>
      </w:r>
      <w:r>
        <w:t xml:space="preserve">s.  </w:t>
      </w:r>
      <w:r>
        <w:br/>
      </w:r>
      <w:r>
        <w:br/>
        <w:t xml:space="preserve">Wildlife such as American woodcock, ruffed grouse, olive-sided flycatcher and golden-winged warbler will benefit by protection of shorelines and headwaters wetlands associated with cold water stream habitat.  </w:t>
      </w:r>
      <w:r>
        <w:br/>
      </w:r>
      <w:r>
        <w:br/>
      </w:r>
      <w:r>
        <w:lastRenderedPageBreak/>
        <w:t>This program will secure permanent conservation easements on priority lands with high quality habitats that also serve to build complexes of protected habitat. The program will enhance the State's and MLT's prior investments in habitat protection and will result in an even larger, lasting legac</w:t>
      </w:r>
      <w:r>
        <w:t>y thanks to the permanency of the easements and the participation of Minnesota's landowners in our State's conservation efforts. The Land Trust's program is cultivating a high conservation ethic and developing effective tools for landowners to protect their lands and waters.</w:t>
      </w:r>
    </w:p>
    <w:p w14:paraId="27CA185E" w14:textId="77777777" w:rsidR="00F13C78" w:rsidRDefault="00112C23">
      <w:pPr>
        <w:pStyle w:val="Heading2"/>
        <w:spacing w:before="0" w:after="80"/>
        <w:jc w:val="center"/>
      </w:pPr>
      <w:r>
        <w:rPr>
          <w:color w:val="2C559C"/>
          <w:sz w:val="28"/>
          <w:u w:val="single"/>
        </w:rPr>
        <w:t>Outcomes</w:t>
      </w:r>
    </w:p>
    <w:p w14:paraId="0F158958" w14:textId="77777777" w:rsidR="00F13C78" w:rsidRDefault="00112C23">
      <w:pPr>
        <w:pStyle w:val="Heading3"/>
        <w:spacing w:before="60" w:after="80"/>
      </w:pPr>
      <w:r>
        <w:rPr>
          <w:color w:val="254885"/>
          <w:sz w:val="26"/>
        </w:rPr>
        <w:t xml:space="preserve">Programs in the northern forest region: </w:t>
      </w:r>
    </w:p>
    <w:p w14:paraId="4842BB7A" w14:textId="77777777" w:rsidR="00F13C78" w:rsidRDefault="00112C23">
      <w:pPr>
        <w:ind w:left="360"/>
      </w:pPr>
      <w:r>
        <w:t xml:space="preserve">Increased availability and improved condition of riparian forests and other habitat corridors ~ </w:t>
      </w:r>
      <w:r>
        <w:rPr>
          <w:i/>
        </w:rPr>
        <w:t>This program will permanently protect approximately 660 acres of strategic northern forest region habitats and approximately 2 miles of undeveloped shoreline. Measure: Acres and feet of shoreline protected.</w:t>
      </w:r>
    </w:p>
    <w:p w14:paraId="431F0E3D" w14:textId="77777777" w:rsidR="00F13C78" w:rsidRDefault="00112C23">
      <w:pPr>
        <w:pStyle w:val="Heading3"/>
        <w:spacing w:before="60" w:after="80"/>
      </w:pPr>
      <w:r>
        <w:rPr>
          <w:color w:val="254885"/>
          <w:sz w:val="26"/>
        </w:rPr>
        <w:t xml:space="preserve">What other dedicated funds may collaborate with or contribute to this proposal? </w:t>
      </w:r>
    </w:p>
    <w:p w14:paraId="1972089D" w14:textId="77777777" w:rsidR="00F13C78" w:rsidRDefault="00112C23">
      <w:pPr>
        <w:ind w:left="360"/>
      </w:pPr>
      <w:r>
        <w:t>N/A</w:t>
      </w:r>
    </w:p>
    <w:p w14:paraId="46C12954" w14:textId="77777777" w:rsidR="00F13C78" w:rsidRDefault="00112C23">
      <w:pPr>
        <w:pStyle w:val="Heading3"/>
        <w:spacing w:before="60" w:after="80"/>
      </w:pPr>
      <w:r>
        <w:rPr>
          <w:color w:val="254885"/>
          <w:sz w:val="26"/>
        </w:rPr>
        <w:t xml:space="preserve">Per MS 97A.056, Subd. 24, Please explain whether the request is supplanting or is a substitution for any previous funding that was not from a legacy fund and was used for the same purpose. </w:t>
      </w:r>
    </w:p>
    <w:p w14:paraId="7B5B617D" w14:textId="77777777" w:rsidR="00F13C78" w:rsidRDefault="00112C23">
      <w:r>
        <w:t>This request is not supplanting or substituting for any previous funding. This is entirely new work.</w:t>
      </w:r>
    </w:p>
    <w:p w14:paraId="7BB800C7" w14:textId="77777777" w:rsidR="00F13C78" w:rsidRDefault="00112C23">
      <w:pPr>
        <w:pStyle w:val="Heading3"/>
        <w:spacing w:before="60" w:after="80"/>
      </w:pPr>
      <w:r>
        <w:rPr>
          <w:color w:val="254885"/>
          <w:sz w:val="26"/>
        </w:rPr>
        <w:t xml:space="preserve">How will you sustain and/or maintain this work after the Outdoor Heritage Funds are expended? </w:t>
      </w:r>
    </w:p>
    <w:p w14:paraId="5D02C29C" w14:textId="77777777" w:rsidR="00F13C78" w:rsidRDefault="00112C23">
      <w:r>
        <w:t>The land protected through conservation easements will be sustained through the best standards and practices for conservation easement stewardship. The Minnesota Land Trust is a nationally-accredited and insured land trust with a very successful stewardship program that includes annual property monitoring, effective records management, addressing inquiries and interpretations, tracking changes in ownership, investigating potential violations and defending the easement in case of a true violation. Funding fo</w:t>
      </w:r>
      <w:r>
        <w:t xml:space="preserve">r these easement stewardship activities is included in the project budget.  </w:t>
      </w:r>
      <w:r>
        <w:br/>
      </w:r>
      <w:r>
        <w:br/>
        <w:t>In addition, the Land Trust prepares for each landowner a habitat management plan that provides recommendations for use in ecologically managing the property over time. The Land Trust actively encourages landowners to manage their properties in line with the conservation easement, and works with landowners to address any financial or informational obstacles that stand in the way of them doing so.</w:t>
      </w:r>
    </w:p>
    <w:p w14:paraId="4DF0BF4D" w14:textId="77777777" w:rsidR="00F13C78" w:rsidRDefault="00112C23">
      <w:pPr>
        <w:pStyle w:val="Heading3"/>
        <w:spacing w:before="60" w:after="80"/>
      </w:pPr>
      <w:r>
        <w:rPr>
          <w:color w:val="254885"/>
          <w:sz w:val="26"/>
        </w:rPr>
        <w:t xml:space="preserve">Actions to Maintain Project Outcomes </w:t>
      </w:r>
    </w:p>
    <w:tbl>
      <w:tblPr>
        <w:tblStyle w:val="TableGrid"/>
        <w:tblW w:w="0" w:type="auto"/>
        <w:tblLook w:val="04A0" w:firstRow="1" w:lastRow="0" w:firstColumn="1" w:lastColumn="0" w:noHBand="0" w:noVBand="1"/>
      </w:tblPr>
      <w:tblGrid>
        <w:gridCol w:w="2159"/>
        <w:gridCol w:w="2158"/>
        <w:gridCol w:w="2158"/>
        <w:gridCol w:w="2158"/>
        <w:gridCol w:w="2157"/>
      </w:tblGrid>
      <w:tr w:rsidR="00F13C78" w14:paraId="44736B77" w14:textId="77777777">
        <w:tc>
          <w:tcPr>
            <w:tcW w:w="2160" w:type="dxa"/>
            <w:shd w:val="clear" w:color="auto" w:fill="AFC4E9"/>
          </w:tcPr>
          <w:p w14:paraId="27E7C4A4" w14:textId="77777777" w:rsidR="00F13C78" w:rsidRDefault="00112C23">
            <w:r>
              <w:rPr>
                <w:b/>
                <w:color w:val="000000"/>
                <w:sz w:val="20"/>
              </w:rPr>
              <w:t>Year</w:t>
            </w:r>
          </w:p>
        </w:tc>
        <w:tc>
          <w:tcPr>
            <w:tcW w:w="2160" w:type="dxa"/>
            <w:shd w:val="clear" w:color="auto" w:fill="AFC4E9"/>
          </w:tcPr>
          <w:p w14:paraId="016F8EFD" w14:textId="77777777" w:rsidR="00F13C78" w:rsidRDefault="00112C23">
            <w:r>
              <w:rPr>
                <w:b/>
                <w:color w:val="000000"/>
                <w:sz w:val="20"/>
              </w:rPr>
              <w:t>Source of Funds</w:t>
            </w:r>
          </w:p>
        </w:tc>
        <w:tc>
          <w:tcPr>
            <w:tcW w:w="2160" w:type="dxa"/>
            <w:shd w:val="clear" w:color="auto" w:fill="AFC4E9"/>
          </w:tcPr>
          <w:p w14:paraId="2FCD375C" w14:textId="77777777" w:rsidR="00F13C78" w:rsidRDefault="00112C23">
            <w:r>
              <w:rPr>
                <w:b/>
                <w:color w:val="000000"/>
                <w:sz w:val="20"/>
              </w:rPr>
              <w:t>Step 1</w:t>
            </w:r>
          </w:p>
        </w:tc>
        <w:tc>
          <w:tcPr>
            <w:tcW w:w="2160" w:type="dxa"/>
            <w:shd w:val="clear" w:color="auto" w:fill="AFC4E9"/>
          </w:tcPr>
          <w:p w14:paraId="6ED187C8" w14:textId="77777777" w:rsidR="00F13C78" w:rsidRDefault="00112C23">
            <w:r>
              <w:rPr>
                <w:b/>
                <w:color w:val="000000"/>
                <w:sz w:val="20"/>
              </w:rPr>
              <w:t>Step 2</w:t>
            </w:r>
          </w:p>
        </w:tc>
        <w:tc>
          <w:tcPr>
            <w:tcW w:w="2160" w:type="dxa"/>
            <w:shd w:val="clear" w:color="auto" w:fill="AFC4E9"/>
          </w:tcPr>
          <w:p w14:paraId="7752F44F" w14:textId="77777777" w:rsidR="00F13C78" w:rsidRDefault="00112C23">
            <w:r>
              <w:rPr>
                <w:b/>
                <w:color w:val="000000"/>
                <w:sz w:val="20"/>
              </w:rPr>
              <w:t>Step 3</w:t>
            </w:r>
          </w:p>
        </w:tc>
      </w:tr>
      <w:tr w:rsidR="00F13C78" w14:paraId="5AAC5BE4" w14:textId="77777777">
        <w:tc>
          <w:tcPr>
            <w:tcW w:w="2160" w:type="dxa"/>
          </w:tcPr>
          <w:p w14:paraId="1AEE9C4F" w14:textId="77777777" w:rsidR="00F13C78" w:rsidRDefault="00112C23">
            <w:r>
              <w:rPr>
                <w:sz w:val="20"/>
              </w:rPr>
              <w:t>2030 and in perpetuity</w:t>
            </w:r>
          </w:p>
        </w:tc>
        <w:tc>
          <w:tcPr>
            <w:tcW w:w="2160" w:type="dxa"/>
          </w:tcPr>
          <w:p w14:paraId="4EEF41A3" w14:textId="77777777" w:rsidR="00F13C78" w:rsidRDefault="00112C23">
            <w:r>
              <w:rPr>
                <w:sz w:val="20"/>
              </w:rPr>
              <w:t>MLT Long-Term Stewardship and Easement Fund</w:t>
            </w:r>
          </w:p>
        </w:tc>
        <w:tc>
          <w:tcPr>
            <w:tcW w:w="2160" w:type="dxa"/>
          </w:tcPr>
          <w:p w14:paraId="4BB5FA3B" w14:textId="77777777" w:rsidR="00F13C78" w:rsidRDefault="00112C23">
            <w:r>
              <w:rPr>
                <w:sz w:val="20"/>
              </w:rPr>
              <w:t>Annual monitoring of property in perpetuity</w:t>
            </w:r>
          </w:p>
        </w:tc>
        <w:tc>
          <w:tcPr>
            <w:tcW w:w="2160" w:type="dxa"/>
          </w:tcPr>
          <w:p w14:paraId="1F4D987B" w14:textId="77777777" w:rsidR="00F13C78" w:rsidRDefault="00112C23">
            <w:r>
              <w:rPr>
                <w:sz w:val="20"/>
              </w:rPr>
              <w:t>Enforcement as necessary</w:t>
            </w:r>
          </w:p>
        </w:tc>
        <w:tc>
          <w:tcPr>
            <w:tcW w:w="2160" w:type="dxa"/>
          </w:tcPr>
          <w:p w14:paraId="7EDF6180" w14:textId="77777777" w:rsidR="00F13C78" w:rsidRDefault="00112C23">
            <w:r>
              <w:rPr>
                <w:sz w:val="20"/>
              </w:rPr>
              <w:t>-</w:t>
            </w:r>
          </w:p>
        </w:tc>
      </w:tr>
    </w:tbl>
    <w:p w14:paraId="214E255A" w14:textId="77777777" w:rsidR="00F13C78" w:rsidRDefault="00112C23">
      <w:pPr>
        <w:pStyle w:val="Heading3"/>
        <w:spacing w:before="60" w:after="80"/>
      </w:pPr>
      <w:r>
        <w:rPr>
          <w:color w:val="254885"/>
          <w:sz w:val="26"/>
        </w:rPr>
        <w:t xml:space="preserve">Provide an assessment of how your program may celebrate cultural diversity or reach diverse communities in Minnesota, including reaching low- and moderate-income households: </w:t>
      </w:r>
    </w:p>
    <w:p w14:paraId="4DFBBA46" w14:textId="77777777" w:rsidR="00F13C78" w:rsidRDefault="00112C23">
      <w:r>
        <w:t>One of MLT’s core values is a commitment to diversity, equity, and inclusion. We work to demonstrate this commitment whenever possible across our work. For example, we look to find opportunities to protect and restore critical habitats associated within camps and nature centers that serve diverse constituencies, allowing access to nature in a welcoming and safe environment, and a long-term partnership with the Fond du Lac Band of Lake Superior Chippewa on wild rice restoration</w:t>
      </w:r>
      <w:r>
        <w:br/>
      </w:r>
      <w:r>
        <w:lastRenderedPageBreak/>
        <w:br/>
        <w:t xml:space="preserve">MLT will continue to use diversity, equity, and inclusion as a lens in project, partner, and contractor selection. We will continue to listen and seek out potential, authentic partnerships that can advance our goals of conserving the best of Minnesota’s remaining habitats and, at the same time, being a more inclusive organization.  To that end, we intentionally build relationships and work collaboratively with diverse communities throughout the state, such as summer camps for youth, Tribal Nations, rural </w:t>
      </w:r>
      <w:r>
        <w:t>farmers, and multi-generational families.</w:t>
      </w:r>
    </w:p>
    <w:p w14:paraId="4D25DB55" w14:textId="77777777" w:rsidR="00F13C78" w:rsidRDefault="00112C23">
      <w:pPr>
        <w:pStyle w:val="Heading2"/>
        <w:spacing w:before="0" w:after="80"/>
        <w:jc w:val="center"/>
      </w:pPr>
      <w:r>
        <w:rPr>
          <w:color w:val="2C559C"/>
          <w:sz w:val="28"/>
          <w:u w:val="single"/>
        </w:rPr>
        <w:t>Activity Details</w:t>
      </w:r>
    </w:p>
    <w:p w14:paraId="405C25CB" w14:textId="77777777" w:rsidR="00F13C78" w:rsidRDefault="00112C23">
      <w:pPr>
        <w:pStyle w:val="Heading3"/>
        <w:spacing w:before="60" w:after="80"/>
      </w:pPr>
      <w:r>
        <w:rPr>
          <w:color w:val="254885"/>
          <w:sz w:val="26"/>
        </w:rPr>
        <w:t>Requirements</w:t>
      </w:r>
    </w:p>
    <w:p w14:paraId="2A22B563" w14:textId="77777777" w:rsidR="00F13C78" w:rsidRDefault="00112C23">
      <w:r>
        <w:rPr>
          <w:b/>
        </w:rPr>
        <w:t xml:space="preserve">Is the land you plan to acquire (easement) free of any other permanent protection?  </w:t>
      </w:r>
      <w:r>
        <w:rPr>
          <w:b/>
        </w:rPr>
        <w:br/>
      </w:r>
      <w:r>
        <w:t>Yes</w:t>
      </w:r>
    </w:p>
    <w:p w14:paraId="10956C3D" w14:textId="77777777" w:rsidR="00F13C78" w:rsidRDefault="00112C23">
      <w:pPr>
        <w:pStyle w:val="Heading3"/>
        <w:spacing w:before="60" w:after="80"/>
      </w:pPr>
      <w:r>
        <w:rPr>
          <w:color w:val="254885"/>
          <w:sz w:val="26"/>
        </w:rPr>
        <w:t>Land Use</w:t>
      </w:r>
    </w:p>
    <w:p w14:paraId="4F660865" w14:textId="77777777" w:rsidR="00F13C78" w:rsidRDefault="00112C23">
      <w:r>
        <w:rPr>
          <w:b/>
        </w:rPr>
        <w:t xml:space="preserve">Will there be planting of any crop on OHF land purchased or restored in this program, either by the proposer or the end </w:t>
      </w:r>
      <w:r>
        <w:rPr>
          <w:b/>
        </w:rPr>
        <w:t>owner of the property, outside of the initial restoration of the land?</w:t>
      </w:r>
      <w:r>
        <w:rPr>
          <w:b/>
        </w:rPr>
        <w:br/>
      </w:r>
      <w:r>
        <w:t>Yes</w:t>
      </w:r>
    </w:p>
    <w:p w14:paraId="185CF94A" w14:textId="77777777" w:rsidR="00F13C78" w:rsidRDefault="00112C23">
      <w:pPr>
        <w:ind w:left="720"/>
      </w:pPr>
      <w:r>
        <w:rPr>
          <w:b/>
        </w:rPr>
        <w:t>Explain what will be planted and include the maximum percentage of any acquired parcel that would be planted into foodplots by the proposer or the end owner of the property:</w:t>
      </w:r>
      <w:r>
        <w:rPr>
          <w:b/>
        </w:rPr>
        <w:br/>
      </w:r>
      <w:r>
        <w:t>The purpose of the MLT's conservation easements is to protect existing high quality natural habitat and to preserve opportunities for future restoration. We restrict agricultural lands and use on the properties. In cases where there are agricultural lands associated with the larger property, we will either exclude the agricultural area from the conservation easement, or in some limited cases, we may include a small percentage of agricultural lands if it is not feasible to exclude those areas. In such cases</w:t>
      </w:r>
      <w:r>
        <w:t>, however, we will not use OHF funds to pay the landowners for that portion of the conservation easement. These lands will be available for traditional agriculture unless otherwise restricted by the easement.</w:t>
      </w:r>
      <w:r>
        <w:br/>
      </w:r>
      <w:r>
        <w:br/>
        <w:t>As for food plots, although MLT prefers no food plots in our easements, we do recognize that these are important to some landowners; an outright restriction against them would greatly diminish our ability to protect quality habitat in some of our program areas. As such, we do allow a limited number of</w:t>
      </w:r>
      <w:r>
        <w:t xml:space="preserve"> them over small areas when that’s the case. Since January 1, 2020, MLT has completed 47 conservation easements containing food plots, representing 28.7% of the 162 conservation easements completed during this time. The total footprint of these food plots is 92 acres, a mere 0.47% of the total area protected. Our practice is to limit the area of food plots to no more than 3% of the total easement area of a property, with a preference for less than more. Exceptions to this practice will be very limited. Per </w:t>
      </w:r>
      <w:r>
        <w:t>our stated policy, MLT will prohibit the use of neonicotinoid-treated seed in the planting of food plots, prohibit the planting of invasive species, and require the landowner to submit seed tags to MLT’s Stewardship Team on an annual basis after the planting of food plots.</w:t>
      </w:r>
    </w:p>
    <w:p w14:paraId="41D44341" w14:textId="77777777" w:rsidR="00F13C78" w:rsidRDefault="00112C23">
      <w:r>
        <w:rPr>
          <w:b/>
        </w:rPr>
        <w:t>Will insecticides or fungicides (including neonicotinoid and fungicide treated seed) be used within any activities of this proposal either in the process of restoration or use as food plots?</w:t>
      </w:r>
      <w:r>
        <w:rPr>
          <w:b/>
        </w:rPr>
        <w:br/>
      </w:r>
      <w:r>
        <w:t>No</w:t>
      </w:r>
    </w:p>
    <w:p w14:paraId="0724F75F" w14:textId="77777777" w:rsidR="00F13C78" w:rsidRDefault="00112C23">
      <w:r>
        <w:rPr>
          <w:b/>
        </w:rPr>
        <w:t xml:space="preserve">Will the eased land be open for public use?  </w:t>
      </w:r>
      <w:r>
        <w:rPr>
          <w:b/>
        </w:rPr>
        <w:br/>
      </w:r>
      <w:r>
        <w:t>No</w:t>
      </w:r>
    </w:p>
    <w:p w14:paraId="3032BA6D" w14:textId="77777777" w:rsidR="00F13C78" w:rsidRDefault="00112C23">
      <w:r>
        <w:rPr>
          <w:b/>
        </w:rPr>
        <w:lastRenderedPageBreak/>
        <w:t xml:space="preserve">Are there currently trails or roads on any of the proposed acquisitions?  </w:t>
      </w:r>
      <w:r>
        <w:rPr>
          <w:b/>
        </w:rPr>
        <w:br/>
      </w:r>
      <w:r>
        <w:t>Yes</w:t>
      </w:r>
    </w:p>
    <w:p w14:paraId="2526A2F1" w14:textId="77777777" w:rsidR="00F13C78" w:rsidRDefault="00112C23">
      <w:pPr>
        <w:ind w:left="720"/>
      </w:pPr>
      <w:r>
        <w:rPr>
          <w:b/>
        </w:rPr>
        <w:t xml:space="preserve">Describe the types of trails or roads and the allowable uses: </w:t>
      </w:r>
      <w:r>
        <w:rPr>
          <w:b/>
        </w:rPr>
        <w:br/>
      </w:r>
      <w:r>
        <w:t>Most conservation easements are established on private lands, many of which have driveways, field roads and trails located on them. Often, these established trails and roads are permitted in the terms of the easement and can be maintained for personal use if their use does not significantly impact the conservation values of the property. Creation of new roads/trails or expansion of existing ones is typically not allowed.</w:t>
      </w:r>
    </w:p>
    <w:p w14:paraId="5645CBFE" w14:textId="77777777" w:rsidR="00F13C78" w:rsidRDefault="00112C23">
      <w:pPr>
        <w:ind w:left="720"/>
      </w:pPr>
      <w:r>
        <w:rPr>
          <w:b/>
        </w:rPr>
        <w:t xml:space="preserve">Will the trails or roads remain and uses continue to be allowed after OHF acquisition?  </w:t>
      </w:r>
      <w:r>
        <w:rPr>
          <w:b/>
        </w:rPr>
        <w:br/>
      </w:r>
      <w:r>
        <w:t>Yes</w:t>
      </w:r>
    </w:p>
    <w:p w14:paraId="4EAFC450" w14:textId="77777777" w:rsidR="00F13C78" w:rsidRDefault="00112C23">
      <w:pPr>
        <w:ind w:left="1440"/>
      </w:pPr>
      <w:r>
        <w:rPr>
          <w:b/>
        </w:rPr>
        <w:t xml:space="preserve">How will maintenance and monitoring be accomplished? </w:t>
      </w:r>
      <w:r>
        <w:rPr>
          <w:b/>
        </w:rPr>
        <w:br/>
      </w:r>
      <w:r>
        <w:t>Existing trails and roads are identified in the project baseline report and will be monitored annually as part of the Land Trust's stewardship and enforcement protocols. Maintenance of permitted roads/trails in line with the terms of the easement will be the responsibility of the landowner.</w:t>
      </w:r>
    </w:p>
    <w:p w14:paraId="480B0043" w14:textId="77777777" w:rsidR="00F13C78" w:rsidRDefault="00112C23">
      <w:r>
        <w:rPr>
          <w:b/>
        </w:rPr>
        <w:t xml:space="preserve">Will new trails or roads be developed or improved as a result of the OHF acquisition?  </w:t>
      </w:r>
      <w:r>
        <w:rPr>
          <w:b/>
        </w:rPr>
        <w:br/>
      </w:r>
      <w:r>
        <w:t>No</w:t>
      </w:r>
    </w:p>
    <w:p w14:paraId="6915E3F4" w14:textId="77777777" w:rsidR="00F13C78" w:rsidRDefault="00112C23">
      <w:r>
        <w:rPr>
          <w:b/>
        </w:rPr>
        <w:t xml:space="preserve">Will the land that you acquire (fee or easement) be restored or enhanced within this proposal's funding and availability?  </w:t>
      </w:r>
      <w:r>
        <w:rPr>
          <w:b/>
        </w:rPr>
        <w:br/>
      </w:r>
      <w:r>
        <w:t>No</w:t>
      </w:r>
    </w:p>
    <w:p w14:paraId="07D6EAC6" w14:textId="77777777" w:rsidR="00F13C78" w:rsidRDefault="00112C23">
      <w:pPr>
        <w:ind w:left="720"/>
      </w:pPr>
      <w:r>
        <w:rPr>
          <w:b/>
        </w:rPr>
        <w:t xml:space="preserve">Explain how, when, and source of the R/E work: </w:t>
      </w:r>
      <w:r>
        <w:rPr>
          <w:b/>
        </w:rPr>
        <w:br/>
      </w:r>
      <w:r>
        <w:t>Lands protected via easement will be assessed as to their need for R/E work by the Land Trust's Restoration Program. If R/E needs are identified, they will be built into future funding proposals.</w:t>
      </w:r>
    </w:p>
    <w:p w14:paraId="5AF96D51" w14:textId="77777777" w:rsidR="00F13C78" w:rsidRDefault="00112C23">
      <w:pPr>
        <w:pStyle w:val="Heading3"/>
        <w:spacing w:before="60" w:after="80"/>
      </w:pPr>
      <w:r>
        <w:rPr>
          <w:color w:val="254885"/>
          <w:sz w:val="26"/>
        </w:rPr>
        <w:t>Other OHF Appropriation Awards</w:t>
      </w:r>
    </w:p>
    <w:p w14:paraId="2DE3AFE4" w14:textId="77777777" w:rsidR="00F13C78" w:rsidRDefault="00112C23">
      <w:pPr>
        <w:pStyle w:val="BodyText"/>
      </w:pPr>
      <w:r>
        <w:rPr>
          <w:b/>
        </w:rPr>
        <w:t>Have you received OHF dollars through LSOHC in the past?</w:t>
      </w:r>
      <w:r>
        <w:rPr>
          <w:b/>
        </w:rPr>
        <w:br/>
      </w:r>
      <w:r>
        <w:t>Yes</w:t>
      </w:r>
    </w:p>
    <w:p w14:paraId="12DF9426" w14:textId="77777777" w:rsidR="00F13C78" w:rsidRDefault="00112C23">
      <w:pPr>
        <w:pStyle w:val="BodyText"/>
        <w:ind w:left="720"/>
      </w:pPr>
      <w:r>
        <w:rPr>
          <w:b/>
        </w:rPr>
        <w:t>Are any of these past appropriations still OPEN?</w:t>
      </w:r>
      <w:r>
        <w:rPr>
          <w:b/>
        </w:rPr>
        <w:br/>
      </w:r>
      <w:r>
        <w:t>Yes</w:t>
      </w:r>
    </w:p>
    <w:tbl>
      <w:tblPr>
        <w:tblStyle w:val="TableGrid"/>
        <w:tblW w:w="0" w:type="auto"/>
        <w:tblLook w:val="04A0" w:firstRow="1" w:lastRow="0" w:firstColumn="1" w:lastColumn="0" w:noHBand="0" w:noVBand="1"/>
      </w:tblPr>
      <w:tblGrid>
        <w:gridCol w:w="2158"/>
        <w:gridCol w:w="2158"/>
        <w:gridCol w:w="2158"/>
        <w:gridCol w:w="2158"/>
        <w:gridCol w:w="2158"/>
      </w:tblGrid>
      <w:tr w:rsidR="00F13C78" w14:paraId="1431EA94" w14:textId="77777777">
        <w:tc>
          <w:tcPr>
            <w:tcW w:w="2160" w:type="dxa"/>
            <w:shd w:val="clear" w:color="auto" w:fill="AFC4E9"/>
          </w:tcPr>
          <w:p w14:paraId="264332E0" w14:textId="77777777" w:rsidR="00F13C78" w:rsidRDefault="00112C23">
            <w:r>
              <w:rPr>
                <w:b/>
                <w:color w:val="000000"/>
                <w:sz w:val="20"/>
              </w:rPr>
              <w:t>Approp Year</w:t>
            </w:r>
          </w:p>
        </w:tc>
        <w:tc>
          <w:tcPr>
            <w:tcW w:w="2160" w:type="dxa"/>
            <w:shd w:val="clear" w:color="auto" w:fill="AFC4E9"/>
          </w:tcPr>
          <w:p w14:paraId="7B037045" w14:textId="77777777" w:rsidR="00F13C78" w:rsidRDefault="00112C23">
            <w:r>
              <w:rPr>
                <w:b/>
                <w:color w:val="000000"/>
                <w:sz w:val="20"/>
              </w:rPr>
              <w:t>Funding Amount Received</w:t>
            </w:r>
          </w:p>
        </w:tc>
        <w:tc>
          <w:tcPr>
            <w:tcW w:w="2160" w:type="dxa"/>
            <w:shd w:val="clear" w:color="auto" w:fill="AFC4E9"/>
          </w:tcPr>
          <w:p w14:paraId="4DF71069" w14:textId="77777777" w:rsidR="00F13C78" w:rsidRDefault="00112C23">
            <w:r>
              <w:rPr>
                <w:b/>
                <w:color w:val="000000"/>
                <w:sz w:val="20"/>
              </w:rPr>
              <w:t>Amount Spent to Date</w:t>
            </w:r>
          </w:p>
        </w:tc>
        <w:tc>
          <w:tcPr>
            <w:tcW w:w="2160" w:type="dxa"/>
            <w:shd w:val="clear" w:color="auto" w:fill="AFC4E9"/>
          </w:tcPr>
          <w:p w14:paraId="1A3D640A" w14:textId="77777777" w:rsidR="00F13C78" w:rsidRDefault="00112C23">
            <w:r>
              <w:rPr>
                <w:b/>
                <w:color w:val="000000"/>
                <w:sz w:val="20"/>
              </w:rPr>
              <w:t>Funding Remaining</w:t>
            </w:r>
          </w:p>
        </w:tc>
        <w:tc>
          <w:tcPr>
            <w:tcW w:w="2160" w:type="dxa"/>
            <w:shd w:val="clear" w:color="auto" w:fill="AFC4E9"/>
          </w:tcPr>
          <w:p w14:paraId="40338995" w14:textId="77777777" w:rsidR="00F13C78" w:rsidRDefault="00112C23">
            <w:r>
              <w:rPr>
                <w:b/>
                <w:color w:val="000000"/>
                <w:sz w:val="20"/>
              </w:rPr>
              <w:t>% Spent to Date</w:t>
            </w:r>
          </w:p>
        </w:tc>
      </w:tr>
      <w:tr w:rsidR="00F13C78" w14:paraId="3BE1312A" w14:textId="77777777">
        <w:tc>
          <w:tcPr>
            <w:tcW w:w="2160" w:type="dxa"/>
          </w:tcPr>
          <w:p w14:paraId="5A00F440" w14:textId="77777777" w:rsidR="00F13C78" w:rsidRDefault="00112C23">
            <w:r>
              <w:rPr>
                <w:sz w:val="20"/>
              </w:rPr>
              <w:t>2025</w:t>
            </w:r>
          </w:p>
        </w:tc>
        <w:tc>
          <w:tcPr>
            <w:tcW w:w="2160" w:type="dxa"/>
          </w:tcPr>
          <w:p w14:paraId="71A715D6" w14:textId="77777777" w:rsidR="00F13C78" w:rsidRDefault="00112C23">
            <w:pPr>
              <w:jc w:val="right"/>
            </w:pPr>
            <w:r>
              <w:rPr>
                <w:sz w:val="20"/>
              </w:rPr>
              <w:t>$2,187,000</w:t>
            </w:r>
          </w:p>
        </w:tc>
        <w:tc>
          <w:tcPr>
            <w:tcW w:w="2160" w:type="dxa"/>
          </w:tcPr>
          <w:p w14:paraId="31FDA3BC" w14:textId="77777777" w:rsidR="00F13C78" w:rsidRDefault="00112C23">
            <w:pPr>
              <w:jc w:val="right"/>
            </w:pPr>
            <w:r>
              <w:rPr>
                <w:sz w:val="20"/>
              </w:rPr>
              <w:t>-</w:t>
            </w:r>
          </w:p>
        </w:tc>
        <w:tc>
          <w:tcPr>
            <w:tcW w:w="2160" w:type="dxa"/>
          </w:tcPr>
          <w:p w14:paraId="6A7F39D6" w14:textId="77777777" w:rsidR="00F13C78" w:rsidRDefault="00112C23">
            <w:pPr>
              <w:jc w:val="right"/>
            </w:pPr>
            <w:r>
              <w:rPr>
                <w:sz w:val="20"/>
              </w:rPr>
              <w:t>-</w:t>
            </w:r>
          </w:p>
        </w:tc>
        <w:tc>
          <w:tcPr>
            <w:tcW w:w="2160" w:type="dxa"/>
          </w:tcPr>
          <w:p w14:paraId="2DDABF14" w14:textId="77777777" w:rsidR="00F13C78" w:rsidRDefault="00112C23">
            <w:pPr>
              <w:jc w:val="right"/>
            </w:pPr>
            <w:r>
              <w:rPr>
                <w:sz w:val="20"/>
              </w:rPr>
              <w:t>-</w:t>
            </w:r>
          </w:p>
        </w:tc>
      </w:tr>
      <w:tr w:rsidR="00F13C78" w14:paraId="11D94056" w14:textId="77777777">
        <w:tc>
          <w:tcPr>
            <w:tcW w:w="2160" w:type="dxa"/>
          </w:tcPr>
          <w:p w14:paraId="4927FC5D" w14:textId="77777777" w:rsidR="00F13C78" w:rsidRDefault="00112C23">
            <w:r>
              <w:rPr>
                <w:sz w:val="20"/>
              </w:rPr>
              <w:t>2022</w:t>
            </w:r>
          </w:p>
        </w:tc>
        <w:tc>
          <w:tcPr>
            <w:tcW w:w="2160" w:type="dxa"/>
          </w:tcPr>
          <w:p w14:paraId="1E09490A" w14:textId="77777777" w:rsidR="00F13C78" w:rsidRDefault="00112C23">
            <w:pPr>
              <w:jc w:val="right"/>
            </w:pPr>
            <w:r>
              <w:rPr>
                <w:sz w:val="20"/>
              </w:rPr>
              <w:t>$3,395,000</w:t>
            </w:r>
          </w:p>
        </w:tc>
        <w:tc>
          <w:tcPr>
            <w:tcW w:w="2160" w:type="dxa"/>
          </w:tcPr>
          <w:p w14:paraId="6543C286" w14:textId="77777777" w:rsidR="00F13C78" w:rsidRDefault="00112C23">
            <w:pPr>
              <w:jc w:val="right"/>
            </w:pPr>
            <w:r>
              <w:rPr>
                <w:sz w:val="20"/>
              </w:rPr>
              <w:t>$589,000</w:t>
            </w:r>
          </w:p>
        </w:tc>
        <w:tc>
          <w:tcPr>
            <w:tcW w:w="2160" w:type="dxa"/>
          </w:tcPr>
          <w:p w14:paraId="738A69DD" w14:textId="77777777" w:rsidR="00F13C78" w:rsidRDefault="00112C23">
            <w:pPr>
              <w:jc w:val="right"/>
            </w:pPr>
            <w:r>
              <w:rPr>
                <w:sz w:val="20"/>
              </w:rPr>
              <w:t>$2,806,000</w:t>
            </w:r>
          </w:p>
        </w:tc>
        <w:tc>
          <w:tcPr>
            <w:tcW w:w="2160" w:type="dxa"/>
          </w:tcPr>
          <w:p w14:paraId="200C45AA" w14:textId="77777777" w:rsidR="00F13C78" w:rsidRDefault="00112C23">
            <w:pPr>
              <w:jc w:val="right"/>
            </w:pPr>
            <w:r>
              <w:rPr>
                <w:sz w:val="20"/>
              </w:rPr>
              <w:t>17.35%</w:t>
            </w:r>
          </w:p>
        </w:tc>
      </w:tr>
      <w:tr w:rsidR="00F13C78" w14:paraId="080BE06F" w14:textId="77777777">
        <w:tc>
          <w:tcPr>
            <w:tcW w:w="2160" w:type="dxa"/>
          </w:tcPr>
          <w:p w14:paraId="5685D1D9" w14:textId="77777777" w:rsidR="00F13C78" w:rsidRDefault="00112C23">
            <w:r>
              <w:rPr>
                <w:sz w:val="20"/>
              </w:rPr>
              <w:t>2020</w:t>
            </w:r>
          </w:p>
        </w:tc>
        <w:tc>
          <w:tcPr>
            <w:tcW w:w="2160" w:type="dxa"/>
          </w:tcPr>
          <w:p w14:paraId="66D04AEB" w14:textId="77777777" w:rsidR="00F13C78" w:rsidRDefault="00112C23">
            <w:pPr>
              <w:jc w:val="right"/>
            </w:pPr>
            <w:r>
              <w:rPr>
                <w:sz w:val="20"/>
              </w:rPr>
              <w:t>$1,809,000</w:t>
            </w:r>
          </w:p>
        </w:tc>
        <w:tc>
          <w:tcPr>
            <w:tcW w:w="2160" w:type="dxa"/>
          </w:tcPr>
          <w:p w14:paraId="5FD71873" w14:textId="77777777" w:rsidR="00F13C78" w:rsidRDefault="00112C23">
            <w:pPr>
              <w:jc w:val="right"/>
            </w:pPr>
            <w:r>
              <w:rPr>
                <w:sz w:val="20"/>
              </w:rPr>
              <w:t>$1,587,500</w:t>
            </w:r>
          </w:p>
        </w:tc>
        <w:tc>
          <w:tcPr>
            <w:tcW w:w="2160" w:type="dxa"/>
          </w:tcPr>
          <w:p w14:paraId="59D1D003" w14:textId="77777777" w:rsidR="00F13C78" w:rsidRDefault="00112C23">
            <w:pPr>
              <w:jc w:val="right"/>
            </w:pPr>
            <w:r>
              <w:rPr>
                <w:sz w:val="20"/>
              </w:rPr>
              <w:t>$221,500</w:t>
            </w:r>
          </w:p>
        </w:tc>
        <w:tc>
          <w:tcPr>
            <w:tcW w:w="2160" w:type="dxa"/>
          </w:tcPr>
          <w:p w14:paraId="6125F3EE" w14:textId="77777777" w:rsidR="00F13C78" w:rsidRDefault="00112C23">
            <w:pPr>
              <w:jc w:val="right"/>
            </w:pPr>
            <w:r>
              <w:rPr>
                <w:sz w:val="20"/>
              </w:rPr>
              <w:t>87.76%</w:t>
            </w:r>
          </w:p>
        </w:tc>
      </w:tr>
      <w:tr w:rsidR="00F13C78" w14:paraId="1A051E53" w14:textId="77777777">
        <w:tc>
          <w:tcPr>
            <w:tcW w:w="2160" w:type="dxa"/>
          </w:tcPr>
          <w:p w14:paraId="4AADB62D" w14:textId="77777777" w:rsidR="00F13C78" w:rsidRDefault="00112C23">
            <w:r>
              <w:rPr>
                <w:sz w:val="20"/>
              </w:rPr>
              <w:t>Totals</w:t>
            </w:r>
          </w:p>
        </w:tc>
        <w:tc>
          <w:tcPr>
            <w:tcW w:w="2160" w:type="dxa"/>
          </w:tcPr>
          <w:p w14:paraId="0532AA80" w14:textId="77777777" w:rsidR="00F13C78" w:rsidRDefault="00112C23">
            <w:pPr>
              <w:jc w:val="right"/>
            </w:pPr>
            <w:r>
              <w:rPr>
                <w:sz w:val="20"/>
              </w:rPr>
              <w:t>$7,391,000</w:t>
            </w:r>
          </w:p>
        </w:tc>
        <w:tc>
          <w:tcPr>
            <w:tcW w:w="2160" w:type="dxa"/>
          </w:tcPr>
          <w:p w14:paraId="03C3B54A" w14:textId="77777777" w:rsidR="00F13C78" w:rsidRDefault="00112C23">
            <w:pPr>
              <w:jc w:val="right"/>
            </w:pPr>
            <w:r>
              <w:rPr>
                <w:sz w:val="20"/>
              </w:rPr>
              <w:t>$2,176,500</w:t>
            </w:r>
          </w:p>
        </w:tc>
        <w:tc>
          <w:tcPr>
            <w:tcW w:w="2160" w:type="dxa"/>
          </w:tcPr>
          <w:p w14:paraId="060E819F" w14:textId="77777777" w:rsidR="00F13C78" w:rsidRDefault="00112C23">
            <w:pPr>
              <w:jc w:val="right"/>
            </w:pPr>
            <w:r>
              <w:rPr>
                <w:sz w:val="20"/>
              </w:rPr>
              <w:t>$5,214,500</w:t>
            </w:r>
          </w:p>
        </w:tc>
        <w:tc>
          <w:tcPr>
            <w:tcW w:w="2160" w:type="dxa"/>
          </w:tcPr>
          <w:p w14:paraId="758F6AE7" w14:textId="77777777" w:rsidR="00F13C78" w:rsidRDefault="00112C23">
            <w:pPr>
              <w:jc w:val="right"/>
            </w:pPr>
            <w:r>
              <w:rPr>
                <w:sz w:val="20"/>
              </w:rPr>
              <w:t>29.45%</w:t>
            </w:r>
          </w:p>
        </w:tc>
      </w:tr>
    </w:tbl>
    <w:p w14:paraId="51691A1D" w14:textId="77777777" w:rsidR="00F13C78" w:rsidRDefault="00112C23">
      <w:pPr>
        <w:pStyle w:val="Heading2"/>
        <w:spacing w:before="0" w:after="80"/>
        <w:jc w:val="center"/>
      </w:pPr>
      <w:r>
        <w:rPr>
          <w:color w:val="2C559C"/>
          <w:sz w:val="28"/>
          <w:u w:val="single"/>
        </w:rPr>
        <w:t>Timeline</w:t>
      </w:r>
    </w:p>
    <w:tbl>
      <w:tblPr>
        <w:tblStyle w:val="TableGrid"/>
        <w:tblW w:w="0" w:type="auto"/>
        <w:tblLook w:val="04A0" w:firstRow="1" w:lastRow="0" w:firstColumn="1" w:lastColumn="0" w:noHBand="0" w:noVBand="1"/>
      </w:tblPr>
      <w:tblGrid>
        <w:gridCol w:w="5395"/>
        <w:gridCol w:w="5395"/>
      </w:tblGrid>
      <w:tr w:rsidR="00F13C78" w14:paraId="4E08205A" w14:textId="77777777">
        <w:tc>
          <w:tcPr>
            <w:tcW w:w="5400" w:type="dxa"/>
            <w:shd w:val="clear" w:color="auto" w:fill="AFC4E9"/>
          </w:tcPr>
          <w:p w14:paraId="481B9AB5" w14:textId="77777777" w:rsidR="00F13C78" w:rsidRDefault="00112C23">
            <w:r>
              <w:rPr>
                <w:b/>
                <w:color w:val="000000"/>
                <w:sz w:val="20"/>
              </w:rPr>
              <w:t>Activity Name</w:t>
            </w:r>
          </w:p>
        </w:tc>
        <w:tc>
          <w:tcPr>
            <w:tcW w:w="5400" w:type="dxa"/>
            <w:shd w:val="clear" w:color="auto" w:fill="AFC4E9"/>
          </w:tcPr>
          <w:p w14:paraId="660AF93A" w14:textId="77777777" w:rsidR="00F13C78" w:rsidRDefault="00112C23">
            <w:r>
              <w:rPr>
                <w:b/>
                <w:color w:val="000000"/>
                <w:sz w:val="20"/>
              </w:rPr>
              <w:t>Estimated Completion Date</w:t>
            </w:r>
          </w:p>
        </w:tc>
      </w:tr>
      <w:tr w:rsidR="00F13C78" w14:paraId="0961EAF4" w14:textId="77777777">
        <w:tc>
          <w:tcPr>
            <w:tcW w:w="5400" w:type="dxa"/>
          </w:tcPr>
          <w:p w14:paraId="28CE0752" w14:textId="77777777" w:rsidR="00F13C78" w:rsidRDefault="00112C23">
            <w:r>
              <w:rPr>
                <w:sz w:val="20"/>
              </w:rPr>
              <w:t xml:space="preserve">Acquire conservation easements: 1) identify priority landowners; 2) </w:t>
            </w:r>
            <w:r>
              <w:rPr>
                <w:sz w:val="20"/>
              </w:rPr>
              <w:t>negotiate, draft and complete easements; 3) dedicate funds for stewardship</w:t>
            </w:r>
          </w:p>
        </w:tc>
        <w:tc>
          <w:tcPr>
            <w:tcW w:w="5400" w:type="dxa"/>
          </w:tcPr>
          <w:p w14:paraId="02FB9A7A" w14:textId="77777777" w:rsidR="00F13C78" w:rsidRDefault="00112C23">
            <w:r>
              <w:rPr>
                <w:sz w:val="20"/>
              </w:rPr>
              <w:t>June 30, 2030</w:t>
            </w:r>
          </w:p>
        </w:tc>
      </w:tr>
    </w:tbl>
    <w:p w14:paraId="0C7F41B4" w14:textId="77777777" w:rsidR="00F13C78" w:rsidRDefault="00112C23">
      <w:r>
        <w:br w:type="page"/>
      </w:r>
    </w:p>
    <w:p w14:paraId="09083D33" w14:textId="77777777" w:rsidR="00F13C78" w:rsidRDefault="00112C23">
      <w:pPr>
        <w:pStyle w:val="Heading2"/>
        <w:spacing w:before="0" w:after="80"/>
        <w:jc w:val="center"/>
      </w:pPr>
      <w:r>
        <w:rPr>
          <w:color w:val="2C559C"/>
          <w:sz w:val="28"/>
          <w:u w:val="single"/>
        </w:rPr>
        <w:lastRenderedPageBreak/>
        <w:t>Budget</w:t>
      </w:r>
    </w:p>
    <w:p w14:paraId="1C207532" w14:textId="77777777" w:rsidR="00F13C78" w:rsidRDefault="00112C23">
      <w:pPr>
        <w:pStyle w:val="Heading3"/>
        <w:spacing w:before="60" w:after="80"/>
      </w:pPr>
      <w:r>
        <w:rPr>
          <w:color w:val="254885"/>
          <w:sz w:val="26"/>
        </w:rPr>
        <w:t>Totals</w:t>
      </w:r>
    </w:p>
    <w:tbl>
      <w:tblPr>
        <w:tblStyle w:val="TableGrid"/>
        <w:tblW w:w="0" w:type="auto"/>
        <w:tblLook w:val="04A0" w:firstRow="1" w:lastRow="0" w:firstColumn="1" w:lastColumn="0" w:noHBand="0" w:noVBand="1"/>
      </w:tblPr>
      <w:tblGrid>
        <w:gridCol w:w="2159"/>
        <w:gridCol w:w="2158"/>
        <w:gridCol w:w="2157"/>
        <w:gridCol w:w="2158"/>
        <w:gridCol w:w="2158"/>
      </w:tblGrid>
      <w:tr w:rsidR="00F13C78" w14:paraId="465F870C" w14:textId="77777777">
        <w:tc>
          <w:tcPr>
            <w:tcW w:w="2160" w:type="dxa"/>
            <w:shd w:val="clear" w:color="auto" w:fill="AFC4E9"/>
          </w:tcPr>
          <w:p w14:paraId="243CBD6C" w14:textId="77777777" w:rsidR="00F13C78" w:rsidRDefault="00112C23">
            <w:r>
              <w:rPr>
                <w:b/>
                <w:color w:val="000000"/>
                <w:sz w:val="20"/>
              </w:rPr>
              <w:t>Item</w:t>
            </w:r>
          </w:p>
        </w:tc>
        <w:tc>
          <w:tcPr>
            <w:tcW w:w="2160" w:type="dxa"/>
            <w:shd w:val="clear" w:color="auto" w:fill="AFC4E9"/>
          </w:tcPr>
          <w:p w14:paraId="493BA0A7" w14:textId="77777777" w:rsidR="00F13C78" w:rsidRDefault="00112C23">
            <w:r>
              <w:rPr>
                <w:b/>
                <w:color w:val="000000"/>
                <w:sz w:val="20"/>
              </w:rPr>
              <w:t>Funding Request</w:t>
            </w:r>
          </w:p>
        </w:tc>
        <w:tc>
          <w:tcPr>
            <w:tcW w:w="2160" w:type="dxa"/>
            <w:shd w:val="clear" w:color="auto" w:fill="AFC4E9"/>
          </w:tcPr>
          <w:p w14:paraId="0F8F02A5" w14:textId="77777777" w:rsidR="00F13C78" w:rsidRDefault="00112C23">
            <w:r>
              <w:rPr>
                <w:b/>
                <w:color w:val="000000"/>
                <w:sz w:val="20"/>
              </w:rPr>
              <w:t>Total Leverage</w:t>
            </w:r>
          </w:p>
        </w:tc>
        <w:tc>
          <w:tcPr>
            <w:tcW w:w="2160" w:type="dxa"/>
            <w:shd w:val="clear" w:color="auto" w:fill="AFC4E9"/>
          </w:tcPr>
          <w:p w14:paraId="7C65392C" w14:textId="77777777" w:rsidR="00F13C78" w:rsidRDefault="00112C23">
            <w:r>
              <w:rPr>
                <w:b/>
                <w:color w:val="000000"/>
                <w:sz w:val="20"/>
              </w:rPr>
              <w:t>Leverage Source</w:t>
            </w:r>
          </w:p>
        </w:tc>
        <w:tc>
          <w:tcPr>
            <w:tcW w:w="2160" w:type="dxa"/>
            <w:shd w:val="clear" w:color="auto" w:fill="AFC4E9"/>
          </w:tcPr>
          <w:p w14:paraId="524F46E4" w14:textId="77777777" w:rsidR="00F13C78" w:rsidRDefault="00112C23">
            <w:r>
              <w:rPr>
                <w:b/>
                <w:color w:val="000000"/>
                <w:sz w:val="20"/>
              </w:rPr>
              <w:t>Total</w:t>
            </w:r>
          </w:p>
        </w:tc>
      </w:tr>
      <w:tr w:rsidR="00F13C78" w14:paraId="353354F5" w14:textId="77777777">
        <w:tc>
          <w:tcPr>
            <w:tcW w:w="2160" w:type="dxa"/>
          </w:tcPr>
          <w:p w14:paraId="59CCB89D" w14:textId="77777777" w:rsidR="00F13C78" w:rsidRDefault="00112C23">
            <w:r>
              <w:rPr>
                <w:sz w:val="20"/>
              </w:rPr>
              <w:t>Personnel</w:t>
            </w:r>
          </w:p>
        </w:tc>
        <w:tc>
          <w:tcPr>
            <w:tcW w:w="2160" w:type="dxa"/>
          </w:tcPr>
          <w:p w14:paraId="1DD35666" w14:textId="77777777" w:rsidR="00F13C78" w:rsidRDefault="00112C23">
            <w:pPr>
              <w:jc w:val="right"/>
            </w:pPr>
            <w:r>
              <w:rPr>
                <w:sz w:val="20"/>
              </w:rPr>
              <w:t>$350,000</w:t>
            </w:r>
          </w:p>
        </w:tc>
        <w:tc>
          <w:tcPr>
            <w:tcW w:w="2160" w:type="dxa"/>
          </w:tcPr>
          <w:p w14:paraId="4FA64818" w14:textId="77777777" w:rsidR="00F13C78" w:rsidRDefault="00112C23">
            <w:pPr>
              <w:jc w:val="right"/>
            </w:pPr>
            <w:r>
              <w:rPr>
                <w:sz w:val="20"/>
              </w:rPr>
              <w:t>-</w:t>
            </w:r>
          </w:p>
        </w:tc>
        <w:tc>
          <w:tcPr>
            <w:tcW w:w="2160" w:type="dxa"/>
          </w:tcPr>
          <w:p w14:paraId="39288DAC" w14:textId="77777777" w:rsidR="00F13C78" w:rsidRDefault="00112C23">
            <w:r>
              <w:rPr>
                <w:sz w:val="20"/>
              </w:rPr>
              <w:t>-</w:t>
            </w:r>
          </w:p>
        </w:tc>
        <w:tc>
          <w:tcPr>
            <w:tcW w:w="2160" w:type="dxa"/>
          </w:tcPr>
          <w:p w14:paraId="63CFC7DD" w14:textId="77777777" w:rsidR="00F13C78" w:rsidRDefault="00112C23">
            <w:pPr>
              <w:jc w:val="right"/>
            </w:pPr>
            <w:r>
              <w:rPr>
                <w:sz w:val="20"/>
              </w:rPr>
              <w:t>$350,000</w:t>
            </w:r>
          </w:p>
        </w:tc>
      </w:tr>
      <w:tr w:rsidR="00F13C78" w14:paraId="51493B21" w14:textId="77777777">
        <w:tc>
          <w:tcPr>
            <w:tcW w:w="2160" w:type="dxa"/>
          </w:tcPr>
          <w:p w14:paraId="0D4F1585" w14:textId="77777777" w:rsidR="00F13C78" w:rsidRDefault="00112C23">
            <w:r>
              <w:rPr>
                <w:sz w:val="20"/>
              </w:rPr>
              <w:t>Contracts</w:t>
            </w:r>
          </w:p>
        </w:tc>
        <w:tc>
          <w:tcPr>
            <w:tcW w:w="2160" w:type="dxa"/>
          </w:tcPr>
          <w:p w14:paraId="2DF952FA" w14:textId="77777777" w:rsidR="00F13C78" w:rsidRDefault="00112C23">
            <w:pPr>
              <w:jc w:val="right"/>
            </w:pPr>
            <w:r>
              <w:rPr>
                <w:sz w:val="20"/>
              </w:rPr>
              <w:t>$83,000</w:t>
            </w:r>
          </w:p>
        </w:tc>
        <w:tc>
          <w:tcPr>
            <w:tcW w:w="2160" w:type="dxa"/>
          </w:tcPr>
          <w:p w14:paraId="50F11B7C" w14:textId="77777777" w:rsidR="00F13C78" w:rsidRDefault="00112C23">
            <w:pPr>
              <w:jc w:val="right"/>
            </w:pPr>
            <w:r>
              <w:rPr>
                <w:sz w:val="20"/>
              </w:rPr>
              <w:t>-</w:t>
            </w:r>
          </w:p>
        </w:tc>
        <w:tc>
          <w:tcPr>
            <w:tcW w:w="2160" w:type="dxa"/>
          </w:tcPr>
          <w:p w14:paraId="4CB835A5" w14:textId="77777777" w:rsidR="00F13C78" w:rsidRDefault="00112C23">
            <w:r>
              <w:rPr>
                <w:sz w:val="20"/>
              </w:rPr>
              <w:t>-</w:t>
            </w:r>
          </w:p>
        </w:tc>
        <w:tc>
          <w:tcPr>
            <w:tcW w:w="2160" w:type="dxa"/>
          </w:tcPr>
          <w:p w14:paraId="51EECD5D" w14:textId="77777777" w:rsidR="00F13C78" w:rsidRDefault="00112C23">
            <w:pPr>
              <w:jc w:val="right"/>
            </w:pPr>
            <w:r>
              <w:rPr>
                <w:sz w:val="20"/>
              </w:rPr>
              <w:t>$83,000</w:t>
            </w:r>
          </w:p>
        </w:tc>
      </w:tr>
      <w:tr w:rsidR="00F13C78" w14:paraId="47562B5E" w14:textId="77777777">
        <w:tc>
          <w:tcPr>
            <w:tcW w:w="2160" w:type="dxa"/>
          </w:tcPr>
          <w:p w14:paraId="016E52BC" w14:textId="77777777" w:rsidR="00F13C78" w:rsidRDefault="00112C23">
            <w:r>
              <w:rPr>
                <w:sz w:val="20"/>
              </w:rPr>
              <w:t>Fee Acquisition w/ PILT</w:t>
            </w:r>
          </w:p>
        </w:tc>
        <w:tc>
          <w:tcPr>
            <w:tcW w:w="2160" w:type="dxa"/>
          </w:tcPr>
          <w:p w14:paraId="00689F70" w14:textId="77777777" w:rsidR="00F13C78" w:rsidRDefault="00112C23">
            <w:pPr>
              <w:jc w:val="right"/>
            </w:pPr>
            <w:r>
              <w:rPr>
                <w:sz w:val="20"/>
              </w:rPr>
              <w:t>-</w:t>
            </w:r>
          </w:p>
        </w:tc>
        <w:tc>
          <w:tcPr>
            <w:tcW w:w="2160" w:type="dxa"/>
          </w:tcPr>
          <w:p w14:paraId="48B93473" w14:textId="77777777" w:rsidR="00F13C78" w:rsidRDefault="00112C23">
            <w:pPr>
              <w:jc w:val="right"/>
            </w:pPr>
            <w:r>
              <w:rPr>
                <w:sz w:val="20"/>
              </w:rPr>
              <w:t>-</w:t>
            </w:r>
          </w:p>
        </w:tc>
        <w:tc>
          <w:tcPr>
            <w:tcW w:w="2160" w:type="dxa"/>
          </w:tcPr>
          <w:p w14:paraId="041DFDED" w14:textId="77777777" w:rsidR="00F13C78" w:rsidRDefault="00112C23">
            <w:r>
              <w:rPr>
                <w:sz w:val="20"/>
              </w:rPr>
              <w:t>-</w:t>
            </w:r>
          </w:p>
        </w:tc>
        <w:tc>
          <w:tcPr>
            <w:tcW w:w="2160" w:type="dxa"/>
          </w:tcPr>
          <w:p w14:paraId="0DA32885" w14:textId="77777777" w:rsidR="00F13C78" w:rsidRDefault="00112C23">
            <w:pPr>
              <w:jc w:val="right"/>
            </w:pPr>
            <w:r>
              <w:rPr>
                <w:sz w:val="20"/>
              </w:rPr>
              <w:t>-</w:t>
            </w:r>
          </w:p>
        </w:tc>
      </w:tr>
      <w:tr w:rsidR="00F13C78" w14:paraId="385CD050" w14:textId="77777777">
        <w:tc>
          <w:tcPr>
            <w:tcW w:w="2160" w:type="dxa"/>
          </w:tcPr>
          <w:p w14:paraId="4FCA7FB4" w14:textId="77777777" w:rsidR="00F13C78" w:rsidRDefault="00112C23">
            <w:r>
              <w:rPr>
                <w:sz w:val="20"/>
              </w:rPr>
              <w:t>Fee Acquisition w/o PILT</w:t>
            </w:r>
          </w:p>
        </w:tc>
        <w:tc>
          <w:tcPr>
            <w:tcW w:w="2160" w:type="dxa"/>
          </w:tcPr>
          <w:p w14:paraId="2691EBF7" w14:textId="77777777" w:rsidR="00F13C78" w:rsidRDefault="00112C23">
            <w:pPr>
              <w:jc w:val="right"/>
            </w:pPr>
            <w:r>
              <w:rPr>
                <w:sz w:val="20"/>
              </w:rPr>
              <w:t>-</w:t>
            </w:r>
          </w:p>
        </w:tc>
        <w:tc>
          <w:tcPr>
            <w:tcW w:w="2160" w:type="dxa"/>
          </w:tcPr>
          <w:p w14:paraId="471638D3" w14:textId="77777777" w:rsidR="00F13C78" w:rsidRDefault="00112C23">
            <w:pPr>
              <w:jc w:val="right"/>
            </w:pPr>
            <w:r>
              <w:rPr>
                <w:sz w:val="20"/>
              </w:rPr>
              <w:t>-</w:t>
            </w:r>
          </w:p>
        </w:tc>
        <w:tc>
          <w:tcPr>
            <w:tcW w:w="2160" w:type="dxa"/>
          </w:tcPr>
          <w:p w14:paraId="3A8EC52E" w14:textId="77777777" w:rsidR="00F13C78" w:rsidRDefault="00112C23">
            <w:r>
              <w:rPr>
                <w:sz w:val="20"/>
              </w:rPr>
              <w:t>-</w:t>
            </w:r>
          </w:p>
        </w:tc>
        <w:tc>
          <w:tcPr>
            <w:tcW w:w="2160" w:type="dxa"/>
          </w:tcPr>
          <w:p w14:paraId="122F36FA" w14:textId="77777777" w:rsidR="00F13C78" w:rsidRDefault="00112C23">
            <w:pPr>
              <w:jc w:val="right"/>
            </w:pPr>
            <w:r>
              <w:rPr>
                <w:sz w:val="20"/>
              </w:rPr>
              <w:t>-</w:t>
            </w:r>
          </w:p>
        </w:tc>
      </w:tr>
      <w:tr w:rsidR="00F13C78" w14:paraId="20CE67F0" w14:textId="77777777">
        <w:tc>
          <w:tcPr>
            <w:tcW w:w="2160" w:type="dxa"/>
          </w:tcPr>
          <w:p w14:paraId="5BB06F71" w14:textId="77777777" w:rsidR="00F13C78" w:rsidRDefault="00112C23">
            <w:r>
              <w:rPr>
                <w:sz w:val="20"/>
              </w:rPr>
              <w:t>Easement Acquisition</w:t>
            </w:r>
          </w:p>
        </w:tc>
        <w:tc>
          <w:tcPr>
            <w:tcW w:w="2160" w:type="dxa"/>
          </w:tcPr>
          <w:p w14:paraId="1AB02ED9" w14:textId="77777777" w:rsidR="00F13C78" w:rsidRDefault="00112C23">
            <w:pPr>
              <w:jc w:val="right"/>
            </w:pPr>
            <w:r>
              <w:rPr>
                <w:sz w:val="20"/>
              </w:rPr>
              <w:t>$3,000,000</w:t>
            </w:r>
          </w:p>
        </w:tc>
        <w:tc>
          <w:tcPr>
            <w:tcW w:w="2160" w:type="dxa"/>
          </w:tcPr>
          <w:p w14:paraId="74020AC7" w14:textId="77777777" w:rsidR="00F13C78" w:rsidRDefault="00112C23">
            <w:pPr>
              <w:jc w:val="right"/>
            </w:pPr>
            <w:r>
              <w:rPr>
                <w:sz w:val="20"/>
              </w:rPr>
              <w:t>$300,000</w:t>
            </w:r>
          </w:p>
        </w:tc>
        <w:tc>
          <w:tcPr>
            <w:tcW w:w="2160" w:type="dxa"/>
          </w:tcPr>
          <w:p w14:paraId="0D646D3B" w14:textId="77777777" w:rsidR="00F13C78" w:rsidRDefault="00112C23">
            <w:r>
              <w:rPr>
                <w:sz w:val="20"/>
              </w:rPr>
              <w:t>Landowner</w:t>
            </w:r>
          </w:p>
        </w:tc>
        <w:tc>
          <w:tcPr>
            <w:tcW w:w="2160" w:type="dxa"/>
          </w:tcPr>
          <w:p w14:paraId="60BF2A80" w14:textId="77777777" w:rsidR="00F13C78" w:rsidRDefault="00112C23">
            <w:pPr>
              <w:jc w:val="right"/>
            </w:pPr>
            <w:r>
              <w:rPr>
                <w:sz w:val="20"/>
              </w:rPr>
              <w:t>$3,300,000</w:t>
            </w:r>
          </w:p>
        </w:tc>
      </w:tr>
      <w:tr w:rsidR="00F13C78" w14:paraId="589677C0" w14:textId="77777777">
        <w:tc>
          <w:tcPr>
            <w:tcW w:w="2160" w:type="dxa"/>
          </w:tcPr>
          <w:p w14:paraId="29762A32" w14:textId="77777777" w:rsidR="00F13C78" w:rsidRDefault="00112C23">
            <w:r>
              <w:rPr>
                <w:sz w:val="20"/>
              </w:rPr>
              <w:t>Easement Stewardship</w:t>
            </w:r>
          </w:p>
        </w:tc>
        <w:tc>
          <w:tcPr>
            <w:tcW w:w="2160" w:type="dxa"/>
          </w:tcPr>
          <w:p w14:paraId="353D88FF" w14:textId="77777777" w:rsidR="00F13C78" w:rsidRDefault="00112C23">
            <w:pPr>
              <w:jc w:val="right"/>
            </w:pPr>
            <w:r>
              <w:rPr>
                <w:sz w:val="20"/>
              </w:rPr>
              <w:t>$252,000</w:t>
            </w:r>
          </w:p>
        </w:tc>
        <w:tc>
          <w:tcPr>
            <w:tcW w:w="2160" w:type="dxa"/>
          </w:tcPr>
          <w:p w14:paraId="14BD6765" w14:textId="77777777" w:rsidR="00F13C78" w:rsidRDefault="00112C23">
            <w:pPr>
              <w:jc w:val="right"/>
            </w:pPr>
            <w:r>
              <w:rPr>
                <w:sz w:val="20"/>
              </w:rPr>
              <w:t>-</w:t>
            </w:r>
          </w:p>
        </w:tc>
        <w:tc>
          <w:tcPr>
            <w:tcW w:w="2160" w:type="dxa"/>
          </w:tcPr>
          <w:p w14:paraId="41344F7B" w14:textId="77777777" w:rsidR="00F13C78" w:rsidRDefault="00112C23">
            <w:r>
              <w:rPr>
                <w:sz w:val="20"/>
              </w:rPr>
              <w:t>-</w:t>
            </w:r>
          </w:p>
        </w:tc>
        <w:tc>
          <w:tcPr>
            <w:tcW w:w="2160" w:type="dxa"/>
          </w:tcPr>
          <w:p w14:paraId="0ED9E798" w14:textId="77777777" w:rsidR="00F13C78" w:rsidRDefault="00112C23">
            <w:pPr>
              <w:jc w:val="right"/>
            </w:pPr>
            <w:r>
              <w:rPr>
                <w:sz w:val="20"/>
              </w:rPr>
              <w:t>$252,000</w:t>
            </w:r>
          </w:p>
        </w:tc>
      </w:tr>
      <w:tr w:rsidR="00F13C78" w14:paraId="11267BEE" w14:textId="77777777">
        <w:tc>
          <w:tcPr>
            <w:tcW w:w="2160" w:type="dxa"/>
          </w:tcPr>
          <w:p w14:paraId="1F7CF02C" w14:textId="77777777" w:rsidR="00F13C78" w:rsidRDefault="00112C23">
            <w:r>
              <w:rPr>
                <w:sz w:val="20"/>
              </w:rPr>
              <w:t>Travel</w:t>
            </w:r>
          </w:p>
        </w:tc>
        <w:tc>
          <w:tcPr>
            <w:tcW w:w="2160" w:type="dxa"/>
          </w:tcPr>
          <w:p w14:paraId="17167F49" w14:textId="77777777" w:rsidR="00F13C78" w:rsidRDefault="00112C23">
            <w:pPr>
              <w:jc w:val="right"/>
            </w:pPr>
            <w:r>
              <w:rPr>
                <w:sz w:val="20"/>
              </w:rPr>
              <w:t>$20,000</w:t>
            </w:r>
          </w:p>
        </w:tc>
        <w:tc>
          <w:tcPr>
            <w:tcW w:w="2160" w:type="dxa"/>
          </w:tcPr>
          <w:p w14:paraId="551DC8F1" w14:textId="77777777" w:rsidR="00F13C78" w:rsidRDefault="00112C23">
            <w:pPr>
              <w:jc w:val="right"/>
            </w:pPr>
            <w:r>
              <w:rPr>
                <w:sz w:val="20"/>
              </w:rPr>
              <w:t>-</w:t>
            </w:r>
          </w:p>
        </w:tc>
        <w:tc>
          <w:tcPr>
            <w:tcW w:w="2160" w:type="dxa"/>
          </w:tcPr>
          <w:p w14:paraId="72B2B2F1" w14:textId="77777777" w:rsidR="00F13C78" w:rsidRDefault="00112C23">
            <w:r>
              <w:rPr>
                <w:sz w:val="20"/>
              </w:rPr>
              <w:t>-</w:t>
            </w:r>
          </w:p>
        </w:tc>
        <w:tc>
          <w:tcPr>
            <w:tcW w:w="2160" w:type="dxa"/>
          </w:tcPr>
          <w:p w14:paraId="4C87CF3F" w14:textId="77777777" w:rsidR="00F13C78" w:rsidRDefault="00112C23">
            <w:pPr>
              <w:jc w:val="right"/>
            </w:pPr>
            <w:r>
              <w:rPr>
                <w:sz w:val="20"/>
              </w:rPr>
              <w:t>$20,000</w:t>
            </w:r>
          </w:p>
        </w:tc>
      </w:tr>
      <w:tr w:rsidR="00F13C78" w14:paraId="1E6C6BB5" w14:textId="77777777">
        <w:tc>
          <w:tcPr>
            <w:tcW w:w="2160" w:type="dxa"/>
          </w:tcPr>
          <w:p w14:paraId="0C6D1D59" w14:textId="77777777" w:rsidR="00F13C78" w:rsidRDefault="00112C23">
            <w:r>
              <w:rPr>
                <w:sz w:val="20"/>
              </w:rPr>
              <w:t>Professional Services</w:t>
            </w:r>
          </w:p>
        </w:tc>
        <w:tc>
          <w:tcPr>
            <w:tcW w:w="2160" w:type="dxa"/>
          </w:tcPr>
          <w:p w14:paraId="510BA889" w14:textId="77777777" w:rsidR="00F13C78" w:rsidRDefault="00112C23">
            <w:pPr>
              <w:jc w:val="right"/>
            </w:pPr>
            <w:r>
              <w:rPr>
                <w:sz w:val="20"/>
              </w:rPr>
              <w:t>$240,000</w:t>
            </w:r>
          </w:p>
        </w:tc>
        <w:tc>
          <w:tcPr>
            <w:tcW w:w="2160" w:type="dxa"/>
          </w:tcPr>
          <w:p w14:paraId="474D7B5E" w14:textId="77777777" w:rsidR="00F13C78" w:rsidRDefault="00112C23">
            <w:pPr>
              <w:jc w:val="right"/>
            </w:pPr>
            <w:r>
              <w:rPr>
                <w:sz w:val="20"/>
              </w:rPr>
              <w:t>-</w:t>
            </w:r>
          </w:p>
        </w:tc>
        <w:tc>
          <w:tcPr>
            <w:tcW w:w="2160" w:type="dxa"/>
          </w:tcPr>
          <w:p w14:paraId="028298B3" w14:textId="77777777" w:rsidR="00F13C78" w:rsidRDefault="00112C23">
            <w:r>
              <w:rPr>
                <w:sz w:val="20"/>
              </w:rPr>
              <w:t>-</w:t>
            </w:r>
          </w:p>
        </w:tc>
        <w:tc>
          <w:tcPr>
            <w:tcW w:w="2160" w:type="dxa"/>
          </w:tcPr>
          <w:p w14:paraId="6728AC71" w14:textId="77777777" w:rsidR="00F13C78" w:rsidRDefault="00112C23">
            <w:pPr>
              <w:jc w:val="right"/>
            </w:pPr>
            <w:r>
              <w:rPr>
                <w:sz w:val="20"/>
              </w:rPr>
              <w:t>$240,000</w:t>
            </w:r>
          </w:p>
        </w:tc>
      </w:tr>
      <w:tr w:rsidR="00F13C78" w14:paraId="75720ECB" w14:textId="77777777">
        <w:tc>
          <w:tcPr>
            <w:tcW w:w="2160" w:type="dxa"/>
          </w:tcPr>
          <w:p w14:paraId="406CC483" w14:textId="77777777" w:rsidR="00F13C78" w:rsidRDefault="00112C23">
            <w:r>
              <w:rPr>
                <w:sz w:val="20"/>
              </w:rPr>
              <w:t>Direct Support Services</w:t>
            </w:r>
          </w:p>
        </w:tc>
        <w:tc>
          <w:tcPr>
            <w:tcW w:w="2160" w:type="dxa"/>
          </w:tcPr>
          <w:p w14:paraId="27BBB38D" w14:textId="77777777" w:rsidR="00F13C78" w:rsidRDefault="00112C23">
            <w:pPr>
              <w:jc w:val="right"/>
            </w:pPr>
            <w:r>
              <w:rPr>
                <w:sz w:val="20"/>
              </w:rPr>
              <w:t>$95,000</w:t>
            </w:r>
          </w:p>
        </w:tc>
        <w:tc>
          <w:tcPr>
            <w:tcW w:w="2160" w:type="dxa"/>
          </w:tcPr>
          <w:p w14:paraId="66E3F985" w14:textId="77777777" w:rsidR="00F13C78" w:rsidRDefault="00112C23">
            <w:pPr>
              <w:jc w:val="right"/>
            </w:pPr>
            <w:r>
              <w:rPr>
                <w:sz w:val="20"/>
              </w:rPr>
              <w:t>-</w:t>
            </w:r>
          </w:p>
        </w:tc>
        <w:tc>
          <w:tcPr>
            <w:tcW w:w="2160" w:type="dxa"/>
          </w:tcPr>
          <w:p w14:paraId="52E8403A" w14:textId="77777777" w:rsidR="00F13C78" w:rsidRDefault="00112C23">
            <w:r>
              <w:rPr>
                <w:sz w:val="20"/>
              </w:rPr>
              <w:t>-</w:t>
            </w:r>
          </w:p>
        </w:tc>
        <w:tc>
          <w:tcPr>
            <w:tcW w:w="2160" w:type="dxa"/>
          </w:tcPr>
          <w:p w14:paraId="32F4D3E7" w14:textId="77777777" w:rsidR="00F13C78" w:rsidRDefault="00112C23">
            <w:pPr>
              <w:jc w:val="right"/>
            </w:pPr>
            <w:r>
              <w:rPr>
                <w:sz w:val="20"/>
              </w:rPr>
              <w:t>$95,000</w:t>
            </w:r>
          </w:p>
        </w:tc>
      </w:tr>
      <w:tr w:rsidR="00F13C78" w14:paraId="0E1F7F89" w14:textId="77777777">
        <w:tc>
          <w:tcPr>
            <w:tcW w:w="2160" w:type="dxa"/>
          </w:tcPr>
          <w:p w14:paraId="33AE85B2" w14:textId="77777777" w:rsidR="00F13C78" w:rsidRDefault="00112C23">
            <w:r>
              <w:rPr>
                <w:sz w:val="20"/>
              </w:rPr>
              <w:t>DNR Land Acquisition Costs</w:t>
            </w:r>
          </w:p>
        </w:tc>
        <w:tc>
          <w:tcPr>
            <w:tcW w:w="2160" w:type="dxa"/>
          </w:tcPr>
          <w:p w14:paraId="494BD28F" w14:textId="77777777" w:rsidR="00F13C78" w:rsidRDefault="00112C23">
            <w:pPr>
              <w:jc w:val="right"/>
            </w:pPr>
            <w:r>
              <w:rPr>
                <w:sz w:val="20"/>
              </w:rPr>
              <w:t>-</w:t>
            </w:r>
          </w:p>
        </w:tc>
        <w:tc>
          <w:tcPr>
            <w:tcW w:w="2160" w:type="dxa"/>
          </w:tcPr>
          <w:p w14:paraId="7CD98A11" w14:textId="77777777" w:rsidR="00F13C78" w:rsidRDefault="00112C23">
            <w:pPr>
              <w:jc w:val="right"/>
            </w:pPr>
            <w:r>
              <w:rPr>
                <w:sz w:val="20"/>
              </w:rPr>
              <w:t>-</w:t>
            </w:r>
          </w:p>
        </w:tc>
        <w:tc>
          <w:tcPr>
            <w:tcW w:w="2160" w:type="dxa"/>
          </w:tcPr>
          <w:p w14:paraId="4092B160" w14:textId="77777777" w:rsidR="00F13C78" w:rsidRDefault="00112C23">
            <w:r>
              <w:rPr>
                <w:sz w:val="20"/>
              </w:rPr>
              <w:t>-</w:t>
            </w:r>
          </w:p>
        </w:tc>
        <w:tc>
          <w:tcPr>
            <w:tcW w:w="2160" w:type="dxa"/>
          </w:tcPr>
          <w:p w14:paraId="56AB8BD0" w14:textId="77777777" w:rsidR="00F13C78" w:rsidRDefault="00112C23">
            <w:pPr>
              <w:jc w:val="right"/>
            </w:pPr>
            <w:r>
              <w:rPr>
                <w:sz w:val="20"/>
              </w:rPr>
              <w:t>-</w:t>
            </w:r>
          </w:p>
        </w:tc>
      </w:tr>
      <w:tr w:rsidR="00F13C78" w14:paraId="33FF4628" w14:textId="77777777">
        <w:tc>
          <w:tcPr>
            <w:tcW w:w="2160" w:type="dxa"/>
          </w:tcPr>
          <w:p w14:paraId="696C5D7E" w14:textId="77777777" w:rsidR="00F13C78" w:rsidRDefault="00112C23">
            <w:r>
              <w:rPr>
                <w:sz w:val="20"/>
              </w:rPr>
              <w:t>Capital Equipment</w:t>
            </w:r>
          </w:p>
        </w:tc>
        <w:tc>
          <w:tcPr>
            <w:tcW w:w="2160" w:type="dxa"/>
          </w:tcPr>
          <w:p w14:paraId="7D4BA9D9" w14:textId="77777777" w:rsidR="00F13C78" w:rsidRDefault="00112C23">
            <w:pPr>
              <w:jc w:val="right"/>
            </w:pPr>
            <w:r>
              <w:rPr>
                <w:sz w:val="20"/>
              </w:rPr>
              <w:t>-</w:t>
            </w:r>
          </w:p>
        </w:tc>
        <w:tc>
          <w:tcPr>
            <w:tcW w:w="2160" w:type="dxa"/>
          </w:tcPr>
          <w:p w14:paraId="5ABFEC6E" w14:textId="77777777" w:rsidR="00F13C78" w:rsidRDefault="00112C23">
            <w:pPr>
              <w:jc w:val="right"/>
            </w:pPr>
            <w:r>
              <w:rPr>
                <w:sz w:val="20"/>
              </w:rPr>
              <w:t>-</w:t>
            </w:r>
          </w:p>
        </w:tc>
        <w:tc>
          <w:tcPr>
            <w:tcW w:w="2160" w:type="dxa"/>
          </w:tcPr>
          <w:p w14:paraId="0FDE28E2" w14:textId="77777777" w:rsidR="00F13C78" w:rsidRDefault="00112C23">
            <w:r>
              <w:rPr>
                <w:sz w:val="20"/>
              </w:rPr>
              <w:t>-</w:t>
            </w:r>
          </w:p>
        </w:tc>
        <w:tc>
          <w:tcPr>
            <w:tcW w:w="2160" w:type="dxa"/>
          </w:tcPr>
          <w:p w14:paraId="58D30F50" w14:textId="77777777" w:rsidR="00F13C78" w:rsidRDefault="00112C23">
            <w:pPr>
              <w:jc w:val="right"/>
            </w:pPr>
            <w:r>
              <w:rPr>
                <w:sz w:val="20"/>
              </w:rPr>
              <w:t>-</w:t>
            </w:r>
          </w:p>
        </w:tc>
      </w:tr>
      <w:tr w:rsidR="00F13C78" w14:paraId="1AC26815" w14:textId="77777777">
        <w:tc>
          <w:tcPr>
            <w:tcW w:w="2160" w:type="dxa"/>
          </w:tcPr>
          <w:p w14:paraId="63333B0E" w14:textId="77777777" w:rsidR="00F13C78" w:rsidRDefault="00112C23">
            <w:r>
              <w:rPr>
                <w:sz w:val="20"/>
              </w:rPr>
              <w:t>Other Equipment/Tools</w:t>
            </w:r>
          </w:p>
        </w:tc>
        <w:tc>
          <w:tcPr>
            <w:tcW w:w="2160" w:type="dxa"/>
          </w:tcPr>
          <w:p w14:paraId="3F6D6FB6" w14:textId="77777777" w:rsidR="00F13C78" w:rsidRDefault="00112C23">
            <w:pPr>
              <w:jc w:val="right"/>
            </w:pPr>
            <w:r>
              <w:rPr>
                <w:sz w:val="20"/>
              </w:rPr>
              <w:t>$3,000</w:t>
            </w:r>
          </w:p>
        </w:tc>
        <w:tc>
          <w:tcPr>
            <w:tcW w:w="2160" w:type="dxa"/>
          </w:tcPr>
          <w:p w14:paraId="64637AF9" w14:textId="77777777" w:rsidR="00F13C78" w:rsidRDefault="00112C23">
            <w:pPr>
              <w:jc w:val="right"/>
            </w:pPr>
            <w:r>
              <w:rPr>
                <w:sz w:val="20"/>
              </w:rPr>
              <w:t>-</w:t>
            </w:r>
          </w:p>
        </w:tc>
        <w:tc>
          <w:tcPr>
            <w:tcW w:w="2160" w:type="dxa"/>
          </w:tcPr>
          <w:p w14:paraId="577184D6" w14:textId="77777777" w:rsidR="00F13C78" w:rsidRDefault="00112C23">
            <w:r>
              <w:rPr>
                <w:sz w:val="20"/>
              </w:rPr>
              <w:t>-</w:t>
            </w:r>
          </w:p>
        </w:tc>
        <w:tc>
          <w:tcPr>
            <w:tcW w:w="2160" w:type="dxa"/>
          </w:tcPr>
          <w:p w14:paraId="3901F28A" w14:textId="77777777" w:rsidR="00F13C78" w:rsidRDefault="00112C23">
            <w:pPr>
              <w:jc w:val="right"/>
            </w:pPr>
            <w:r>
              <w:rPr>
                <w:sz w:val="20"/>
              </w:rPr>
              <w:t>$3,000</w:t>
            </w:r>
          </w:p>
        </w:tc>
      </w:tr>
      <w:tr w:rsidR="00F13C78" w14:paraId="7114652C" w14:textId="77777777">
        <w:tc>
          <w:tcPr>
            <w:tcW w:w="2160" w:type="dxa"/>
          </w:tcPr>
          <w:p w14:paraId="2F1FC034" w14:textId="77777777" w:rsidR="00F13C78" w:rsidRDefault="00112C23">
            <w:r>
              <w:rPr>
                <w:sz w:val="20"/>
              </w:rPr>
              <w:t>Supplies/Materials</w:t>
            </w:r>
          </w:p>
        </w:tc>
        <w:tc>
          <w:tcPr>
            <w:tcW w:w="2160" w:type="dxa"/>
          </w:tcPr>
          <w:p w14:paraId="701D44CF" w14:textId="77777777" w:rsidR="00F13C78" w:rsidRDefault="00112C23">
            <w:pPr>
              <w:jc w:val="right"/>
            </w:pPr>
            <w:r>
              <w:rPr>
                <w:sz w:val="20"/>
              </w:rPr>
              <w:t>$1,000</w:t>
            </w:r>
          </w:p>
        </w:tc>
        <w:tc>
          <w:tcPr>
            <w:tcW w:w="2160" w:type="dxa"/>
          </w:tcPr>
          <w:p w14:paraId="2DE5A2B3" w14:textId="77777777" w:rsidR="00F13C78" w:rsidRDefault="00112C23">
            <w:pPr>
              <w:jc w:val="right"/>
            </w:pPr>
            <w:r>
              <w:rPr>
                <w:sz w:val="20"/>
              </w:rPr>
              <w:t>-</w:t>
            </w:r>
          </w:p>
        </w:tc>
        <w:tc>
          <w:tcPr>
            <w:tcW w:w="2160" w:type="dxa"/>
          </w:tcPr>
          <w:p w14:paraId="5D9F7D46" w14:textId="77777777" w:rsidR="00F13C78" w:rsidRDefault="00112C23">
            <w:r>
              <w:rPr>
                <w:sz w:val="20"/>
              </w:rPr>
              <w:t>-</w:t>
            </w:r>
          </w:p>
        </w:tc>
        <w:tc>
          <w:tcPr>
            <w:tcW w:w="2160" w:type="dxa"/>
          </w:tcPr>
          <w:p w14:paraId="4A95D4E0" w14:textId="77777777" w:rsidR="00F13C78" w:rsidRDefault="00112C23">
            <w:pPr>
              <w:jc w:val="right"/>
            </w:pPr>
            <w:r>
              <w:rPr>
                <w:sz w:val="20"/>
              </w:rPr>
              <w:t>$1,000</w:t>
            </w:r>
          </w:p>
        </w:tc>
      </w:tr>
      <w:tr w:rsidR="00F13C78" w14:paraId="7FE4FFEA" w14:textId="77777777">
        <w:tc>
          <w:tcPr>
            <w:tcW w:w="2160" w:type="dxa"/>
          </w:tcPr>
          <w:p w14:paraId="367A33FC" w14:textId="77777777" w:rsidR="00F13C78" w:rsidRDefault="00112C23">
            <w:r>
              <w:rPr>
                <w:sz w:val="20"/>
              </w:rPr>
              <w:t>DNR IDP</w:t>
            </w:r>
          </w:p>
        </w:tc>
        <w:tc>
          <w:tcPr>
            <w:tcW w:w="2160" w:type="dxa"/>
          </w:tcPr>
          <w:p w14:paraId="09290CB6" w14:textId="77777777" w:rsidR="00F13C78" w:rsidRDefault="00112C23">
            <w:pPr>
              <w:jc w:val="right"/>
            </w:pPr>
            <w:r>
              <w:rPr>
                <w:sz w:val="20"/>
              </w:rPr>
              <w:t>-</w:t>
            </w:r>
          </w:p>
        </w:tc>
        <w:tc>
          <w:tcPr>
            <w:tcW w:w="2160" w:type="dxa"/>
          </w:tcPr>
          <w:p w14:paraId="06D96482" w14:textId="77777777" w:rsidR="00F13C78" w:rsidRDefault="00112C23">
            <w:pPr>
              <w:jc w:val="right"/>
            </w:pPr>
            <w:r>
              <w:rPr>
                <w:sz w:val="20"/>
              </w:rPr>
              <w:t>-</w:t>
            </w:r>
          </w:p>
        </w:tc>
        <w:tc>
          <w:tcPr>
            <w:tcW w:w="2160" w:type="dxa"/>
          </w:tcPr>
          <w:p w14:paraId="5CF18027" w14:textId="77777777" w:rsidR="00F13C78" w:rsidRDefault="00112C23">
            <w:r>
              <w:rPr>
                <w:sz w:val="20"/>
              </w:rPr>
              <w:t>-</w:t>
            </w:r>
          </w:p>
        </w:tc>
        <w:tc>
          <w:tcPr>
            <w:tcW w:w="2160" w:type="dxa"/>
          </w:tcPr>
          <w:p w14:paraId="37CE4976" w14:textId="77777777" w:rsidR="00F13C78" w:rsidRDefault="00112C23">
            <w:pPr>
              <w:jc w:val="right"/>
            </w:pPr>
            <w:r>
              <w:rPr>
                <w:sz w:val="20"/>
              </w:rPr>
              <w:t>-</w:t>
            </w:r>
          </w:p>
        </w:tc>
      </w:tr>
      <w:tr w:rsidR="00F13C78" w14:paraId="35B5013D" w14:textId="77777777">
        <w:tc>
          <w:tcPr>
            <w:tcW w:w="2160" w:type="dxa"/>
            <w:shd w:val="clear" w:color="auto" w:fill="EEEEEE"/>
          </w:tcPr>
          <w:p w14:paraId="0F3AC23A" w14:textId="77777777" w:rsidR="00F13C78" w:rsidRDefault="00112C23">
            <w:r>
              <w:rPr>
                <w:b/>
                <w:color w:val="000000"/>
                <w:sz w:val="20"/>
              </w:rPr>
              <w:t>Grand Total</w:t>
            </w:r>
          </w:p>
        </w:tc>
        <w:tc>
          <w:tcPr>
            <w:tcW w:w="2160" w:type="dxa"/>
            <w:shd w:val="clear" w:color="auto" w:fill="EEEEEE"/>
          </w:tcPr>
          <w:p w14:paraId="5C39D541" w14:textId="77777777" w:rsidR="00F13C78" w:rsidRDefault="00112C23">
            <w:pPr>
              <w:jc w:val="right"/>
            </w:pPr>
            <w:r>
              <w:rPr>
                <w:b/>
                <w:color w:val="000000"/>
                <w:sz w:val="20"/>
              </w:rPr>
              <w:t>$4,044,000</w:t>
            </w:r>
          </w:p>
        </w:tc>
        <w:tc>
          <w:tcPr>
            <w:tcW w:w="2160" w:type="dxa"/>
            <w:shd w:val="clear" w:color="auto" w:fill="EEEEEE"/>
          </w:tcPr>
          <w:p w14:paraId="31B70292" w14:textId="77777777" w:rsidR="00F13C78" w:rsidRDefault="00112C23">
            <w:pPr>
              <w:jc w:val="right"/>
            </w:pPr>
            <w:r>
              <w:rPr>
                <w:b/>
                <w:color w:val="000000"/>
                <w:sz w:val="20"/>
              </w:rPr>
              <w:t>$300,000</w:t>
            </w:r>
          </w:p>
        </w:tc>
        <w:tc>
          <w:tcPr>
            <w:tcW w:w="2160" w:type="dxa"/>
            <w:shd w:val="clear" w:color="auto" w:fill="EEEEEE"/>
          </w:tcPr>
          <w:p w14:paraId="54EA5A5A" w14:textId="77777777" w:rsidR="00F13C78" w:rsidRDefault="00112C23">
            <w:r>
              <w:rPr>
                <w:b/>
                <w:color w:val="000000"/>
                <w:sz w:val="20"/>
              </w:rPr>
              <w:t>-</w:t>
            </w:r>
          </w:p>
        </w:tc>
        <w:tc>
          <w:tcPr>
            <w:tcW w:w="2160" w:type="dxa"/>
            <w:shd w:val="clear" w:color="auto" w:fill="EEEEEE"/>
          </w:tcPr>
          <w:p w14:paraId="3D991B31" w14:textId="77777777" w:rsidR="00F13C78" w:rsidRDefault="00112C23">
            <w:pPr>
              <w:jc w:val="right"/>
            </w:pPr>
            <w:r>
              <w:rPr>
                <w:b/>
                <w:color w:val="000000"/>
                <w:sz w:val="20"/>
              </w:rPr>
              <w:t>$4,344,000</w:t>
            </w:r>
          </w:p>
        </w:tc>
      </w:tr>
    </w:tbl>
    <w:p w14:paraId="7BFD6436" w14:textId="77777777" w:rsidR="00F13C78" w:rsidRDefault="00112C23">
      <w:pPr>
        <w:pStyle w:val="Heading3"/>
        <w:spacing w:before="60" w:after="80"/>
      </w:pPr>
      <w:r>
        <w:rPr>
          <w:color w:val="254885"/>
          <w:sz w:val="26"/>
        </w:rPr>
        <w:t>Personnel</w:t>
      </w:r>
    </w:p>
    <w:tbl>
      <w:tblPr>
        <w:tblStyle w:val="TableGrid"/>
        <w:tblW w:w="0" w:type="auto"/>
        <w:tblLook w:val="04A0" w:firstRow="1" w:lastRow="0" w:firstColumn="1" w:lastColumn="0" w:noHBand="0" w:noVBand="1"/>
      </w:tblPr>
      <w:tblGrid>
        <w:gridCol w:w="1542"/>
        <w:gridCol w:w="1541"/>
        <w:gridCol w:w="1541"/>
        <w:gridCol w:w="1541"/>
        <w:gridCol w:w="1542"/>
        <w:gridCol w:w="1542"/>
        <w:gridCol w:w="1541"/>
      </w:tblGrid>
      <w:tr w:rsidR="00F13C78" w14:paraId="7FE028B5" w14:textId="77777777">
        <w:tc>
          <w:tcPr>
            <w:tcW w:w="1543" w:type="dxa"/>
            <w:shd w:val="clear" w:color="auto" w:fill="AFC4E9"/>
          </w:tcPr>
          <w:p w14:paraId="42FA70C4" w14:textId="77777777" w:rsidR="00F13C78" w:rsidRDefault="00112C23">
            <w:r>
              <w:rPr>
                <w:b/>
                <w:color w:val="000000"/>
                <w:sz w:val="20"/>
              </w:rPr>
              <w:t>Position</w:t>
            </w:r>
          </w:p>
        </w:tc>
        <w:tc>
          <w:tcPr>
            <w:tcW w:w="1543" w:type="dxa"/>
            <w:shd w:val="clear" w:color="auto" w:fill="AFC4E9"/>
          </w:tcPr>
          <w:p w14:paraId="1CC4E081" w14:textId="77777777" w:rsidR="00F13C78" w:rsidRDefault="00112C23">
            <w:r>
              <w:rPr>
                <w:b/>
                <w:color w:val="000000"/>
                <w:sz w:val="20"/>
              </w:rPr>
              <w:t>Annual FTE</w:t>
            </w:r>
          </w:p>
        </w:tc>
        <w:tc>
          <w:tcPr>
            <w:tcW w:w="1543" w:type="dxa"/>
            <w:shd w:val="clear" w:color="auto" w:fill="AFC4E9"/>
          </w:tcPr>
          <w:p w14:paraId="47E56B69" w14:textId="77777777" w:rsidR="00F13C78" w:rsidRDefault="00112C23">
            <w:r>
              <w:rPr>
                <w:b/>
                <w:color w:val="000000"/>
                <w:sz w:val="20"/>
              </w:rPr>
              <w:t>Years Working</w:t>
            </w:r>
          </w:p>
        </w:tc>
        <w:tc>
          <w:tcPr>
            <w:tcW w:w="1543" w:type="dxa"/>
            <w:shd w:val="clear" w:color="auto" w:fill="AFC4E9"/>
          </w:tcPr>
          <w:p w14:paraId="47567DFA" w14:textId="77777777" w:rsidR="00F13C78" w:rsidRDefault="00112C23">
            <w:r>
              <w:rPr>
                <w:b/>
                <w:color w:val="000000"/>
                <w:sz w:val="20"/>
              </w:rPr>
              <w:t>Funding Request</w:t>
            </w:r>
          </w:p>
        </w:tc>
        <w:tc>
          <w:tcPr>
            <w:tcW w:w="1543" w:type="dxa"/>
            <w:shd w:val="clear" w:color="auto" w:fill="AFC4E9"/>
          </w:tcPr>
          <w:p w14:paraId="5C2BA9B3" w14:textId="77777777" w:rsidR="00F13C78" w:rsidRDefault="00112C23">
            <w:r>
              <w:rPr>
                <w:b/>
                <w:color w:val="000000"/>
                <w:sz w:val="20"/>
              </w:rPr>
              <w:t>Total Leverage</w:t>
            </w:r>
          </w:p>
        </w:tc>
        <w:tc>
          <w:tcPr>
            <w:tcW w:w="1543" w:type="dxa"/>
            <w:shd w:val="clear" w:color="auto" w:fill="AFC4E9"/>
          </w:tcPr>
          <w:p w14:paraId="121A159E" w14:textId="77777777" w:rsidR="00F13C78" w:rsidRDefault="00112C23">
            <w:r>
              <w:rPr>
                <w:b/>
                <w:color w:val="000000"/>
                <w:sz w:val="20"/>
              </w:rPr>
              <w:t>Leverage Source</w:t>
            </w:r>
          </w:p>
        </w:tc>
        <w:tc>
          <w:tcPr>
            <w:tcW w:w="1543" w:type="dxa"/>
            <w:shd w:val="clear" w:color="auto" w:fill="AFC4E9"/>
          </w:tcPr>
          <w:p w14:paraId="0DBBFCDB" w14:textId="77777777" w:rsidR="00F13C78" w:rsidRDefault="00112C23">
            <w:r>
              <w:rPr>
                <w:b/>
                <w:color w:val="000000"/>
                <w:sz w:val="20"/>
              </w:rPr>
              <w:t>Total</w:t>
            </w:r>
          </w:p>
        </w:tc>
      </w:tr>
      <w:tr w:rsidR="00F13C78" w14:paraId="77978BB5" w14:textId="77777777">
        <w:tc>
          <w:tcPr>
            <w:tcW w:w="1543" w:type="dxa"/>
          </w:tcPr>
          <w:p w14:paraId="5586AF13" w14:textId="77777777" w:rsidR="00F13C78" w:rsidRDefault="00112C23">
            <w:r>
              <w:rPr>
                <w:sz w:val="20"/>
              </w:rPr>
              <w:t>MLT Protection Staff</w:t>
            </w:r>
          </w:p>
        </w:tc>
        <w:tc>
          <w:tcPr>
            <w:tcW w:w="1543" w:type="dxa"/>
          </w:tcPr>
          <w:p w14:paraId="2AF7478B" w14:textId="77777777" w:rsidR="00F13C78" w:rsidRDefault="00112C23">
            <w:pPr>
              <w:jc w:val="right"/>
            </w:pPr>
            <w:r>
              <w:rPr>
                <w:sz w:val="20"/>
              </w:rPr>
              <w:t>0.88</w:t>
            </w:r>
          </w:p>
        </w:tc>
        <w:tc>
          <w:tcPr>
            <w:tcW w:w="1543" w:type="dxa"/>
          </w:tcPr>
          <w:p w14:paraId="6B805897" w14:textId="77777777" w:rsidR="00F13C78" w:rsidRDefault="00112C23">
            <w:pPr>
              <w:jc w:val="right"/>
            </w:pPr>
            <w:r>
              <w:rPr>
                <w:sz w:val="20"/>
              </w:rPr>
              <w:t>4.0</w:t>
            </w:r>
          </w:p>
        </w:tc>
        <w:tc>
          <w:tcPr>
            <w:tcW w:w="1543" w:type="dxa"/>
          </w:tcPr>
          <w:p w14:paraId="35D3826E" w14:textId="77777777" w:rsidR="00F13C78" w:rsidRDefault="00112C23">
            <w:pPr>
              <w:jc w:val="right"/>
            </w:pPr>
            <w:r>
              <w:rPr>
                <w:sz w:val="20"/>
              </w:rPr>
              <w:t>$350,000</w:t>
            </w:r>
          </w:p>
        </w:tc>
        <w:tc>
          <w:tcPr>
            <w:tcW w:w="1543" w:type="dxa"/>
          </w:tcPr>
          <w:p w14:paraId="0E3F8D41" w14:textId="77777777" w:rsidR="00F13C78" w:rsidRDefault="00112C23">
            <w:pPr>
              <w:jc w:val="right"/>
            </w:pPr>
            <w:r>
              <w:rPr>
                <w:sz w:val="20"/>
              </w:rPr>
              <w:t>-</w:t>
            </w:r>
          </w:p>
        </w:tc>
        <w:tc>
          <w:tcPr>
            <w:tcW w:w="1543" w:type="dxa"/>
          </w:tcPr>
          <w:p w14:paraId="371AC18B" w14:textId="77777777" w:rsidR="00F13C78" w:rsidRDefault="00112C23">
            <w:r>
              <w:rPr>
                <w:sz w:val="20"/>
              </w:rPr>
              <w:t>-</w:t>
            </w:r>
          </w:p>
        </w:tc>
        <w:tc>
          <w:tcPr>
            <w:tcW w:w="1543" w:type="dxa"/>
          </w:tcPr>
          <w:p w14:paraId="187FBD8D" w14:textId="77777777" w:rsidR="00F13C78" w:rsidRDefault="00112C23">
            <w:pPr>
              <w:jc w:val="right"/>
            </w:pPr>
            <w:r>
              <w:rPr>
                <w:sz w:val="20"/>
              </w:rPr>
              <w:t>$350,000</w:t>
            </w:r>
          </w:p>
        </w:tc>
      </w:tr>
    </w:tbl>
    <w:p w14:paraId="0BD79585" w14:textId="77777777" w:rsidR="00F13C78" w:rsidRDefault="00F13C78"/>
    <w:p w14:paraId="688FBF0B" w14:textId="77777777" w:rsidR="00F13C78" w:rsidRDefault="00112C23">
      <w:r>
        <w:rPr>
          <w:b/>
        </w:rPr>
        <w:t xml:space="preserve">Amount of Request: </w:t>
      </w:r>
      <w:r>
        <w:t>$4,044,000</w:t>
      </w:r>
      <w:r>
        <w:rPr>
          <w:b/>
        </w:rPr>
        <w:br/>
        <w:t xml:space="preserve">Amount of Leverage: </w:t>
      </w:r>
      <w:r>
        <w:t>$300,000</w:t>
      </w:r>
      <w:r>
        <w:rPr>
          <w:b/>
        </w:rPr>
        <w:br/>
      </w:r>
      <w:r>
        <w:rPr>
          <w:b/>
        </w:rPr>
        <w:t xml:space="preserve">Leverage as a percent of the Request: </w:t>
      </w:r>
      <w:r>
        <w:t>7.42%</w:t>
      </w:r>
      <w:r>
        <w:rPr>
          <w:b/>
        </w:rPr>
        <w:br/>
        <w:t xml:space="preserve">DSS + Personnel: </w:t>
      </w:r>
      <w:r>
        <w:t>$445,000</w:t>
      </w:r>
      <w:r>
        <w:rPr>
          <w:b/>
        </w:rPr>
        <w:br/>
        <w:t xml:space="preserve">As a % of the total request: </w:t>
      </w:r>
      <w:r>
        <w:t>11.0%</w:t>
      </w:r>
      <w:r>
        <w:rPr>
          <w:b/>
        </w:rPr>
        <w:br/>
        <w:t xml:space="preserve">Easement Stewardship: </w:t>
      </w:r>
      <w:r>
        <w:t>$252,000</w:t>
      </w:r>
      <w:r>
        <w:rPr>
          <w:b/>
        </w:rPr>
        <w:br/>
        <w:t xml:space="preserve">As a % of the Easement Acquisition: </w:t>
      </w:r>
      <w:r>
        <w:t>8.4%</w:t>
      </w:r>
    </w:p>
    <w:tbl>
      <w:tblPr>
        <w:tblStyle w:val="TableGrid"/>
        <w:tblW w:w="0" w:type="auto"/>
        <w:tblLook w:val="04A0" w:firstRow="1" w:lastRow="0" w:firstColumn="1" w:lastColumn="0" w:noHBand="0" w:noVBand="1"/>
      </w:tblPr>
      <w:tblGrid>
        <w:gridCol w:w="2158"/>
        <w:gridCol w:w="2158"/>
        <w:gridCol w:w="2158"/>
        <w:gridCol w:w="2158"/>
        <w:gridCol w:w="2158"/>
      </w:tblGrid>
      <w:tr w:rsidR="00F13C78" w14:paraId="20D7C68D" w14:textId="77777777">
        <w:tc>
          <w:tcPr>
            <w:tcW w:w="2160" w:type="dxa"/>
            <w:shd w:val="clear" w:color="auto" w:fill="AFC4E9"/>
          </w:tcPr>
          <w:p w14:paraId="6DA0FDE2" w14:textId="77777777" w:rsidR="00F13C78" w:rsidRDefault="00112C23">
            <w:r>
              <w:rPr>
                <w:b/>
                <w:color w:val="000000"/>
                <w:sz w:val="20"/>
              </w:rPr>
              <w:t>Total Leverage (from above)</w:t>
            </w:r>
          </w:p>
        </w:tc>
        <w:tc>
          <w:tcPr>
            <w:tcW w:w="2160" w:type="dxa"/>
            <w:shd w:val="clear" w:color="auto" w:fill="AFC4E9"/>
          </w:tcPr>
          <w:p w14:paraId="5438AEBA" w14:textId="77777777" w:rsidR="00F13C78" w:rsidRDefault="00112C23">
            <w:r>
              <w:rPr>
                <w:b/>
                <w:color w:val="000000"/>
                <w:sz w:val="20"/>
              </w:rPr>
              <w:t>Amount Confirmed</w:t>
            </w:r>
          </w:p>
        </w:tc>
        <w:tc>
          <w:tcPr>
            <w:tcW w:w="2160" w:type="dxa"/>
            <w:shd w:val="clear" w:color="auto" w:fill="AFC4E9"/>
          </w:tcPr>
          <w:p w14:paraId="1D93F781" w14:textId="77777777" w:rsidR="00F13C78" w:rsidRDefault="00112C23">
            <w:r>
              <w:rPr>
                <w:b/>
                <w:color w:val="000000"/>
                <w:sz w:val="20"/>
              </w:rPr>
              <w:t>% of Total Leverage</w:t>
            </w:r>
          </w:p>
        </w:tc>
        <w:tc>
          <w:tcPr>
            <w:tcW w:w="2160" w:type="dxa"/>
            <w:shd w:val="clear" w:color="auto" w:fill="AFC4E9"/>
          </w:tcPr>
          <w:p w14:paraId="508AD2D9" w14:textId="77777777" w:rsidR="00F13C78" w:rsidRDefault="00112C23">
            <w:r>
              <w:rPr>
                <w:b/>
                <w:color w:val="000000"/>
                <w:sz w:val="20"/>
              </w:rPr>
              <w:t>Amount Anticipated</w:t>
            </w:r>
          </w:p>
        </w:tc>
        <w:tc>
          <w:tcPr>
            <w:tcW w:w="2160" w:type="dxa"/>
            <w:shd w:val="clear" w:color="auto" w:fill="AFC4E9"/>
          </w:tcPr>
          <w:p w14:paraId="78C7B781" w14:textId="77777777" w:rsidR="00F13C78" w:rsidRDefault="00112C23">
            <w:r>
              <w:rPr>
                <w:b/>
                <w:color w:val="000000"/>
                <w:sz w:val="20"/>
              </w:rPr>
              <w:t>% of Total Leverage</w:t>
            </w:r>
          </w:p>
        </w:tc>
      </w:tr>
      <w:tr w:rsidR="00F13C78" w14:paraId="4F7DD64A" w14:textId="77777777">
        <w:tc>
          <w:tcPr>
            <w:tcW w:w="2160" w:type="dxa"/>
          </w:tcPr>
          <w:p w14:paraId="10E8DE46" w14:textId="77777777" w:rsidR="00F13C78" w:rsidRDefault="00112C23">
            <w:pPr>
              <w:jc w:val="right"/>
            </w:pPr>
            <w:r>
              <w:rPr>
                <w:sz w:val="20"/>
              </w:rPr>
              <w:t>$300,000</w:t>
            </w:r>
          </w:p>
        </w:tc>
        <w:tc>
          <w:tcPr>
            <w:tcW w:w="2160" w:type="dxa"/>
          </w:tcPr>
          <w:p w14:paraId="50A3EF1B" w14:textId="77777777" w:rsidR="00F13C78" w:rsidRDefault="00112C23">
            <w:pPr>
              <w:jc w:val="right"/>
            </w:pPr>
            <w:r>
              <w:rPr>
                <w:sz w:val="20"/>
              </w:rPr>
              <w:t>-</w:t>
            </w:r>
          </w:p>
        </w:tc>
        <w:tc>
          <w:tcPr>
            <w:tcW w:w="2160" w:type="dxa"/>
          </w:tcPr>
          <w:p w14:paraId="3C18CA2E" w14:textId="77777777" w:rsidR="00F13C78" w:rsidRDefault="00112C23">
            <w:r>
              <w:rPr>
                <w:sz w:val="20"/>
              </w:rPr>
              <w:t>0.0%</w:t>
            </w:r>
          </w:p>
        </w:tc>
        <w:tc>
          <w:tcPr>
            <w:tcW w:w="2160" w:type="dxa"/>
          </w:tcPr>
          <w:p w14:paraId="1E112BB7" w14:textId="77777777" w:rsidR="00F13C78" w:rsidRDefault="00112C23">
            <w:pPr>
              <w:jc w:val="right"/>
            </w:pPr>
            <w:r>
              <w:rPr>
                <w:sz w:val="20"/>
              </w:rPr>
              <w:t>$300,000</w:t>
            </w:r>
          </w:p>
        </w:tc>
        <w:tc>
          <w:tcPr>
            <w:tcW w:w="2160" w:type="dxa"/>
          </w:tcPr>
          <w:p w14:paraId="13C6DFA1" w14:textId="77777777" w:rsidR="00F13C78" w:rsidRDefault="00112C23">
            <w:r>
              <w:rPr>
                <w:sz w:val="20"/>
              </w:rPr>
              <w:t>100.0%</w:t>
            </w:r>
          </w:p>
        </w:tc>
      </w:tr>
    </w:tbl>
    <w:p w14:paraId="2992B491" w14:textId="77777777" w:rsidR="00F13C78" w:rsidRDefault="00112C23">
      <w:r>
        <w:rPr>
          <w:b/>
        </w:rPr>
        <w:t xml:space="preserve">Detail leverage sources and confirmation of funds: </w:t>
      </w:r>
      <w:r>
        <w:rPr>
          <w:b/>
        </w:rPr>
        <w:br/>
      </w:r>
      <w:r>
        <w:t xml:space="preserve">The Land Trust encourages landowners to fully or partially donate the value of conservation easements. MLT also has private money </w:t>
      </w:r>
      <w:r>
        <w:t>available to work in this landscape. The leverage portion of the easement acquisition line item is a conservative estimate of value we expect to see donated to the Land Trust.</w:t>
      </w:r>
    </w:p>
    <w:p w14:paraId="7C25F6CA" w14:textId="77777777" w:rsidR="00F13C78" w:rsidRDefault="00112C23">
      <w:r>
        <w:rPr>
          <w:b/>
        </w:rPr>
        <w:t xml:space="preserve">Does this proposal have the ability to be scalable?  </w:t>
      </w:r>
      <w:r>
        <w:rPr>
          <w:b/>
        </w:rPr>
        <w:br/>
      </w:r>
      <w:r>
        <w:t>Yes</w:t>
      </w:r>
    </w:p>
    <w:p w14:paraId="57799499" w14:textId="77777777" w:rsidR="00F13C78" w:rsidRDefault="00112C23">
      <w:pPr>
        <w:pStyle w:val="Heading3"/>
        <w:spacing w:before="60" w:after="80"/>
      </w:pPr>
      <w:r>
        <w:rPr>
          <w:color w:val="254885"/>
          <w:sz w:val="26"/>
        </w:rPr>
        <w:lastRenderedPageBreak/>
        <w:t>If the project received 50% of the requested funding</w:t>
      </w:r>
    </w:p>
    <w:p w14:paraId="6E469D1A" w14:textId="77777777" w:rsidR="00F13C78" w:rsidRDefault="00112C23">
      <w:pPr>
        <w:ind w:left="720"/>
      </w:pPr>
      <w:r>
        <w:rPr>
          <w:b/>
        </w:rPr>
        <w:t xml:space="preserve">Describe how the scaling would affect acres/activities and if not proportionately reduced, why? </w:t>
      </w:r>
      <w:r>
        <w:rPr>
          <w:b/>
        </w:rPr>
        <w:br/>
      </w:r>
      <w:r>
        <w:t>Reductions in deliverables and activities will be modestly greater (approximately 55-65%) than proportional to the funding received. Some costs related to the grant are fixed (grant management, etc.).</w:t>
      </w:r>
    </w:p>
    <w:p w14:paraId="2605E163" w14:textId="77777777" w:rsidR="00F13C78" w:rsidRDefault="00112C23">
      <w:pPr>
        <w:ind w:left="720"/>
      </w:pPr>
      <w:r>
        <w:rPr>
          <w:b/>
        </w:rPr>
        <w:t xml:space="preserve">Describe how personnel and DSS expenses would be adjusted and if not proportionately reduced, why? </w:t>
      </w:r>
      <w:r>
        <w:rPr>
          <w:b/>
        </w:rPr>
        <w:br/>
      </w:r>
      <w:r>
        <w:t>Personnel and DSS will be reduced, but moderately less than proportional. Some costs are fixed (landowner recruitment; grant management) and must occur regardless of grant amount. Projects can fail midstream after investment of time. Donation of easement value (high in this program) can inflate the number of projects pursued/completed.</w:t>
      </w:r>
    </w:p>
    <w:p w14:paraId="4AA45F04" w14:textId="77777777" w:rsidR="00F13C78" w:rsidRDefault="00112C23">
      <w:pPr>
        <w:pStyle w:val="Heading3"/>
        <w:spacing w:before="60" w:after="80"/>
      </w:pPr>
      <w:r>
        <w:rPr>
          <w:color w:val="254885"/>
          <w:sz w:val="26"/>
        </w:rPr>
        <w:t>If the project received 30% of the requested funding</w:t>
      </w:r>
    </w:p>
    <w:p w14:paraId="1EDE044E" w14:textId="77777777" w:rsidR="00F13C78" w:rsidRDefault="00112C23">
      <w:pPr>
        <w:ind w:left="720"/>
      </w:pPr>
      <w:r>
        <w:rPr>
          <w:b/>
        </w:rPr>
        <w:t xml:space="preserve">Describe how the scaling would affect acres/activities and if not proportionately reduced, why? </w:t>
      </w:r>
      <w:r>
        <w:rPr>
          <w:b/>
        </w:rPr>
        <w:br/>
      </w:r>
      <w:r>
        <w:t>Reductions in deliverables and activities will be modestly greater (approximately 75-85%) than proportional to the funding received. Some costs related to the grant are fixed (grant management, etc.), resulting in modestly less than proportional funding for easement acquisition.</w:t>
      </w:r>
    </w:p>
    <w:p w14:paraId="4657F4BC" w14:textId="77777777" w:rsidR="00F13C78" w:rsidRDefault="00112C23">
      <w:pPr>
        <w:ind w:left="720"/>
      </w:pPr>
      <w:r>
        <w:rPr>
          <w:b/>
        </w:rPr>
        <w:t xml:space="preserve">Describe how personnel and DSS expenses would be adjusted and if not proportionately reduced, why? </w:t>
      </w:r>
      <w:r>
        <w:rPr>
          <w:b/>
        </w:rPr>
        <w:br/>
      </w:r>
      <w:r>
        <w:t>Personnel and DSS will be scaled, but moderately less than proportional. Some costs are fixed (landowner recruitment; grant management) and must occur regardless of grant amount. Projects can fail midstream after investment of time. Donation of easement value (high in this program) can inflate the number of projects pursued/completed.</w:t>
      </w:r>
    </w:p>
    <w:p w14:paraId="3754A651" w14:textId="77777777" w:rsidR="00F13C78" w:rsidRDefault="00112C23">
      <w:pPr>
        <w:pStyle w:val="Heading3"/>
        <w:spacing w:before="60" w:after="80"/>
      </w:pPr>
      <w:r>
        <w:rPr>
          <w:color w:val="254885"/>
          <w:sz w:val="26"/>
        </w:rPr>
        <w:t>Personnel</w:t>
      </w:r>
    </w:p>
    <w:p w14:paraId="457D38FB" w14:textId="77777777" w:rsidR="00F13C78" w:rsidRDefault="00112C23">
      <w:r>
        <w:rPr>
          <w:b/>
        </w:rPr>
        <w:t xml:space="preserve">Has funding for these positions been requested in the past?  </w:t>
      </w:r>
      <w:r>
        <w:rPr>
          <w:b/>
        </w:rPr>
        <w:br/>
      </w:r>
      <w:r>
        <w:t>Yes</w:t>
      </w:r>
    </w:p>
    <w:p w14:paraId="6FFFE0EE" w14:textId="77777777" w:rsidR="00F13C78" w:rsidRDefault="00112C23">
      <w:pPr>
        <w:ind w:left="720"/>
      </w:pPr>
      <w:r>
        <w:rPr>
          <w:b/>
        </w:rPr>
        <w:t xml:space="preserve">Please explain the overlap of past and future staffing and position levels previously received and how that is coordinated over multiple years? </w:t>
      </w:r>
      <w:r>
        <w:rPr>
          <w:b/>
        </w:rPr>
        <w:br/>
      </w:r>
      <w:r>
        <w:t>FTEs listed in the proposal are an estimate of the personnel time required to deliver the grant outputs included in this proposal. An array of staff may work on projects to complete legal review, sub-contracts, negotiating with landowners, drafting conservation easements, completing baseline reports and managing the grant. MLT's basis for billing is the individual Protection project we work on, ensuring allocation to the appropriate grant award, and by using a timesheet based approach we use only those per</w:t>
      </w:r>
      <w:r>
        <w:t>sonnel funds actually expended to achieve the goals of the grant.</w:t>
      </w:r>
    </w:p>
    <w:p w14:paraId="4664EBF1" w14:textId="77777777" w:rsidR="00F13C78" w:rsidRDefault="00112C23">
      <w:pPr>
        <w:pStyle w:val="Heading3"/>
        <w:spacing w:before="60" w:after="80"/>
      </w:pPr>
      <w:r>
        <w:rPr>
          <w:color w:val="254885"/>
          <w:sz w:val="26"/>
        </w:rPr>
        <w:t>Contracts</w:t>
      </w:r>
    </w:p>
    <w:p w14:paraId="28BC6288" w14:textId="77777777" w:rsidR="00F13C78" w:rsidRDefault="00112C23">
      <w:r>
        <w:rPr>
          <w:b/>
        </w:rPr>
        <w:t xml:space="preserve">What is included in the contracts line?  </w:t>
      </w:r>
      <w:r>
        <w:rPr>
          <w:b/>
        </w:rPr>
        <w:br/>
      </w:r>
      <w:r>
        <w:t xml:space="preserve">Funds in the contract line are for the writing of habitat </w:t>
      </w:r>
      <w:r>
        <w:t>management plans via qualified vendors and outreach contracts.</w:t>
      </w:r>
    </w:p>
    <w:p w14:paraId="7169BB2B" w14:textId="77777777" w:rsidR="00EC7C30" w:rsidRDefault="00EC7C30">
      <w:pPr>
        <w:rPr>
          <w:rFonts w:asciiTheme="majorHAnsi" w:eastAsiaTheme="majorEastAsia" w:hAnsiTheme="majorHAnsi" w:cstheme="majorBidi"/>
          <w:b/>
          <w:bCs/>
          <w:color w:val="254885"/>
          <w:sz w:val="26"/>
        </w:rPr>
      </w:pPr>
      <w:r>
        <w:rPr>
          <w:color w:val="254885"/>
          <w:sz w:val="26"/>
        </w:rPr>
        <w:br w:type="page"/>
      </w:r>
    </w:p>
    <w:p w14:paraId="5E1CB70C" w14:textId="25A2CB9B" w:rsidR="00F13C78" w:rsidRDefault="00112C23">
      <w:pPr>
        <w:pStyle w:val="Heading3"/>
        <w:spacing w:before="60" w:after="80"/>
      </w:pPr>
      <w:r>
        <w:rPr>
          <w:color w:val="254885"/>
          <w:sz w:val="26"/>
        </w:rPr>
        <w:lastRenderedPageBreak/>
        <w:t>Professional Services</w:t>
      </w:r>
    </w:p>
    <w:p w14:paraId="0EA737AE" w14:textId="77777777" w:rsidR="00F13C78" w:rsidRDefault="00112C23">
      <w:r>
        <w:rPr>
          <w:b/>
        </w:rPr>
        <w:t xml:space="preserve">What is included in the Professional Services line?  </w:t>
      </w:r>
      <w:r>
        <w:rPr>
          <w:b/>
        </w:rPr>
        <w:br/>
      </w:r>
    </w:p>
    <w:p w14:paraId="400FCC67" w14:textId="77777777" w:rsidR="00F13C78" w:rsidRDefault="00112C23">
      <w:pPr>
        <w:ind w:left="360"/>
      </w:pPr>
      <w:r>
        <w:t>Appraisals</w:t>
      </w:r>
    </w:p>
    <w:p w14:paraId="39215C1E" w14:textId="77777777" w:rsidR="00F13C78" w:rsidRDefault="00112C23">
      <w:pPr>
        <w:ind w:left="360"/>
      </w:pPr>
      <w:r>
        <w:t>Other : Environmental Site Assessments, Mapping, Minerals Reports, etc.</w:t>
      </w:r>
    </w:p>
    <w:p w14:paraId="4FD7B66D" w14:textId="77777777" w:rsidR="00F13C78" w:rsidRDefault="00112C23">
      <w:pPr>
        <w:ind w:left="360"/>
      </w:pPr>
      <w:r>
        <w:t>Surveys</w:t>
      </w:r>
    </w:p>
    <w:p w14:paraId="217E5109" w14:textId="77777777" w:rsidR="00F13C78" w:rsidRDefault="00112C23">
      <w:pPr>
        <w:ind w:left="360"/>
      </w:pPr>
      <w:r>
        <w:t xml:space="preserve">Title </w:t>
      </w:r>
      <w:r>
        <w:t>Insurance and Legal Fees</w:t>
      </w:r>
    </w:p>
    <w:p w14:paraId="05F78D28" w14:textId="77777777" w:rsidR="00F13C78" w:rsidRDefault="00112C23">
      <w:pPr>
        <w:pStyle w:val="Heading3"/>
        <w:spacing w:before="60" w:after="80"/>
      </w:pPr>
      <w:r>
        <w:rPr>
          <w:color w:val="254885"/>
          <w:sz w:val="26"/>
        </w:rPr>
        <w:t>Easement Stewardship</w:t>
      </w:r>
    </w:p>
    <w:p w14:paraId="04EEE491" w14:textId="77777777" w:rsidR="00F13C78" w:rsidRDefault="00112C23">
      <w:r>
        <w:rPr>
          <w:b/>
        </w:rPr>
        <w:t xml:space="preserve">What is the number of easements anticipated, cost per easement for stewardship, and explain how that amount is calculated?  </w:t>
      </w:r>
      <w:r>
        <w:rPr>
          <w:b/>
        </w:rPr>
        <w:br/>
      </w:r>
      <w:r>
        <w:t>The budget is based on the procurement of 8-10 easements. The average cost per easement to fund the Minnesota Land Trust's perpetual monitoring and enforcement obligations is $28,000, but under extraordinary circumstances higher amounts may be warranted. This figure is derived from MLT’s detailed stewardship funding “cost analysis" which is consistent with Land Trust Accreditation standards. MLT shares periodic updates to this cost analysis with LSOHC staff.</w:t>
      </w:r>
    </w:p>
    <w:p w14:paraId="5BC34885" w14:textId="77777777" w:rsidR="00F13C78" w:rsidRDefault="00112C23">
      <w:pPr>
        <w:pStyle w:val="Heading3"/>
        <w:spacing w:before="60" w:after="80"/>
      </w:pPr>
      <w:r>
        <w:rPr>
          <w:color w:val="254885"/>
          <w:sz w:val="26"/>
        </w:rPr>
        <w:t>Travel</w:t>
      </w:r>
    </w:p>
    <w:p w14:paraId="6DC1F8D8" w14:textId="77777777" w:rsidR="00F13C78" w:rsidRDefault="00112C23">
      <w:r>
        <w:rPr>
          <w:b/>
        </w:rPr>
        <w:t xml:space="preserve">Does the amount in the travel line include equipment/vehicle rental?  </w:t>
      </w:r>
      <w:r>
        <w:rPr>
          <w:b/>
        </w:rPr>
        <w:br/>
      </w:r>
      <w:r>
        <w:t>Yes</w:t>
      </w:r>
    </w:p>
    <w:p w14:paraId="45747134" w14:textId="77777777" w:rsidR="00F13C78" w:rsidRDefault="00112C23">
      <w:r>
        <w:rPr>
          <w:b/>
        </w:rPr>
        <w:t xml:space="preserve">Explain the amount in the travel line outside of traditional travel costs of mileage, food, and lodging  </w:t>
      </w:r>
      <w:r>
        <w:rPr>
          <w:b/>
        </w:rPr>
        <w:br/>
      </w:r>
      <w:r>
        <w:t>Land Trust staff regularly rent vehicles for grant-related purposes, which is a significant cost savings over use of personal vehicles.</w:t>
      </w:r>
    </w:p>
    <w:p w14:paraId="1F279FC0" w14:textId="77777777" w:rsidR="00F13C78" w:rsidRDefault="00112C23">
      <w:r>
        <w:rPr>
          <w:b/>
        </w:rPr>
        <w:t xml:space="preserve">I understand and agree that lodging, meals, and mileage must comply with the current MMB Commissioner Plan:  </w:t>
      </w:r>
      <w:r>
        <w:rPr>
          <w:b/>
        </w:rPr>
        <w:br/>
      </w:r>
      <w:r>
        <w:t>Yes</w:t>
      </w:r>
    </w:p>
    <w:p w14:paraId="4E2843A5" w14:textId="77777777" w:rsidR="00F13C78" w:rsidRDefault="00112C23">
      <w:pPr>
        <w:pStyle w:val="Heading3"/>
        <w:spacing w:before="60" w:after="80"/>
      </w:pPr>
      <w:r>
        <w:rPr>
          <w:color w:val="254885"/>
          <w:sz w:val="26"/>
        </w:rPr>
        <w:t>Direct Support Services</w:t>
      </w:r>
    </w:p>
    <w:p w14:paraId="79B7E1F0" w14:textId="77777777" w:rsidR="00F13C78" w:rsidRDefault="00112C23">
      <w:r>
        <w:rPr>
          <w:b/>
        </w:rPr>
        <w:t xml:space="preserve">How did you determine which portions of the Direct Support Services of your shared support services is direct to this program?  </w:t>
      </w:r>
      <w:r>
        <w:rPr>
          <w:b/>
        </w:rPr>
        <w:br/>
      </w:r>
      <w:r>
        <w:t>In a process that was approved by the DNR on March 17, 2017, Minnesota Land Trust determined our direct support services rate to include all of the allowable direct and necessary expenditures that are not captured in other line items in the budget, which is similar to the Land Trust’s proposed federal indirect rate. We will apply this DNR-approved rate only to personnel expenses to determine the total amount of direct support services.</w:t>
      </w:r>
    </w:p>
    <w:p w14:paraId="1E639B97" w14:textId="77777777" w:rsidR="00F13C78" w:rsidRDefault="00112C23">
      <w:pPr>
        <w:pStyle w:val="Heading3"/>
        <w:spacing w:before="60" w:after="80"/>
      </w:pPr>
      <w:r>
        <w:rPr>
          <w:color w:val="254885"/>
          <w:sz w:val="26"/>
        </w:rPr>
        <w:t>Other Equipment/Tools</w:t>
      </w:r>
    </w:p>
    <w:p w14:paraId="6E54BCCE" w14:textId="77777777" w:rsidR="00F13C78" w:rsidRDefault="00112C23">
      <w:r>
        <w:rPr>
          <w:b/>
        </w:rPr>
        <w:t xml:space="preserve">Give examples of the types of Equipment and Tools that will be purchased?  </w:t>
      </w:r>
      <w:r>
        <w:rPr>
          <w:b/>
        </w:rPr>
        <w:br/>
      </w:r>
      <w:r>
        <w:t>GPS systems, satellite communicators and other safety equipment.</w:t>
      </w:r>
    </w:p>
    <w:p w14:paraId="43DC1994" w14:textId="77777777" w:rsidR="00F13C78" w:rsidRDefault="00112C23">
      <w:pPr>
        <w:pStyle w:val="Heading2"/>
        <w:spacing w:before="0" w:after="80"/>
        <w:jc w:val="center"/>
      </w:pPr>
      <w:r>
        <w:rPr>
          <w:color w:val="2C559C"/>
          <w:sz w:val="28"/>
          <w:u w:val="single"/>
        </w:rPr>
        <w:t>Federal Funds</w:t>
      </w:r>
    </w:p>
    <w:p w14:paraId="6DCE2E96" w14:textId="77777777" w:rsidR="00F13C78" w:rsidRDefault="00112C23">
      <w:r>
        <w:rPr>
          <w:b/>
        </w:rPr>
        <w:t xml:space="preserve">Do you anticipate federal funds as a match for this program?  </w:t>
      </w:r>
      <w:r>
        <w:rPr>
          <w:b/>
        </w:rPr>
        <w:br/>
      </w:r>
      <w:r>
        <w:t>No</w:t>
      </w:r>
    </w:p>
    <w:p w14:paraId="786FB77B" w14:textId="77777777" w:rsidR="00F13C78" w:rsidRDefault="00112C23">
      <w:pPr>
        <w:pStyle w:val="Heading2"/>
        <w:spacing w:before="0" w:after="80"/>
        <w:jc w:val="center"/>
      </w:pPr>
      <w:r>
        <w:rPr>
          <w:color w:val="2C559C"/>
          <w:sz w:val="28"/>
          <w:u w:val="single"/>
        </w:rPr>
        <w:lastRenderedPageBreak/>
        <w:t>Output Tables</w:t>
      </w:r>
    </w:p>
    <w:p w14:paraId="70DED308" w14:textId="77777777" w:rsidR="00F13C78" w:rsidRDefault="00112C23">
      <w:pPr>
        <w:pStyle w:val="Heading3"/>
        <w:spacing w:before="60" w:after="80"/>
      </w:pPr>
      <w:r>
        <w:rPr>
          <w:color w:val="254885"/>
          <w:sz w:val="26"/>
        </w:rPr>
        <w:t>Acres by Resource Type (Table 1)</w:t>
      </w:r>
    </w:p>
    <w:tbl>
      <w:tblPr>
        <w:tblStyle w:val="TableGrid"/>
        <w:tblW w:w="0" w:type="auto"/>
        <w:tblLook w:val="04A0" w:firstRow="1" w:lastRow="0" w:firstColumn="1" w:lastColumn="0" w:noHBand="0" w:noVBand="1"/>
      </w:tblPr>
      <w:tblGrid>
        <w:gridCol w:w="3438"/>
        <w:gridCol w:w="1412"/>
        <w:gridCol w:w="1403"/>
        <w:gridCol w:w="1399"/>
        <w:gridCol w:w="1406"/>
        <w:gridCol w:w="1732"/>
      </w:tblGrid>
      <w:tr w:rsidR="00F13C78" w14:paraId="03C927C6" w14:textId="77777777">
        <w:tc>
          <w:tcPr>
            <w:tcW w:w="3600" w:type="dxa"/>
            <w:shd w:val="clear" w:color="auto" w:fill="AFC4E9"/>
          </w:tcPr>
          <w:p w14:paraId="2F52C2BB" w14:textId="77777777" w:rsidR="00F13C78" w:rsidRDefault="00112C23">
            <w:r>
              <w:rPr>
                <w:b/>
                <w:color w:val="000000"/>
                <w:sz w:val="20"/>
              </w:rPr>
              <w:t>Type</w:t>
            </w:r>
          </w:p>
        </w:tc>
        <w:tc>
          <w:tcPr>
            <w:tcW w:w="1440" w:type="dxa"/>
            <w:shd w:val="clear" w:color="auto" w:fill="AFC4E9"/>
          </w:tcPr>
          <w:p w14:paraId="15055E45" w14:textId="77777777" w:rsidR="00F13C78" w:rsidRDefault="00112C23">
            <w:r>
              <w:rPr>
                <w:b/>
                <w:color w:val="000000"/>
                <w:sz w:val="20"/>
              </w:rPr>
              <w:t>Wetland</w:t>
            </w:r>
          </w:p>
        </w:tc>
        <w:tc>
          <w:tcPr>
            <w:tcW w:w="1440" w:type="dxa"/>
            <w:shd w:val="clear" w:color="auto" w:fill="AFC4E9"/>
          </w:tcPr>
          <w:p w14:paraId="09FE4AD8" w14:textId="77777777" w:rsidR="00F13C78" w:rsidRDefault="00112C23">
            <w:r>
              <w:rPr>
                <w:b/>
                <w:color w:val="000000"/>
                <w:sz w:val="20"/>
              </w:rPr>
              <w:t>Prairie</w:t>
            </w:r>
          </w:p>
        </w:tc>
        <w:tc>
          <w:tcPr>
            <w:tcW w:w="1440" w:type="dxa"/>
            <w:shd w:val="clear" w:color="auto" w:fill="AFC4E9"/>
          </w:tcPr>
          <w:p w14:paraId="7B8A08C5" w14:textId="77777777" w:rsidR="00F13C78" w:rsidRDefault="00112C23">
            <w:r>
              <w:rPr>
                <w:b/>
                <w:color w:val="000000"/>
                <w:sz w:val="20"/>
              </w:rPr>
              <w:t>Forest</w:t>
            </w:r>
          </w:p>
        </w:tc>
        <w:tc>
          <w:tcPr>
            <w:tcW w:w="1440" w:type="dxa"/>
            <w:shd w:val="clear" w:color="auto" w:fill="AFC4E9"/>
          </w:tcPr>
          <w:p w14:paraId="797F78A1" w14:textId="77777777" w:rsidR="00F13C78" w:rsidRDefault="00112C23">
            <w:r>
              <w:rPr>
                <w:b/>
                <w:color w:val="000000"/>
                <w:sz w:val="20"/>
              </w:rPr>
              <w:t>Habitat</w:t>
            </w:r>
          </w:p>
        </w:tc>
        <w:tc>
          <w:tcPr>
            <w:tcW w:w="1800" w:type="dxa"/>
            <w:shd w:val="clear" w:color="auto" w:fill="AFC4E9"/>
          </w:tcPr>
          <w:p w14:paraId="2A43BD7D" w14:textId="77777777" w:rsidR="00F13C78" w:rsidRDefault="00112C23">
            <w:r>
              <w:rPr>
                <w:b/>
                <w:color w:val="000000"/>
                <w:sz w:val="20"/>
              </w:rPr>
              <w:t>Total Acres</w:t>
            </w:r>
          </w:p>
        </w:tc>
      </w:tr>
      <w:tr w:rsidR="00F13C78" w14:paraId="2D4963BA" w14:textId="77777777">
        <w:tc>
          <w:tcPr>
            <w:tcW w:w="3600" w:type="dxa"/>
          </w:tcPr>
          <w:p w14:paraId="570795B8" w14:textId="77777777" w:rsidR="00F13C78" w:rsidRDefault="00112C23">
            <w:r>
              <w:rPr>
                <w:sz w:val="20"/>
              </w:rPr>
              <w:t>Restore</w:t>
            </w:r>
          </w:p>
        </w:tc>
        <w:tc>
          <w:tcPr>
            <w:tcW w:w="1440" w:type="dxa"/>
          </w:tcPr>
          <w:p w14:paraId="590795EC" w14:textId="77777777" w:rsidR="00F13C78" w:rsidRDefault="00112C23">
            <w:pPr>
              <w:jc w:val="right"/>
            </w:pPr>
            <w:r>
              <w:rPr>
                <w:sz w:val="20"/>
              </w:rPr>
              <w:t>0</w:t>
            </w:r>
          </w:p>
        </w:tc>
        <w:tc>
          <w:tcPr>
            <w:tcW w:w="1440" w:type="dxa"/>
          </w:tcPr>
          <w:p w14:paraId="130F7606" w14:textId="77777777" w:rsidR="00F13C78" w:rsidRDefault="00112C23">
            <w:pPr>
              <w:jc w:val="right"/>
            </w:pPr>
            <w:r>
              <w:rPr>
                <w:sz w:val="20"/>
              </w:rPr>
              <w:t>0</w:t>
            </w:r>
          </w:p>
        </w:tc>
        <w:tc>
          <w:tcPr>
            <w:tcW w:w="1440" w:type="dxa"/>
          </w:tcPr>
          <w:p w14:paraId="532F7E40" w14:textId="77777777" w:rsidR="00F13C78" w:rsidRDefault="00112C23">
            <w:pPr>
              <w:jc w:val="right"/>
            </w:pPr>
            <w:r>
              <w:rPr>
                <w:sz w:val="20"/>
              </w:rPr>
              <w:t>0</w:t>
            </w:r>
          </w:p>
        </w:tc>
        <w:tc>
          <w:tcPr>
            <w:tcW w:w="1440" w:type="dxa"/>
          </w:tcPr>
          <w:p w14:paraId="600B2E52" w14:textId="77777777" w:rsidR="00F13C78" w:rsidRDefault="00112C23">
            <w:pPr>
              <w:jc w:val="right"/>
            </w:pPr>
            <w:r>
              <w:rPr>
                <w:sz w:val="20"/>
              </w:rPr>
              <w:t>0</w:t>
            </w:r>
          </w:p>
        </w:tc>
        <w:tc>
          <w:tcPr>
            <w:tcW w:w="1800" w:type="dxa"/>
          </w:tcPr>
          <w:p w14:paraId="27FCEE29" w14:textId="77777777" w:rsidR="00F13C78" w:rsidRDefault="00112C23">
            <w:pPr>
              <w:jc w:val="right"/>
            </w:pPr>
            <w:r>
              <w:rPr>
                <w:sz w:val="20"/>
              </w:rPr>
              <w:t>0</w:t>
            </w:r>
          </w:p>
        </w:tc>
      </w:tr>
      <w:tr w:rsidR="00F13C78" w14:paraId="34581E06" w14:textId="77777777">
        <w:tc>
          <w:tcPr>
            <w:tcW w:w="3600" w:type="dxa"/>
          </w:tcPr>
          <w:p w14:paraId="73839F53" w14:textId="77777777" w:rsidR="00F13C78" w:rsidRDefault="00112C23">
            <w:r>
              <w:rPr>
                <w:sz w:val="20"/>
              </w:rPr>
              <w:t xml:space="preserve">Protect in Fee with </w:t>
            </w:r>
            <w:r>
              <w:rPr>
                <w:sz w:val="20"/>
              </w:rPr>
              <w:t>State PILT Liability</w:t>
            </w:r>
          </w:p>
        </w:tc>
        <w:tc>
          <w:tcPr>
            <w:tcW w:w="1440" w:type="dxa"/>
          </w:tcPr>
          <w:p w14:paraId="1B841B4E" w14:textId="77777777" w:rsidR="00F13C78" w:rsidRDefault="00112C23">
            <w:pPr>
              <w:jc w:val="right"/>
            </w:pPr>
            <w:r>
              <w:rPr>
                <w:sz w:val="20"/>
              </w:rPr>
              <w:t>0</w:t>
            </w:r>
          </w:p>
        </w:tc>
        <w:tc>
          <w:tcPr>
            <w:tcW w:w="1440" w:type="dxa"/>
          </w:tcPr>
          <w:p w14:paraId="36184565" w14:textId="77777777" w:rsidR="00F13C78" w:rsidRDefault="00112C23">
            <w:pPr>
              <w:jc w:val="right"/>
            </w:pPr>
            <w:r>
              <w:rPr>
                <w:sz w:val="20"/>
              </w:rPr>
              <w:t>0</w:t>
            </w:r>
          </w:p>
        </w:tc>
        <w:tc>
          <w:tcPr>
            <w:tcW w:w="1440" w:type="dxa"/>
          </w:tcPr>
          <w:p w14:paraId="5C2B0729" w14:textId="77777777" w:rsidR="00F13C78" w:rsidRDefault="00112C23">
            <w:pPr>
              <w:jc w:val="right"/>
            </w:pPr>
            <w:r>
              <w:rPr>
                <w:sz w:val="20"/>
              </w:rPr>
              <w:t>0</w:t>
            </w:r>
          </w:p>
        </w:tc>
        <w:tc>
          <w:tcPr>
            <w:tcW w:w="1440" w:type="dxa"/>
          </w:tcPr>
          <w:p w14:paraId="79BE9711" w14:textId="77777777" w:rsidR="00F13C78" w:rsidRDefault="00112C23">
            <w:pPr>
              <w:jc w:val="right"/>
            </w:pPr>
            <w:r>
              <w:rPr>
                <w:sz w:val="20"/>
              </w:rPr>
              <w:t>0</w:t>
            </w:r>
          </w:p>
        </w:tc>
        <w:tc>
          <w:tcPr>
            <w:tcW w:w="1800" w:type="dxa"/>
          </w:tcPr>
          <w:p w14:paraId="1FB66BF3" w14:textId="77777777" w:rsidR="00F13C78" w:rsidRDefault="00112C23">
            <w:pPr>
              <w:jc w:val="right"/>
            </w:pPr>
            <w:r>
              <w:rPr>
                <w:sz w:val="20"/>
              </w:rPr>
              <w:t>0</w:t>
            </w:r>
          </w:p>
        </w:tc>
      </w:tr>
      <w:tr w:rsidR="00F13C78" w14:paraId="44D76219" w14:textId="77777777">
        <w:tc>
          <w:tcPr>
            <w:tcW w:w="3600" w:type="dxa"/>
          </w:tcPr>
          <w:p w14:paraId="3384905E" w14:textId="77777777" w:rsidR="00F13C78" w:rsidRDefault="00112C23">
            <w:r>
              <w:rPr>
                <w:sz w:val="20"/>
              </w:rPr>
              <w:t>Protect in Fee w/o State PILT Liability</w:t>
            </w:r>
          </w:p>
        </w:tc>
        <w:tc>
          <w:tcPr>
            <w:tcW w:w="1440" w:type="dxa"/>
          </w:tcPr>
          <w:p w14:paraId="7FA324DC" w14:textId="77777777" w:rsidR="00F13C78" w:rsidRDefault="00112C23">
            <w:pPr>
              <w:jc w:val="right"/>
            </w:pPr>
            <w:r>
              <w:rPr>
                <w:sz w:val="20"/>
              </w:rPr>
              <w:t>0</w:t>
            </w:r>
          </w:p>
        </w:tc>
        <w:tc>
          <w:tcPr>
            <w:tcW w:w="1440" w:type="dxa"/>
          </w:tcPr>
          <w:p w14:paraId="30CA0D66" w14:textId="77777777" w:rsidR="00F13C78" w:rsidRDefault="00112C23">
            <w:pPr>
              <w:jc w:val="right"/>
            </w:pPr>
            <w:r>
              <w:rPr>
                <w:sz w:val="20"/>
              </w:rPr>
              <w:t>0</w:t>
            </w:r>
          </w:p>
        </w:tc>
        <w:tc>
          <w:tcPr>
            <w:tcW w:w="1440" w:type="dxa"/>
          </w:tcPr>
          <w:p w14:paraId="5270D719" w14:textId="77777777" w:rsidR="00F13C78" w:rsidRDefault="00112C23">
            <w:pPr>
              <w:jc w:val="right"/>
            </w:pPr>
            <w:r>
              <w:rPr>
                <w:sz w:val="20"/>
              </w:rPr>
              <w:t>0</w:t>
            </w:r>
          </w:p>
        </w:tc>
        <w:tc>
          <w:tcPr>
            <w:tcW w:w="1440" w:type="dxa"/>
          </w:tcPr>
          <w:p w14:paraId="4DF8BA24" w14:textId="77777777" w:rsidR="00F13C78" w:rsidRDefault="00112C23">
            <w:pPr>
              <w:jc w:val="right"/>
            </w:pPr>
            <w:r>
              <w:rPr>
                <w:sz w:val="20"/>
              </w:rPr>
              <w:t>0</w:t>
            </w:r>
          </w:p>
        </w:tc>
        <w:tc>
          <w:tcPr>
            <w:tcW w:w="1800" w:type="dxa"/>
          </w:tcPr>
          <w:p w14:paraId="5A09CBAC" w14:textId="77777777" w:rsidR="00F13C78" w:rsidRDefault="00112C23">
            <w:pPr>
              <w:jc w:val="right"/>
            </w:pPr>
            <w:r>
              <w:rPr>
                <w:sz w:val="20"/>
              </w:rPr>
              <w:t>0</w:t>
            </w:r>
          </w:p>
        </w:tc>
      </w:tr>
      <w:tr w:rsidR="00F13C78" w14:paraId="43C99A5F" w14:textId="77777777">
        <w:tc>
          <w:tcPr>
            <w:tcW w:w="3600" w:type="dxa"/>
          </w:tcPr>
          <w:p w14:paraId="15DB200B" w14:textId="77777777" w:rsidR="00F13C78" w:rsidRDefault="00112C23">
            <w:r>
              <w:rPr>
                <w:sz w:val="20"/>
              </w:rPr>
              <w:t>Protect in Easement</w:t>
            </w:r>
          </w:p>
        </w:tc>
        <w:tc>
          <w:tcPr>
            <w:tcW w:w="1440" w:type="dxa"/>
          </w:tcPr>
          <w:p w14:paraId="1268FA00" w14:textId="77777777" w:rsidR="00F13C78" w:rsidRDefault="00112C23">
            <w:pPr>
              <w:jc w:val="right"/>
            </w:pPr>
            <w:r>
              <w:rPr>
                <w:sz w:val="20"/>
              </w:rPr>
              <w:t>0</w:t>
            </w:r>
          </w:p>
        </w:tc>
        <w:tc>
          <w:tcPr>
            <w:tcW w:w="1440" w:type="dxa"/>
          </w:tcPr>
          <w:p w14:paraId="604B87B9" w14:textId="77777777" w:rsidR="00F13C78" w:rsidRDefault="00112C23">
            <w:pPr>
              <w:jc w:val="right"/>
            </w:pPr>
            <w:r>
              <w:rPr>
                <w:sz w:val="20"/>
              </w:rPr>
              <w:t>0</w:t>
            </w:r>
          </w:p>
        </w:tc>
        <w:tc>
          <w:tcPr>
            <w:tcW w:w="1440" w:type="dxa"/>
          </w:tcPr>
          <w:p w14:paraId="4CA2A71D" w14:textId="77777777" w:rsidR="00F13C78" w:rsidRDefault="00112C23">
            <w:pPr>
              <w:jc w:val="right"/>
            </w:pPr>
            <w:r>
              <w:rPr>
                <w:sz w:val="20"/>
              </w:rPr>
              <w:t>0</w:t>
            </w:r>
          </w:p>
        </w:tc>
        <w:tc>
          <w:tcPr>
            <w:tcW w:w="1440" w:type="dxa"/>
          </w:tcPr>
          <w:p w14:paraId="16F1D463" w14:textId="77777777" w:rsidR="00F13C78" w:rsidRDefault="00112C23">
            <w:pPr>
              <w:jc w:val="right"/>
            </w:pPr>
            <w:r>
              <w:rPr>
                <w:sz w:val="20"/>
              </w:rPr>
              <w:t>660</w:t>
            </w:r>
          </w:p>
        </w:tc>
        <w:tc>
          <w:tcPr>
            <w:tcW w:w="1800" w:type="dxa"/>
          </w:tcPr>
          <w:p w14:paraId="566D8D11" w14:textId="77777777" w:rsidR="00F13C78" w:rsidRDefault="00112C23">
            <w:pPr>
              <w:jc w:val="right"/>
            </w:pPr>
            <w:r>
              <w:rPr>
                <w:sz w:val="20"/>
              </w:rPr>
              <w:t>660</w:t>
            </w:r>
          </w:p>
        </w:tc>
      </w:tr>
      <w:tr w:rsidR="00F13C78" w14:paraId="205933E9" w14:textId="77777777">
        <w:tc>
          <w:tcPr>
            <w:tcW w:w="3600" w:type="dxa"/>
          </w:tcPr>
          <w:p w14:paraId="2833F625" w14:textId="77777777" w:rsidR="00F13C78" w:rsidRDefault="00112C23">
            <w:r>
              <w:rPr>
                <w:sz w:val="20"/>
              </w:rPr>
              <w:t>Enhance</w:t>
            </w:r>
          </w:p>
        </w:tc>
        <w:tc>
          <w:tcPr>
            <w:tcW w:w="1440" w:type="dxa"/>
          </w:tcPr>
          <w:p w14:paraId="6C76B5CA" w14:textId="77777777" w:rsidR="00F13C78" w:rsidRDefault="00112C23">
            <w:pPr>
              <w:jc w:val="right"/>
            </w:pPr>
            <w:r>
              <w:rPr>
                <w:sz w:val="20"/>
              </w:rPr>
              <w:t>0</w:t>
            </w:r>
          </w:p>
        </w:tc>
        <w:tc>
          <w:tcPr>
            <w:tcW w:w="1440" w:type="dxa"/>
          </w:tcPr>
          <w:p w14:paraId="21290A1C" w14:textId="77777777" w:rsidR="00F13C78" w:rsidRDefault="00112C23">
            <w:pPr>
              <w:jc w:val="right"/>
            </w:pPr>
            <w:r>
              <w:rPr>
                <w:sz w:val="20"/>
              </w:rPr>
              <w:t>0</w:t>
            </w:r>
          </w:p>
        </w:tc>
        <w:tc>
          <w:tcPr>
            <w:tcW w:w="1440" w:type="dxa"/>
          </w:tcPr>
          <w:p w14:paraId="3E75943C" w14:textId="77777777" w:rsidR="00F13C78" w:rsidRDefault="00112C23">
            <w:pPr>
              <w:jc w:val="right"/>
            </w:pPr>
            <w:r>
              <w:rPr>
                <w:sz w:val="20"/>
              </w:rPr>
              <w:t>0</w:t>
            </w:r>
          </w:p>
        </w:tc>
        <w:tc>
          <w:tcPr>
            <w:tcW w:w="1440" w:type="dxa"/>
          </w:tcPr>
          <w:p w14:paraId="3FC4A740" w14:textId="77777777" w:rsidR="00F13C78" w:rsidRDefault="00112C23">
            <w:pPr>
              <w:jc w:val="right"/>
            </w:pPr>
            <w:r>
              <w:rPr>
                <w:sz w:val="20"/>
              </w:rPr>
              <w:t>0</w:t>
            </w:r>
          </w:p>
        </w:tc>
        <w:tc>
          <w:tcPr>
            <w:tcW w:w="1800" w:type="dxa"/>
          </w:tcPr>
          <w:p w14:paraId="765119D7" w14:textId="77777777" w:rsidR="00F13C78" w:rsidRDefault="00112C23">
            <w:pPr>
              <w:jc w:val="right"/>
            </w:pPr>
            <w:r>
              <w:rPr>
                <w:sz w:val="20"/>
              </w:rPr>
              <w:t>0</w:t>
            </w:r>
          </w:p>
        </w:tc>
      </w:tr>
      <w:tr w:rsidR="00F13C78" w14:paraId="78DCE8F3" w14:textId="77777777">
        <w:tc>
          <w:tcPr>
            <w:tcW w:w="3600" w:type="dxa"/>
            <w:shd w:val="clear" w:color="auto" w:fill="EEEEEE"/>
          </w:tcPr>
          <w:p w14:paraId="19292D37" w14:textId="77777777" w:rsidR="00F13C78" w:rsidRDefault="00112C23">
            <w:r>
              <w:rPr>
                <w:b/>
                <w:color w:val="000000"/>
                <w:sz w:val="20"/>
              </w:rPr>
              <w:t>Total</w:t>
            </w:r>
          </w:p>
        </w:tc>
        <w:tc>
          <w:tcPr>
            <w:tcW w:w="1440" w:type="dxa"/>
            <w:shd w:val="clear" w:color="auto" w:fill="EEEEEE"/>
          </w:tcPr>
          <w:p w14:paraId="5BB859F7" w14:textId="77777777" w:rsidR="00F13C78" w:rsidRDefault="00112C23">
            <w:pPr>
              <w:jc w:val="right"/>
            </w:pPr>
            <w:r>
              <w:rPr>
                <w:b/>
                <w:color w:val="000000"/>
                <w:sz w:val="20"/>
              </w:rPr>
              <w:t>0</w:t>
            </w:r>
          </w:p>
        </w:tc>
        <w:tc>
          <w:tcPr>
            <w:tcW w:w="1440" w:type="dxa"/>
            <w:shd w:val="clear" w:color="auto" w:fill="EEEEEE"/>
          </w:tcPr>
          <w:p w14:paraId="4A604168" w14:textId="77777777" w:rsidR="00F13C78" w:rsidRDefault="00112C23">
            <w:pPr>
              <w:jc w:val="right"/>
            </w:pPr>
            <w:r>
              <w:rPr>
                <w:b/>
                <w:color w:val="000000"/>
                <w:sz w:val="20"/>
              </w:rPr>
              <w:t>0</w:t>
            </w:r>
          </w:p>
        </w:tc>
        <w:tc>
          <w:tcPr>
            <w:tcW w:w="1440" w:type="dxa"/>
            <w:shd w:val="clear" w:color="auto" w:fill="EEEEEE"/>
          </w:tcPr>
          <w:p w14:paraId="69BA031A" w14:textId="77777777" w:rsidR="00F13C78" w:rsidRDefault="00112C23">
            <w:pPr>
              <w:jc w:val="right"/>
            </w:pPr>
            <w:r>
              <w:rPr>
                <w:b/>
                <w:color w:val="000000"/>
                <w:sz w:val="20"/>
              </w:rPr>
              <w:t>0</w:t>
            </w:r>
          </w:p>
        </w:tc>
        <w:tc>
          <w:tcPr>
            <w:tcW w:w="1440" w:type="dxa"/>
            <w:shd w:val="clear" w:color="auto" w:fill="EEEEEE"/>
          </w:tcPr>
          <w:p w14:paraId="2015F1DC" w14:textId="77777777" w:rsidR="00F13C78" w:rsidRDefault="00112C23">
            <w:pPr>
              <w:jc w:val="right"/>
            </w:pPr>
            <w:r>
              <w:rPr>
                <w:b/>
                <w:color w:val="000000"/>
                <w:sz w:val="20"/>
              </w:rPr>
              <w:t>660</w:t>
            </w:r>
          </w:p>
        </w:tc>
        <w:tc>
          <w:tcPr>
            <w:tcW w:w="1800" w:type="dxa"/>
            <w:shd w:val="clear" w:color="auto" w:fill="EEEEEE"/>
          </w:tcPr>
          <w:p w14:paraId="04EC509A" w14:textId="77777777" w:rsidR="00F13C78" w:rsidRDefault="00112C23">
            <w:pPr>
              <w:jc w:val="right"/>
            </w:pPr>
            <w:r>
              <w:rPr>
                <w:b/>
                <w:color w:val="000000"/>
                <w:sz w:val="20"/>
              </w:rPr>
              <w:t>660</w:t>
            </w:r>
          </w:p>
        </w:tc>
      </w:tr>
    </w:tbl>
    <w:p w14:paraId="4DE1BDA5" w14:textId="77777777" w:rsidR="00F13C78" w:rsidRDefault="00112C23">
      <w:pPr>
        <w:pStyle w:val="Heading3"/>
        <w:spacing w:before="60" w:after="80"/>
      </w:pPr>
      <w:r>
        <w:rPr>
          <w:color w:val="254885"/>
          <w:sz w:val="26"/>
        </w:rPr>
        <w:t>Restoration/Enhancement Acres of OHF Acquired Lands (Table 1a.1)</w:t>
      </w:r>
    </w:p>
    <w:tbl>
      <w:tblPr>
        <w:tblStyle w:val="TableGrid"/>
        <w:tblW w:w="0" w:type="auto"/>
        <w:tblLook w:val="04A0" w:firstRow="1" w:lastRow="0" w:firstColumn="1" w:lastColumn="0" w:noHBand="0" w:noVBand="1"/>
      </w:tblPr>
      <w:tblGrid>
        <w:gridCol w:w="2423"/>
        <w:gridCol w:w="1350"/>
        <w:gridCol w:w="2007"/>
        <w:gridCol w:w="823"/>
        <w:gridCol w:w="1357"/>
        <w:gridCol w:w="2007"/>
        <w:gridCol w:w="823"/>
      </w:tblGrid>
      <w:tr w:rsidR="00F13C78" w14:paraId="65AEF58B" w14:textId="77777777">
        <w:trPr>
          <w:tblHeader/>
        </w:trPr>
        <w:tc>
          <w:tcPr>
            <w:tcW w:w="2880" w:type="dxa"/>
            <w:shd w:val="clear" w:color="auto" w:fill="AFC4E9"/>
          </w:tcPr>
          <w:p w14:paraId="68353715" w14:textId="77777777" w:rsidR="00F13C78" w:rsidRDefault="00F13C78"/>
        </w:tc>
        <w:tc>
          <w:tcPr>
            <w:tcW w:w="1440" w:type="dxa"/>
            <w:shd w:val="clear" w:color="auto" w:fill="AFC4E9"/>
          </w:tcPr>
          <w:p w14:paraId="5C8F2028" w14:textId="77777777" w:rsidR="00F13C78" w:rsidRDefault="00112C23">
            <w:r>
              <w:rPr>
                <w:b/>
                <w:color w:val="000000"/>
                <w:sz w:val="20"/>
              </w:rPr>
              <w:t>RESTORE</w:t>
            </w:r>
          </w:p>
        </w:tc>
        <w:tc>
          <w:tcPr>
            <w:tcW w:w="2160" w:type="dxa"/>
            <w:shd w:val="clear" w:color="auto" w:fill="AFC4E9"/>
          </w:tcPr>
          <w:p w14:paraId="79D17E36" w14:textId="77777777" w:rsidR="00F13C78" w:rsidRDefault="00F13C78"/>
        </w:tc>
        <w:tc>
          <w:tcPr>
            <w:tcW w:w="864" w:type="dxa"/>
            <w:shd w:val="clear" w:color="auto" w:fill="AFC4E9"/>
          </w:tcPr>
          <w:p w14:paraId="74E3DC18" w14:textId="77777777" w:rsidR="00F13C78" w:rsidRDefault="00112C23">
            <w:r>
              <w:rPr>
                <w:b/>
                <w:color w:val="000000"/>
                <w:sz w:val="20"/>
              </w:rPr>
              <w:t>Total</w:t>
            </w:r>
          </w:p>
        </w:tc>
        <w:tc>
          <w:tcPr>
            <w:tcW w:w="1440" w:type="dxa"/>
            <w:shd w:val="clear" w:color="auto" w:fill="AFC4E9"/>
          </w:tcPr>
          <w:p w14:paraId="647F75EF" w14:textId="77777777" w:rsidR="00F13C78" w:rsidRDefault="00112C23">
            <w:r>
              <w:rPr>
                <w:b/>
                <w:color w:val="000000"/>
                <w:sz w:val="20"/>
              </w:rPr>
              <w:t>ENHANCE</w:t>
            </w:r>
          </w:p>
        </w:tc>
        <w:tc>
          <w:tcPr>
            <w:tcW w:w="2160" w:type="dxa"/>
            <w:shd w:val="clear" w:color="auto" w:fill="AFC4E9"/>
          </w:tcPr>
          <w:p w14:paraId="08DC3D5A" w14:textId="77777777" w:rsidR="00F13C78" w:rsidRDefault="00F13C78"/>
        </w:tc>
        <w:tc>
          <w:tcPr>
            <w:tcW w:w="864" w:type="dxa"/>
            <w:shd w:val="clear" w:color="auto" w:fill="AFC4E9"/>
          </w:tcPr>
          <w:p w14:paraId="042A4BEA" w14:textId="77777777" w:rsidR="00F13C78" w:rsidRDefault="00112C23">
            <w:r>
              <w:rPr>
                <w:b/>
                <w:color w:val="000000"/>
                <w:sz w:val="20"/>
              </w:rPr>
              <w:t>Total</w:t>
            </w:r>
          </w:p>
        </w:tc>
      </w:tr>
      <w:tr w:rsidR="00F13C78" w14:paraId="12A99F2A" w14:textId="77777777">
        <w:trPr>
          <w:tblHeader/>
        </w:trPr>
        <w:tc>
          <w:tcPr>
            <w:tcW w:w="2880" w:type="dxa"/>
            <w:shd w:val="clear" w:color="auto" w:fill="AFC4E9"/>
          </w:tcPr>
          <w:p w14:paraId="040ED5C7" w14:textId="77777777" w:rsidR="00F13C78" w:rsidRDefault="00F13C78"/>
        </w:tc>
        <w:tc>
          <w:tcPr>
            <w:tcW w:w="1440" w:type="dxa"/>
            <w:shd w:val="clear" w:color="auto" w:fill="AFC4E9"/>
          </w:tcPr>
          <w:p w14:paraId="482BE592" w14:textId="77777777" w:rsidR="00F13C78" w:rsidRDefault="00112C23">
            <w:pPr>
              <w:jc w:val="right"/>
            </w:pPr>
            <w:r>
              <w:rPr>
                <w:b/>
                <w:color w:val="000000"/>
                <w:sz w:val="20"/>
              </w:rPr>
              <w:t>Lands acquired in this proposal</w:t>
            </w:r>
          </w:p>
        </w:tc>
        <w:tc>
          <w:tcPr>
            <w:tcW w:w="2160" w:type="dxa"/>
            <w:shd w:val="clear" w:color="auto" w:fill="AFC4E9"/>
          </w:tcPr>
          <w:p w14:paraId="5712E74E" w14:textId="77777777" w:rsidR="00F13C78" w:rsidRDefault="00112C23">
            <w:pPr>
              <w:jc w:val="right"/>
            </w:pPr>
            <w:r>
              <w:rPr>
                <w:b/>
                <w:color w:val="000000"/>
                <w:sz w:val="20"/>
              </w:rPr>
              <w:t>Lands acquired with previous OHF approprations (&lt;5yrs old)</w:t>
            </w:r>
          </w:p>
        </w:tc>
        <w:tc>
          <w:tcPr>
            <w:tcW w:w="864" w:type="dxa"/>
            <w:shd w:val="clear" w:color="auto" w:fill="AFC4E9"/>
          </w:tcPr>
          <w:p w14:paraId="0B40904D" w14:textId="77777777" w:rsidR="00F13C78" w:rsidRDefault="00F13C78">
            <w:pPr>
              <w:jc w:val="right"/>
            </w:pPr>
          </w:p>
        </w:tc>
        <w:tc>
          <w:tcPr>
            <w:tcW w:w="1440" w:type="dxa"/>
            <w:shd w:val="clear" w:color="auto" w:fill="AFC4E9"/>
          </w:tcPr>
          <w:p w14:paraId="46ECA234" w14:textId="77777777" w:rsidR="00F13C78" w:rsidRDefault="00112C23">
            <w:pPr>
              <w:jc w:val="right"/>
            </w:pPr>
            <w:r>
              <w:rPr>
                <w:b/>
                <w:color w:val="000000"/>
                <w:sz w:val="20"/>
              </w:rPr>
              <w:t>Lands acquired in this proposal</w:t>
            </w:r>
          </w:p>
        </w:tc>
        <w:tc>
          <w:tcPr>
            <w:tcW w:w="2160" w:type="dxa"/>
            <w:shd w:val="clear" w:color="auto" w:fill="AFC4E9"/>
          </w:tcPr>
          <w:p w14:paraId="7F17829F" w14:textId="77777777" w:rsidR="00F13C78" w:rsidRDefault="00112C23">
            <w:pPr>
              <w:jc w:val="right"/>
            </w:pPr>
            <w:r>
              <w:rPr>
                <w:b/>
                <w:color w:val="000000"/>
                <w:sz w:val="20"/>
              </w:rPr>
              <w:t>Lands acquired with previous OHF approprations (&lt;5yrs old)</w:t>
            </w:r>
          </w:p>
        </w:tc>
        <w:tc>
          <w:tcPr>
            <w:tcW w:w="864" w:type="dxa"/>
            <w:shd w:val="clear" w:color="auto" w:fill="AFC4E9"/>
          </w:tcPr>
          <w:p w14:paraId="43FB16E1" w14:textId="77777777" w:rsidR="00F13C78" w:rsidRDefault="00F13C78">
            <w:pPr>
              <w:jc w:val="right"/>
            </w:pPr>
          </w:p>
        </w:tc>
      </w:tr>
      <w:tr w:rsidR="00F13C78" w14:paraId="5DC1A673" w14:textId="77777777">
        <w:tc>
          <w:tcPr>
            <w:tcW w:w="2880" w:type="dxa"/>
          </w:tcPr>
          <w:p w14:paraId="104BD78A" w14:textId="77777777" w:rsidR="00F13C78" w:rsidRDefault="00112C23">
            <w:r>
              <w:rPr>
                <w:sz w:val="20"/>
              </w:rPr>
              <w:t>Protect in Fee with State PILT Liability</w:t>
            </w:r>
          </w:p>
        </w:tc>
        <w:tc>
          <w:tcPr>
            <w:tcW w:w="1440" w:type="dxa"/>
          </w:tcPr>
          <w:p w14:paraId="48989556" w14:textId="77777777" w:rsidR="00F13C78" w:rsidRDefault="00112C23">
            <w:pPr>
              <w:jc w:val="right"/>
            </w:pPr>
            <w:r>
              <w:rPr>
                <w:sz w:val="20"/>
              </w:rPr>
              <w:t>-</w:t>
            </w:r>
          </w:p>
        </w:tc>
        <w:tc>
          <w:tcPr>
            <w:tcW w:w="2160" w:type="dxa"/>
          </w:tcPr>
          <w:p w14:paraId="20A5D3AB" w14:textId="77777777" w:rsidR="00F13C78" w:rsidRDefault="00112C23">
            <w:pPr>
              <w:jc w:val="right"/>
            </w:pPr>
            <w:r>
              <w:rPr>
                <w:sz w:val="20"/>
              </w:rPr>
              <w:t>-</w:t>
            </w:r>
          </w:p>
        </w:tc>
        <w:tc>
          <w:tcPr>
            <w:tcW w:w="864" w:type="dxa"/>
          </w:tcPr>
          <w:p w14:paraId="14B60F48" w14:textId="77777777" w:rsidR="00F13C78" w:rsidRDefault="00112C23">
            <w:pPr>
              <w:jc w:val="right"/>
            </w:pPr>
            <w:r>
              <w:rPr>
                <w:sz w:val="20"/>
              </w:rPr>
              <w:t>-</w:t>
            </w:r>
          </w:p>
        </w:tc>
        <w:tc>
          <w:tcPr>
            <w:tcW w:w="1440" w:type="dxa"/>
          </w:tcPr>
          <w:p w14:paraId="2774ED90" w14:textId="77777777" w:rsidR="00F13C78" w:rsidRDefault="00112C23">
            <w:pPr>
              <w:jc w:val="right"/>
            </w:pPr>
            <w:r>
              <w:rPr>
                <w:sz w:val="20"/>
              </w:rPr>
              <w:t>-</w:t>
            </w:r>
          </w:p>
        </w:tc>
        <w:tc>
          <w:tcPr>
            <w:tcW w:w="2160" w:type="dxa"/>
          </w:tcPr>
          <w:p w14:paraId="4BCA6DD3" w14:textId="77777777" w:rsidR="00F13C78" w:rsidRDefault="00112C23">
            <w:pPr>
              <w:jc w:val="right"/>
            </w:pPr>
            <w:r>
              <w:rPr>
                <w:sz w:val="20"/>
              </w:rPr>
              <w:t>-</w:t>
            </w:r>
          </w:p>
        </w:tc>
        <w:tc>
          <w:tcPr>
            <w:tcW w:w="864" w:type="dxa"/>
          </w:tcPr>
          <w:p w14:paraId="2FE4208E" w14:textId="77777777" w:rsidR="00F13C78" w:rsidRDefault="00112C23">
            <w:pPr>
              <w:jc w:val="right"/>
            </w:pPr>
            <w:r>
              <w:rPr>
                <w:sz w:val="20"/>
              </w:rPr>
              <w:t>-</w:t>
            </w:r>
          </w:p>
        </w:tc>
      </w:tr>
      <w:tr w:rsidR="00F13C78" w14:paraId="12A78AF6" w14:textId="77777777">
        <w:tc>
          <w:tcPr>
            <w:tcW w:w="2880" w:type="dxa"/>
          </w:tcPr>
          <w:p w14:paraId="691B72D3" w14:textId="77777777" w:rsidR="00F13C78" w:rsidRDefault="00112C23">
            <w:r>
              <w:rPr>
                <w:sz w:val="20"/>
              </w:rPr>
              <w:t>Protect in Fee w/o State PILT Liability</w:t>
            </w:r>
          </w:p>
        </w:tc>
        <w:tc>
          <w:tcPr>
            <w:tcW w:w="1440" w:type="dxa"/>
          </w:tcPr>
          <w:p w14:paraId="5D10FBD1" w14:textId="77777777" w:rsidR="00F13C78" w:rsidRDefault="00112C23">
            <w:pPr>
              <w:jc w:val="right"/>
            </w:pPr>
            <w:r>
              <w:rPr>
                <w:sz w:val="20"/>
              </w:rPr>
              <w:t>-</w:t>
            </w:r>
          </w:p>
        </w:tc>
        <w:tc>
          <w:tcPr>
            <w:tcW w:w="2160" w:type="dxa"/>
          </w:tcPr>
          <w:p w14:paraId="6F9961BB" w14:textId="77777777" w:rsidR="00F13C78" w:rsidRDefault="00112C23">
            <w:pPr>
              <w:jc w:val="right"/>
            </w:pPr>
            <w:r>
              <w:rPr>
                <w:sz w:val="20"/>
              </w:rPr>
              <w:t>-</w:t>
            </w:r>
          </w:p>
        </w:tc>
        <w:tc>
          <w:tcPr>
            <w:tcW w:w="864" w:type="dxa"/>
          </w:tcPr>
          <w:p w14:paraId="6A4736D8" w14:textId="77777777" w:rsidR="00F13C78" w:rsidRDefault="00112C23">
            <w:pPr>
              <w:jc w:val="right"/>
            </w:pPr>
            <w:r>
              <w:rPr>
                <w:sz w:val="20"/>
              </w:rPr>
              <w:t>-</w:t>
            </w:r>
          </w:p>
        </w:tc>
        <w:tc>
          <w:tcPr>
            <w:tcW w:w="1440" w:type="dxa"/>
          </w:tcPr>
          <w:p w14:paraId="490FFCAC" w14:textId="77777777" w:rsidR="00F13C78" w:rsidRDefault="00112C23">
            <w:pPr>
              <w:jc w:val="right"/>
            </w:pPr>
            <w:r>
              <w:rPr>
                <w:sz w:val="20"/>
              </w:rPr>
              <w:t>-</w:t>
            </w:r>
          </w:p>
        </w:tc>
        <w:tc>
          <w:tcPr>
            <w:tcW w:w="2160" w:type="dxa"/>
          </w:tcPr>
          <w:p w14:paraId="055D2429" w14:textId="77777777" w:rsidR="00F13C78" w:rsidRDefault="00112C23">
            <w:pPr>
              <w:jc w:val="right"/>
            </w:pPr>
            <w:r>
              <w:rPr>
                <w:sz w:val="20"/>
              </w:rPr>
              <w:t>-</w:t>
            </w:r>
          </w:p>
        </w:tc>
        <w:tc>
          <w:tcPr>
            <w:tcW w:w="864" w:type="dxa"/>
          </w:tcPr>
          <w:p w14:paraId="6140EBEB" w14:textId="77777777" w:rsidR="00F13C78" w:rsidRDefault="00112C23">
            <w:pPr>
              <w:jc w:val="right"/>
            </w:pPr>
            <w:r>
              <w:rPr>
                <w:sz w:val="20"/>
              </w:rPr>
              <w:t>-</w:t>
            </w:r>
          </w:p>
        </w:tc>
      </w:tr>
      <w:tr w:rsidR="00F13C78" w14:paraId="76585C35" w14:textId="77777777">
        <w:tc>
          <w:tcPr>
            <w:tcW w:w="2880" w:type="dxa"/>
          </w:tcPr>
          <w:p w14:paraId="408ACB1F" w14:textId="77777777" w:rsidR="00F13C78" w:rsidRDefault="00112C23">
            <w:r>
              <w:rPr>
                <w:sz w:val="20"/>
              </w:rPr>
              <w:t>Protect in Easement</w:t>
            </w:r>
          </w:p>
        </w:tc>
        <w:tc>
          <w:tcPr>
            <w:tcW w:w="1440" w:type="dxa"/>
          </w:tcPr>
          <w:p w14:paraId="279F303E" w14:textId="77777777" w:rsidR="00F13C78" w:rsidRDefault="00112C23">
            <w:pPr>
              <w:jc w:val="right"/>
            </w:pPr>
            <w:r>
              <w:rPr>
                <w:sz w:val="20"/>
              </w:rPr>
              <w:t>-</w:t>
            </w:r>
          </w:p>
        </w:tc>
        <w:tc>
          <w:tcPr>
            <w:tcW w:w="2160" w:type="dxa"/>
          </w:tcPr>
          <w:p w14:paraId="210A750B" w14:textId="77777777" w:rsidR="00F13C78" w:rsidRDefault="00112C23">
            <w:pPr>
              <w:jc w:val="right"/>
            </w:pPr>
            <w:r>
              <w:rPr>
                <w:sz w:val="20"/>
              </w:rPr>
              <w:t>-</w:t>
            </w:r>
          </w:p>
        </w:tc>
        <w:tc>
          <w:tcPr>
            <w:tcW w:w="864" w:type="dxa"/>
          </w:tcPr>
          <w:p w14:paraId="2938FB84" w14:textId="77777777" w:rsidR="00F13C78" w:rsidRDefault="00112C23">
            <w:pPr>
              <w:jc w:val="right"/>
            </w:pPr>
            <w:r>
              <w:rPr>
                <w:sz w:val="20"/>
              </w:rPr>
              <w:t>-</w:t>
            </w:r>
          </w:p>
        </w:tc>
        <w:tc>
          <w:tcPr>
            <w:tcW w:w="1440" w:type="dxa"/>
          </w:tcPr>
          <w:p w14:paraId="0A15CC9A" w14:textId="77777777" w:rsidR="00F13C78" w:rsidRDefault="00112C23">
            <w:pPr>
              <w:jc w:val="right"/>
            </w:pPr>
            <w:r>
              <w:rPr>
                <w:sz w:val="20"/>
              </w:rPr>
              <w:t>-</w:t>
            </w:r>
          </w:p>
        </w:tc>
        <w:tc>
          <w:tcPr>
            <w:tcW w:w="2160" w:type="dxa"/>
          </w:tcPr>
          <w:p w14:paraId="0156D4AA" w14:textId="77777777" w:rsidR="00F13C78" w:rsidRDefault="00112C23">
            <w:pPr>
              <w:jc w:val="right"/>
            </w:pPr>
            <w:r>
              <w:rPr>
                <w:sz w:val="20"/>
              </w:rPr>
              <w:t>-</w:t>
            </w:r>
          </w:p>
        </w:tc>
        <w:tc>
          <w:tcPr>
            <w:tcW w:w="864" w:type="dxa"/>
          </w:tcPr>
          <w:p w14:paraId="7B293161" w14:textId="77777777" w:rsidR="00F13C78" w:rsidRDefault="00112C23">
            <w:pPr>
              <w:jc w:val="right"/>
            </w:pPr>
            <w:r>
              <w:rPr>
                <w:sz w:val="20"/>
              </w:rPr>
              <w:t>-</w:t>
            </w:r>
          </w:p>
        </w:tc>
      </w:tr>
      <w:tr w:rsidR="00F13C78" w14:paraId="17455E3D" w14:textId="77777777">
        <w:tc>
          <w:tcPr>
            <w:tcW w:w="2880" w:type="dxa"/>
            <w:shd w:val="clear" w:color="auto" w:fill="EEEEEE"/>
          </w:tcPr>
          <w:p w14:paraId="36D6604E" w14:textId="77777777" w:rsidR="00F13C78" w:rsidRDefault="00112C23">
            <w:r>
              <w:rPr>
                <w:b/>
                <w:color w:val="000000"/>
                <w:sz w:val="20"/>
              </w:rPr>
              <w:t>Total</w:t>
            </w:r>
          </w:p>
        </w:tc>
        <w:tc>
          <w:tcPr>
            <w:tcW w:w="1440" w:type="dxa"/>
            <w:shd w:val="clear" w:color="auto" w:fill="EEEEEE"/>
          </w:tcPr>
          <w:p w14:paraId="59395E56" w14:textId="77777777" w:rsidR="00F13C78" w:rsidRDefault="00112C23">
            <w:pPr>
              <w:jc w:val="right"/>
            </w:pPr>
            <w:r>
              <w:rPr>
                <w:b/>
                <w:color w:val="000000"/>
                <w:sz w:val="20"/>
              </w:rPr>
              <w:t>-</w:t>
            </w:r>
          </w:p>
        </w:tc>
        <w:tc>
          <w:tcPr>
            <w:tcW w:w="2160" w:type="dxa"/>
            <w:shd w:val="clear" w:color="auto" w:fill="EEEEEE"/>
          </w:tcPr>
          <w:p w14:paraId="08E4E675" w14:textId="77777777" w:rsidR="00F13C78" w:rsidRDefault="00112C23">
            <w:pPr>
              <w:jc w:val="right"/>
            </w:pPr>
            <w:r>
              <w:rPr>
                <w:b/>
                <w:color w:val="000000"/>
                <w:sz w:val="20"/>
              </w:rPr>
              <w:t>-</w:t>
            </w:r>
          </w:p>
        </w:tc>
        <w:tc>
          <w:tcPr>
            <w:tcW w:w="864" w:type="dxa"/>
            <w:shd w:val="clear" w:color="auto" w:fill="EEEEEE"/>
          </w:tcPr>
          <w:p w14:paraId="5069C87B" w14:textId="77777777" w:rsidR="00F13C78" w:rsidRDefault="00112C23">
            <w:pPr>
              <w:jc w:val="right"/>
            </w:pPr>
            <w:r>
              <w:rPr>
                <w:b/>
                <w:color w:val="000000"/>
                <w:sz w:val="20"/>
              </w:rPr>
              <w:t>-</w:t>
            </w:r>
          </w:p>
        </w:tc>
        <w:tc>
          <w:tcPr>
            <w:tcW w:w="1440" w:type="dxa"/>
            <w:shd w:val="clear" w:color="auto" w:fill="EEEEEE"/>
          </w:tcPr>
          <w:p w14:paraId="053CF672" w14:textId="77777777" w:rsidR="00F13C78" w:rsidRDefault="00112C23">
            <w:pPr>
              <w:jc w:val="right"/>
            </w:pPr>
            <w:r>
              <w:rPr>
                <w:b/>
                <w:color w:val="000000"/>
                <w:sz w:val="20"/>
              </w:rPr>
              <w:t>-</w:t>
            </w:r>
          </w:p>
        </w:tc>
        <w:tc>
          <w:tcPr>
            <w:tcW w:w="2160" w:type="dxa"/>
            <w:shd w:val="clear" w:color="auto" w:fill="EEEEEE"/>
          </w:tcPr>
          <w:p w14:paraId="0EC72C23" w14:textId="77777777" w:rsidR="00F13C78" w:rsidRDefault="00112C23">
            <w:pPr>
              <w:jc w:val="right"/>
            </w:pPr>
            <w:r>
              <w:rPr>
                <w:b/>
                <w:color w:val="000000"/>
                <w:sz w:val="20"/>
              </w:rPr>
              <w:t>-</w:t>
            </w:r>
          </w:p>
        </w:tc>
        <w:tc>
          <w:tcPr>
            <w:tcW w:w="864" w:type="dxa"/>
            <w:shd w:val="clear" w:color="auto" w:fill="EEEEEE"/>
          </w:tcPr>
          <w:p w14:paraId="09F50173" w14:textId="77777777" w:rsidR="00F13C78" w:rsidRDefault="00112C23">
            <w:pPr>
              <w:jc w:val="right"/>
            </w:pPr>
            <w:r>
              <w:rPr>
                <w:b/>
                <w:color w:val="000000"/>
                <w:sz w:val="20"/>
              </w:rPr>
              <w:t>-</w:t>
            </w:r>
          </w:p>
        </w:tc>
      </w:tr>
    </w:tbl>
    <w:p w14:paraId="5B3D0C3F" w14:textId="77777777" w:rsidR="00F13C78" w:rsidRDefault="00112C23">
      <w:pPr>
        <w:pStyle w:val="Heading3"/>
        <w:spacing w:before="60" w:after="80"/>
      </w:pPr>
      <w:r>
        <w:rPr>
          <w:color w:val="254885"/>
          <w:sz w:val="26"/>
        </w:rPr>
        <w:t>Restoration/Enhancement Acres Breakdown of Existing Protected Lands (Table 1a.2)</w:t>
      </w:r>
    </w:p>
    <w:tbl>
      <w:tblPr>
        <w:tblStyle w:val="TableGrid"/>
        <w:tblW w:w="0" w:type="auto"/>
        <w:tblLook w:val="04A0" w:firstRow="1" w:lastRow="0" w:firstColumn="1" w:lastColumn="0" w:noHBand="0" w:noVBand="1"/>
      </w:tblPr>
      <w:tblGrid>
        <w:gridCol w:w="3608"/>
        <w:gridCol w:w="1762"/>
        <w:gridCol w:w="1828"/>
        <w:gridCol w:w="1764"/>
        <w:gridCol w:w="1828"/>
      </w:tblGrid>
      <w:tr w:rsidR="00F13C78" w14:paraId="7BA2E50B" w14:textId="77777777">
        <w:trPr>
          <w:tblHeader/>
        </w:trPr>
        <w:tc>
          <w:tcPr>
            <w:tcW w:w="3744" w:type="dxa"/>
            <w:shd w:val="clear" w:color="auto" w:fill="AFC4E9"/>
          </w:tcPr>
          <w:p w14:paraId="500BAEAB" w14:textId="77777777" w:rsidR="00F13C78" w:rsidRDefault="00F13C78"/>
        </w:tc>
        <w:tc>
          <w:tcPr>
            <w:tcW w:w="1800" w:type="dxa"/>
            <w:shd w:val="clear" w:color="auto" w:fill="AFC4E9"/>
          </w:tcPr>
          <w:p w14:paraId="6B38B188" w14:textId="77777777" w:rsidR="00F13C78" w:rsidRDefault="00112C23">
            <w:r>
              <w:rPr>
                <w:b/>
                <w:color w:val="000000"/>
                <w:sz w:val="20"/>
              </w:rPr>
              <w:t>RESTORE</w:t>
            </w:r>
          </w:p>
        </w:tc>
        <w:tc>
          <w:tcPr>
            <w:tcW w:w="1872" w:type="dxa"/>
            <w:shd w:val="clear" w:color="auto" w:fill="AFC4E9"/>
          </w:tcPr>
          <w:p w14:paraId="78FF9F52" w14:textId="77777777" w:rsidR="00F13C78" w:rsidRDefault="00F13C78"/>
        </w:tc>
        <w:tc>
          <w:tcPr>
            <w:tcW w:w="1800" w:type="dxa"/>
            <w:shd w:val="clear" w:color="auto" w:fill="AFC4E9"/>
          </w:tcPr>
          <w:p w14:paraId="019002CE" w14:textId="77777777" w:rsidR="00F13C78" w:rsidRDefault="00112C23">
            <w:r>
              <w:rPr>
                <w:b/>
                <w:color w:val="000000"/>
                <w:sz w:val="20"/>
              </w:rPr>
              <w:t>ENHANCE</w:t>
            </w:r>
          </w:p>
        </w:tc>
        <w:tc>
          <w:tcPr>
            <w:tcW w:w="1872" w:type="dxa"/>
            <w:shd w:val="clear" w:color="auto" w:fill="AFC4E9"/>
          </w:tcPr>
          <w:p w14:paraId="0CC84F9D" w14:textId="77777777" w:rsidR="00F13C78" w:rsidRDefault="00F13C78"/>
        </w:tc>
      </w:tr>
      <w:tr w:rsidR="00F13C78" w14:paraId="07DF39C8" w14:textId="77777777">
        <w:trPr>
          <w:tblHeader/>
        </w:trPr>
        <w:tc>
          <w:tcPr>
            <w:tcW w:w="3744" w:type="dxa"/>
            <w:shd w:val="clear" w:color="auto" w:fill="AFC4E9"/>
          </w:tcPr>
          <w:p w14:paraId="3339C661" w14:textId="77777777" w:rsidR="00F13C78" w:rsidRDefault="00F13C78"/>
        </w:tc>
        <w:tc>
          <w:tcPr>
            <w:tcW w:w="1800" w:type="dxa"/>
            <w:shd w:val="clear" w:color="auto" w:fill="AFC4E9"/>
          </w:tcPr>
          <w:p w14:paraId="4A7C3E58" w14:textId="77777777" w:rsidR="00F13C78" w:rsidRDefault="00112C23">
            <w:pPr>
              <w:jc w:val="right"/>
            </w:pPr>
            <w:r>
              <w:rPr>
                <w:b/>
                <w:color w:val="000000"/>
                <w:sz w:val="20"/>
              </w:rPr>
              <w:t>Lands acquired with OHF</w:t>
            </w:r>
          </w:p>
        </w:tc>
        <w:tc>
          <w:tcPr>
            <w:tcW w:w="1872" w:type="dxa"/>
            <w:shd w:val="clear" w:color="auto" w:fill="AFC4E9"/>
          </w:tcPr>
          <w:p w14:paraId="1B709E46" w14:textId="77777777" w:rsidR="00F13C78" w:rsidRDefault="00112C23">
            <w:pPr>
              <w:jc w:val="right"/>
            </w:pPr>
            <w:r>
              <w:rPr>
                <w:b/>
                <w:color w:val="000000"/>
                <w:sz w:val="20"/>
              </w:rPr>
              <w:t xml:space="preserve">Lands NOT </w:t>
            </w:r>
            <w:r>
              <w:rPr>
                <w:b/>
                <w:color w:val="000000"/>
                <w:sz w:val="20"/>
              </w:rPr>
              <w:t>acquired with OHF</w:t>
            </w:r>
          </w:p>
        </w:tc>
        <w:tc>
          <w:tcPr>
            <w:tcW w:w="1800" w:type="dxa"/>
            <w:shd w:val="clear" w:color="auto" w:fill="AFC4E9"/>
          </w:tcPr>
          <w:p w14:paraId="4A7490E9" w14:textId="77777777" w:rsidR="00F13C78" w:rsidRDefault="00112C23">
            <w:pPr>
              <w:jc w:val="right"/>
            </w:pPr>
            <w:r>
              <w:rPr>
                <w:b/>
                <w:color w:val="000000"/>
                <w:sz w:val="20"/>
              </w:rPr>
              <w:t>Lands acquired with OHF</w:t>
            </w:r>
          </w:p>
        </w:tc>
        <w:tc>
          <w:tcPr>
            <w:tcW w:w="1872" w:type="dxa"/>
            <w:shd w:val="clear" w:color="auto" w:fill="AFC4E9"/>
          </w:tcPr>
          <w:p w14:paraId="74E81E4C" w14:textId="77777777" w:rsidR="00F13C78" w:rsidRDefault="00112C23">
            <w:pPr>
              <w:jc w:val="right"/>
            </w:pPr>
            <w:r>
              <w:rPr>
                <w:b/>
                <w:color w:val="000000"/>
                <w:sz w:val="20"/>
              </w:rPr>
              <w:t>Lands NOT acquired with OHF</w:t>
            </w:r>
          </w:p>
        </w:tc>
      </w:tr>
      <w:tr w:rsidR="00F13C78" w14:paraId="5AB7DF7C" w14:textId="77777777">
        <w:tc>
          <w:tcPr>
            <w:tcW w:w="3744" w:type="dxa"/>
          </w:tcPr>
          <w:p w14:paraId="19B85DFD" w14:textId="77777777" w:rsidR="00F13C78" w:rsidRDefault="00112C23">
            <w:r>
              <w:rPr>
                <w:sz w:val="20"/>
              </w:rPr>
              <w:t>DNR Lands (WMA, State Forests, etc)</w:t>
            </w:r>
          </w:p>
        </w:tc>
        <w:tc>
          <w:tcPr>
            <w:tcW w:w="1800" w:type="dxa"/>
          </w:tcPr>
          <w:p w14:paraId="50FA6C74" w14:textId="77777777" w:rsidR="00F13C78" w:rsidRDefault="00112C23">
            <w:pPr>
              <w:jc w:val="right"/>
            </w:pPr>
            <w:r>
              <w:rPr>
                <w:sz w:val="20"/>
              </w:rPr>
              <w:t>-</w:t>
            </w:r>
          </w:p>
        </w:tc>
        <w:tc>
          <w:tcPr>
            <w:tcW w:w="1872" w:type="dxa"/>
          </w:tcPr>
          <w:p w14:paraId="321F8B2A" w14:textId="77777777" w:rsidR="00F13C78" w:rsidRDefault="00112C23">
            <w:pPr>
              <w:jc w:val="right"/>
            </w:pPr>
            <w:r>
              <w:rPr>
                <w:sz w:val="20"/>
              </w:rPr>
              <w:t>-</w:t>
            </w:r>
          </w:p>
        </w:tc>
        <w:tc>
          <w:tcPr>
            <w:tcW w:w="1800" w:type="dxa"/>
          </w:tcPr>
          <w:p w14:paraId="7F2A88BF" w14:textId="77777777" w:rsidR="00F13C78" w:rsidRDefault="00112C23">
            <w:pPr>
              <w:jc w:val="right"/>
            </w:pPr>
            <w:r>
              <w:rPr>
                <w:sz w:val="20"/>
              </w:rPr>
              <w:t>-</w:t>
            </w:r>
          </w:p>
        </w:tc>
        <w:tc>
          <w:tcPr>
            <w:tcW w:w="1872" w:type="dxa"/>
          </w:tcPr>
          <w:p w14:paraId="1DCCF3F6" w14:textId="77777777" w:rsidR="00F13C78" w:rsidRDefault="00112C23">
            <w:pPr>
              <w:jc w:val="right"/>
            </w:pPr>
            <w:r>
              <w:rPr>
                <w:sz w:val="20"/>
              </w:rPr>
              <w:t>-</w:t>
            </w:r>
          </w:p>
        </w:tc>
      </w:tr>
      <w:tr w:rsidR="00F13C78" w14:paraId="11300007" w14:textId="77777777">
        <w:tc>
          <w:tcPr>
            <w:tcW w:w="3744" w:type="dxa"/>
          </w:tcPr>
          <w:p w14:paraId="5B057DF3" w14:textId="77777777" w:rsidR="00F13C78" w:rsidRDefault="00112C23">
            <w:r>
              <w:rPr>
                <w:sz w:val="20"/>
              </w:rPr>
              <w:t>Non-DNR Lands (city, state, federal, etc.)</w:t>
            </w:r>
          </w:p>
        </w:tc>
        <w:tc>
          <w:tcPr>
            <w:tcW w:w="1800" w:type="dxa"/>
          </w:tcPr>
          <w:p w14:paraId="7CBDAE50" w14:textId="77777777" w:rsidR="00F13C78" w:rsidRDefault="00112C23">
            <w:pPr>
              <w:jc w:val="right"/>
            </w:pPr>
            <w:r>
              <w:rPr>
                <w:sz w:val="20"/>
              </w:rPr>
              <w:t>-</w:t>
            </w:r>
          </w:p>
        </w:tc>
        <w:tc>
          <w:tcPr>
            <w:tcW w:w="1872" w:type="dxa"/>
          </w:tcPr>
          <w:p w14:paraId="13D52781" w14:textId="77777777" w:rsidR="00F13C78" w:rsidRDefault="00112C23">
            <w:pPr>
              <w:jc w:val="right"/>
            </w:pPr>
            <w:r>
              <w:rPr>
                <w:sz w:val="20"/>
              </w:rPr>
              <w:t>-</w:t>
            </w:r>
          </w:p>
        </w:tc>
        <w:tc>
          <w:tcPr>
            <w:tcW w:w="1800" w:type="dxa"/>
          </w:tcPr>
          <w:p w14:paraId="73593DD4" w14:textId="77777777" w:rsidR="00F13C78" w:rsidRDefault="00112C23">
            <w:pPr>
              <w:jc w:val="right"/>
            </w:pPr>
            <w:r>
              <w:rPr>
                <w:sz w:val="20"/>
              </w:rPr>
              <w:t>-</w:t>
            </w:r>
          </w:p>
        </w:tc>
        <w:tc>
          <w:tcPr>
            <w:tcW w:w="1872" w:type="dxa"/>
          </w:tcPr>
          <w:p w14:paraId="41A5D02C" w14:textId="77777777" w:rsidR="00F13C78" w:rsidRDefault="00112C23">
            <w:pPr>
              <w:jc w:val="right"/>
            </w:pPr>
            <w:r>
              <w:rPr>
                <w:sz w:val="20"/>
              </w:rPr>
              <w:t>-</w:t>
            </w:r>
          </w:p>
        </w:tc>
      </w:tr>
      <w:tr w:rsidR="00F13C78" w14:paraId="6AF7F258" w14:textId="77777777">
        <w:tc>
          <w:tcPr>
            <w:tcW w:w="3744" w:type="dxa"/>
          </w:tcPr>
          <w:p w14:paraId="797DD06D" w14:textId="77777777" w:rsidR="00F13C78" w:rsidRDefault="00112C23">
            <w:r>
              <w:rPr>
                <w:sz w:val="20"/>
              </w:rPr>
              <w:t>Easements</w:t>
            </w:r>
          </w:p>
        </w:tc>
        <w:tc>
          <w:tcPr>
            <w:tcW w:w="1800" w:type="dxa"/>
          </w:tcPr>
          <w:p w14:paraId="6AB1D52A" w14:textId="77777777" w:rsidR="00F13C78" w:rsidRDefault="00112C23">
            <w:pPr>
              <w:jc w:val="right"/>
            </w:pPr>
            <w:r>
              <w:rPr>
                <w:sz w:val="20"/>
              </w:rPr>
              <w:t>-</w:t>
            </w:r>
          </w:p>
        </w:tc>
        <w:tc>
          <w:tcPr>
            <w:tcW w:w="1872" w:type="dxa"/>
          </w:tcPr>
          <w:p w14:paraId="434B97EE" w14:textId="77777777" w:rsidR="00F13C78" w:rsidRDefault="00112C23">
            <w:pPr>
              <w:jc w:val="right"/>
            </w:pPr>
            <w:r>
              <w:rPr>
                <w:sz w:val="20"/>
              </w:rPr>
              <w:t>-</w:t>
            </w:r>
          </w:p>
        </w:tc>
        <w:tc>
          <w:tcPr>
            <w:tcW w:w="1800" w:type="dxa"/>
          </w:tcPr>
          <w:p w14:paraId="46105FF9" w14:textId="77777777" w:rsidR="00F13C78" w:rsidRDefault="00112C23">
            <w:pPr>
              <w:jc w:val="right"/>
            </w:pPr>
            <w:r>
              <w:rPr>
                <w:sz w:val="20"/>
              </w:rPr>
              <w:t>-</w:t>
            </w:r>
          </w:p>
        </w:tc>
        <w:tc>
          <w:tcPr>
            <w:tcW w:w="1872" w:type="dxa"/>
          </w:tcPr>
          <w:p w14:paraId="7D3EBD7A" w14:textId="77777777" w:rsidR="00F13C78" w:rsidRDefault="00112C23">
            <w:pPr>
              <w:jc w:val="right"/>
            </w:pPr>
            <w:r>
              <w:rPr>
                <w:sz w:val="20"/>
              </w:rPr>
              <w:t>-</w:t>
            </w:r>
          </w:p>
        </w:tc>
      </w:tr>
      <w:tr w:rsidR="00F13C78" w14:paraId="12C5D0F1" w14:textId="77777777">
        <w:tc>
          <w:tcPr>
            <w:tcW w:w="3744" w:type="dxa"/>
            <w:shd w:val="clear" w:color="auto" w:fill="EEEEEE"/>
          </w:tcPr>
          <w:p w14:paraId="45191214" w14:textId="77777777" w:rsidR="00F13C78" w:rsidRDefault="00112C23">
            <w:r>
              <w:rPr>
                <w:b/>
                <w:color w:val="000000"/>
                <w:sz w:val="20"/>
              </w:rPr>
              <w:t>Total</w:t>
            </w:r>
          </w:p>
        </w:tc>
        <w:tc>
          <w:tcPr>
            <w:tcW w:w="1800" w:type="dxa"/>
            <w:shd w:val="clear" w:color="auto" w:fill="EEEEEE"/>
          </w:tcPr>
          <w:p w14:paraId="6DD769B2" w14:textId="77777777" w:rsidR="00F13C78" w:rsidRDefault="00112C23">
            <w:pPr>
              <w:jc w:val="right"/>
            </w:pPr>
            <w:r>
              <w:rPr>
                <w:b/>
                <w:color w:val="000000"/>
                <w:sz w:val="20"/>
              </w:rPr>
              <w:t>-</w:t>
            </w:r>
          </w:p>
        </w:tc>
        <w:tc>
          <w:tcPr>
            <w:tcW w:w="1872" w:type="dxa"/>
            <w:shd w:val="clear" w:color="auto" w:fill="EEEEEE"/>
          </w:tcPr>
          <w:p w14:paraId="7BFEC919" w14:textId="77777777" w:rsidR="00F13C78" w:rsidRDefault="00112C23">
            <w:pPr>
              <w:jc w:val="right"/>
            </w:pPr>
            <w:r>
              <w:rPr>
                <w:b/>
                <w:color w:val="000000"/>
                <w:sz w:val="20"/>
              </w:rPr>
              <w:t>-</w:t>
            </w:r>
          </w:p>
        </w:tc>
        <w:tc>
          <w:tcPr>
            <w:tcW w:w="1800" w:type="dxa"/>
            <w:shd w:val="clear" w:color="auto" w:fill="EEEEEE"/>
          </w:tcPr>
          <w:p w14:paraId="7875B299" w14:textId="77777777" w:rsidR="00F13C78" w:rsidRDefault="00112C23">
            <w:pPr>
              <w:jc w:val="right"/>
            </w:pPr>
            <w:r>
              <w:rPr>
                <w:b/>
                <w:color w:val="000000"/>
                <w:sz w:val="20"/>
              </w:rPr>
              <w:t>-</w:t>
            </w:r>
          </w:p>
        </w:tc>
        <w:tc>
          <w:tcPr>
            <w:tcW w:w="1872" w:type="dxa"/>
            <w:shd w:val="clear" w:color="auto" w:fill="EEEEEE"/>
          </w:tcPr>
          <w:p w14:paraId="565194C9" w14:textId="77777777" w:rsidR="00F13C78" w:rsidRDefault="00112C23">
            <w:pPr>
              <w:jc w:val="right"/>
            </w:pPr>
            <w:r>
              <w:rPr>
                <w:b/>
                <w:color w:val="000000"/>
                <w:sz w:val="20"/>
              </w:rPr>
              <w:t>-</w:t>
            </w:r>
          </w:p>
        </w:tc>
      </w:tr>
    </w:tbl>
    <w:p w14:paraId="49ED72EF" w14:textId="77777777" w:rsidR="00F13C78" w:rsidRDefault="00112C23">
      <w:pPr>
        <w:pStyle w:val="Heading3"/>
        <w:spacing w:before="60" w:after="80"/>
      </w:pPr>
      <w:r>
        <w:rPr>
          <w:color w:val="254885"/>
          <w:sz w:val="26"/>
        </w:rPr>
        <w:t>Total Requested Funding by Resource Type (Table 2)</w:t>
      </w:r>
    </w:p>
    <w:tbl>
      <w:tblPr>
        <w:tblStyle w:val="TableGrid"/>
        <w:tblW w:w="0" w:type="auto"/>
        <w:tblLook w:val="04A0" w:firstRow="1" w:lastRow="0" w:firstColumn="1" w:lastColumn="0" w:noHBand="0" w:noVBand="1"/>
      </w:tblPr>
      <w:tblGrid>
        <w:gridCol w:w="3409"/>
        <w:gridCol w:w="1407"/>
        <w:gridCol w:w="1397"/>
        <w:gridCol w:w="1392"/>
        <w:gridCol w:w="1426"/>
        <w:gridCol w:w="1759"/>
      </w:tblGrid>
      <w:tr w:rsidR="00F13C78" w14:paraId="617F9C8C" w14:textId="77777777">
        <w:tc>
          <w:tcPr>
            <w:tcW w:w="3600" w:type="dxa"/>
            <w:shd w:val="clear" w:color="auto" w:fill="AFC4E9"/>
          </w:tcPr>
          <w:p w14:paraId="355F1C4F" w14:textId="77777777" w:rsidR="00F13C78" w:rsidRDefault="00112C23">
            <w:r>
              <w:rPr>
                <w:b/>
                <w:color w:val="000000"/>
                <w:sz w:val="20"/>
              </w:rPr>
              <w:t>Type</w:t>
            </w:r>
          </w:p>
        </w:tc>
        <w:tc>
          <w:tcPr>
            <w:tcW w:w="1440" w:type="dxa"/>
            <w:shd w:val="clear" w:color="auto" w:fill="AFC4E9"/>
          </w:tcPr>
          <w:p w14:paraId="1CCDC23E" w14:textId="77777777" w:rsidR="00F13C78" w:rsidRDefault="00112C23">
            <w:r>
              <w:rPr>
                <w:b/>
                <w:color w:val="000000"/>
                <w:sz w:val="20"/>
              </w:rPr>
              <w:t>Wetland</w:t>
            </w:r>
          </w:p>
        </w:tc>
        <w:tc>
          <w:tcPr>
            <w:tcW w:w="1440" w:type="dxa"/>
            <w:shd w:val="clear" w:color="auto" w:fill="AFC4E9"/>
          </w:tcPr>
          <w:p w14:paraId="1CA17933" w14:textId="77777777" w:rsidR="00F13C78" w:rsidRDefault="00112C23">
            <w:r>
              <w:rPr>
                <w:b/>
                <w:color w:val="000000"/>
                <w:sz w:val="20"/>
              </w:rPr>
              <w:t>Prairie</w:t>
            </w:r>
          </w:p>
        </w:tc>
        <w:tc>
          <w:tcPr>
            <w:tcW w:w="1440" w:type="dxa"/>
            <w:shd w:val="clear" w:color="auto" w:fill="AFC4E9"/>
          </w:tcPr>
          <w:p w14:paraId="79B36799" w14:textId="77777777" w:rsidR="00F13C78" w:rsidRDefault="00112C23">
            <w:r>
              <w:rPr>
                <w:b/>
                <w:color w:val="000000"/>
                <w:sz w:val="20"/>
              </w:rPr>
              <w:t>Forest</w:t>
            </w:r>
          </w:p>
        </w:tc>
        <w:tc>
          <w:tcPr>
            <w:tcW w:w="1440" w:type="dxa"/>
            <w:shd w:val="clear" w:color="auto" w:fill="AFC4E9"/>
          </w:tcPr>
          <w:p w14:paraId="729A631F" w14:textId="77777777" w:rsidR="00F13C78" w:rsidRDefault="00112C23">
            <w:r>
              <w:rPr>
                <w:b/>
                <w:color w:val="000000"/>
                <w:sz w:val="20"/>
              </w:rPr>
              <w:t>Habitat</w:t>
            </w:r>
          </w:p>
        </w:tc>
        <w:tc>
          <w:tcPr>
            <w:tcW w:w="1800" w:type="dxa"/>
            <w:shd w:val="clear" w:color="auto" w:fill="AFC4E9"/>
          </w:tcPr>
          <w:p w14:paraId="27D996EC" w14:textId="77777777" w:rsidR="00F13C78" w:rsidRDefault="00112C23">
            <w:r>
              <w:rPr>
                <w:b/>
                <w:color w:val="000000"/>
                <w:sz w:val="20"/>
              </w:rPr>
              <w:t>Total Funding</w:t>
            </w:r>
          </w:p>
        </w:tc>
      </w:tr>
      <w:tr w:rsidR="00F13C78" w14:paraId="2F1FAA85" w14:textId="77777777">
        <w:tc>
          <w:tcPr>
            <w:tcW w:w="3600" w:type="dxa"/>
          </w:tcPr>
          <w:p w14:paraId="77A58544" w14:textId="77777777" w:rsidR="00F13C78" w:rsidRDefault="00112C23">
            <w:r>
              <w:rPr>
                <w:sz w:val="20"/>
              </w:rPr>
              <w:t>Restore</w:t>
            </w:r>
          </w:p>
        </w:tc>
        <w:tc>
          <w:tcPr>
            <w:tcW w:w="1440" w:type="dxa"/>
          </w:tcPr>
          <w:p w14:paraId="23F67CD0" w14:textId="77777777" w:rsidR="00F13C78" w:rsidRDefault="00112C23">
            <w:pPr>
              <w:jc w:val="right"/>
            </w:pPr>
            <w:r>
              <w:rPr>
                <w:sz w:val="20"/>
              </w:rPr>
              <w:t>-</w:t>
            </w:r>
          </w:p>
        </w:tc>
        <w:tc>
          <w:tcPr>
            <w:tcW w:w="1440" w:type="dxa"/>
          </w:tcPr>
          <w:p w14:paraId="421EFBD3" w14:textId="77777777" w:rsidR="00F13C78" w:rsidRDefault="00112C23">
            <w:pPr>
              <w:jc w:val="right"/>
            </w:pPr>
            <w:r>
              <w:rPr>
                <w:sz w:val="20"/>
              </w:rPr>
              <w:t>-</w:t>
            </w:r>
          </w:p>
        </w:tc>
        <w:tc>
          <w:tcPr>
            <w:tcW w:w="1440" w:type="dxa"/>
          </w:tcPr>
          <w:p w14:paraId="39AF9356" w14:textId="77777777" w:rsidR="00F13C78" w:rsidRDefault="00112C23">
            <w:pPr>
              <w:jc w:val="right"/>
            </w:pPr>
            <w:r>
              <w:rPr>
                <w:sz w:val="20"/>
              </w:rPr>
              <w:t>-</w:t>
            </w:r>
          </w:p>
        </w:tc>
        <w:tc>
          <w:tcPr>
            <w:tcW w:w="1440" w:type="dxa"/>
          </w:tcPr>
          <w:p w14:paraId="1FB4213C" w14:textId="77777777" w:rsidR="00F13C78" w:rsidRDefault="00112C23">
            <w:pPr>
              <w:jc w:val="right"/>
            </w:pPr>
            <w:r>
              <w:rPr>
                <w:sz w:val="20"/>
              </w:rPr>
              <w:t>-</w:t>
            </w:r>
          </w:p>
        </w:tc>
        <w:tc>
          <w:tcPr>
            <w:tcW w:w="1800" w:type="dxa"/>
          </w:tcPr>
          <w:p w14:paraId="5C6BD037" w14:textId="77777777" w:rsidR="00F13C78" w:rsidRDefault="00112C23">
            <w:pPr>
              <w:jc w:val="right"/>
            </w:pPr>
            <w:r>
              <w:rPr>
                <w:sz w:val="20"/>
              </w:rPr>
              <w:t>-</w:t>
            </w:r>
          </w:p>
        </w:tc>
      </w:tr>
      <w:tr w:rsidR="00F13C78" w14:paraId="1C27E83C" w14:textId="77777777">
        <w:tc>
          <w:tcPr>
            <w:tcW w:w="3600" w:type="dxa"/>
          </w:tcPr>
          <w:p w14:paraId="6CDD704E" w14:textId="77777777" w:rsidR="00F13C78" w:rsidRDefault="00112C23">
            <w:r>
              <w:rPr>
                <w:sz w:val="20"/>
              </w:rPr>
              <w:t>Protect in Fee with State PILT Liability</w:t>
            </w:r>
          </w:p>
        </w:tc>
        <w:tc>
          <w:tcPr>
            <w:tcW w:w="1440" w:type="dxa"/>
          </w:tcPr>
          <w:p w14:paraId="062A3ED3" w14:textId="77777777" w:rsidR="00F13C78" w:rsidRDefault="00112C23">
            <w:pPr>
              <w:jc w:val="right"/>
            </w:pPr>
            <w:r>
              <w:rPr>
                <w:sz w:val="20"/>
              </w:rPr>
              <w:t>-</w:t>
            </w:r>
          </w:p>
        </w:tc>
        <w:tc>
          <w:tcPr>
            <w:tcW w:w="1440" w:type="dxa"/>
          </w:tcPr>
          <w:p w14:paraId="1DB8DA14" w14:textId="77777777" w:rsidR="00F13C78" w:rsidRDefault="00112C23">
            <w:pPr>
              <w:jc w:val="right"/>
            </w:pPr>
            <w:r>
              <w:rPr>
                <w:sz w:val="20"/>
              </w:rPr>
              <w:t>-</w:t>
            </w:r>
          </w:p>
        </w:tc>
        <w:tc>
          <w:tcPr>
            <w:tcW w:w="1440" w:type="dxa"/>
          </w:tcPr>
          <w:p w14:paraId="5792F84C" w14:textId="77777777" w:rsidR="00F13C78" w:rsidRDefault="00112C23">
            <w:pPr>
              <w:jc w:val="right"/>
            </w:pPr>
            <w:r>
              <w:rPr>
                <w:sz w:val="20"/>
              </w:rPr>
              <w:t>-</w:t>
            </w:r>
          </w:p>
        </w:tc>
        <w:tc>
          <w:tcPr>
            <w:tcW w:w="1440" w:type="dxa"/>
          </w:tcPr>
          <w:p w14:paraId="3C4C5CF1" w14:textId="77777777" w:rsidR="00F13C78" w:rsidRDefault="00112C23">
            <w:pPr>
              <w:jc w:val="right"/>
            </w:pPr>
            <w:r>
              <w:rPr>
                <w:sz w:val="20"/>
              </w:rPr>
              <w:t>-</w:t>
            </w:r>
          </w:p>
        </w:tc>
        <w:tc>
          <w:tcPr>
            <w:tcW w:w="1800" w:type="dxa"/>
          </w:tcPr>
          <w:p w14:paraId="58966184" w14:textId="77777777" w:rsidR="00F13C78" w:rsidRDefault="00112C23">
            <w:pPr>
              <w:jc w:val="right"/>
            </w:pPr>
            <w:r>
              <w:rPr>
                <w:sz w:val="20"/>
              </w:rPr>
              <w:t>-</w:t>
            </w:r>
          </w:p>
        </w:tc>
      </w:tr>
      <w:tr w:rsidR="00F13C78" w14:paraId="512D355E" w14:textId="77777777">
        <w:tc>
          <w:tcPr>
            <w:tcW w:w="3600" w:type="dxa"/>
          </w:tcPr>
          <w:p w14:paraId="42051320" w14:textId="77777777" w:rsidR="00F13C78" w:rsidRDefault="00112C23">
            <w:r>
              <w:rPr>
                <w:sz w:val="20"/>
              </w:rPr>
              <w:t>Protect in Fee w/o State PILT Liability</w:t>
            </w:r>
          </w:p>
        </w:tc>
        <w:tc>
          <w:tcPr>
            <w:tcW w:w="1440" w:type="dxa"/>
          </w:tcPr>
          <w:p w14:paraId="57BB777C" w14:textId="77777777" w:rsidR="00F13C78" w:rsidRDefault="00112C23">
            <w:pPr>
              <w:jc w:val="right"/>
            </w:pPr>
            <w:r>
              <w:rPr>
                <w:sz w:val="20"/>
              </w:rPr>
              <w:t>-</w:t>
            </w:r>
          </w:p>
        </w:tc>
        <w:tc>
          <w:tcPr>
            <w:tcW w:w="1440" w:type="dxa"/>
          </w:tcPr>
          <w:p w14:paraId="4DE3A71D" w14:textId="77777777" w:rsidR="00F13C78" w:rsidRDefault="00112C23">
            <w:pPr>
              <w:jc w:val="right"/>
            </w:pPr>
            <w:r>
              <w:rPr>
                <w:sz w:val="20"/>
              </w:rPr>
              <w:t>-</w:t>
            </w:r>
          </w:p>
        </w:tc>
        <w:tc>
          <w:tcPr>
            <w:tcW w:w="1440" w:type="dxa"/>
          </w:tcPr>
          <w:p w14:paraId="318EDFEC" w14:textId="77777777" w:rsidR="00F13C78" w:rsidRDefault="00112C23">
            <w:pPr>
              <w:jc w:val="right"/>
            </w:pPr>
            <w:r>
              <w:rPr>
                <w:sz w:val="20"/>
              </w:rPr>
              <w:t>-</w:t>
            </w:r>
          </w:p>
        </w:tc>
        <w:tc>
          <w:tcPr>
            <w:tcW w:w="1440" w:type="dxa"/>
          </w:tcPr>
          <w:p w14:paraId="51313926" w14:textId="77777777" w:rsidR="00F13C78" w:rsidRDefault="00112C23">
            <w:pPr>
              <w:jc w:val="right"/>
            </w:pPr>
            <w:r>
              <w:rPr>
                <w:sz w:val="20"/>
              </w:rPr>
              <w:t>-</w:t>
            </w:r>
          </w:p>
        </w:tc>
        <w:tc>
          <w:tcPr>
            <w:tcW w:w="1800" w:type="dxa"/>
          </w:tcPr>
          <w:p w14:paraId="686A4D87" w14:textId="77777777" w:rsidR="00F13C78" w:rsidRDefault="00112C23">
            <w:pPr>
              <w:jc w:val="right"/>
            </w:pPr>
            <w:r>
              <w:rPr>
                <w:sz w:val="20"/>
              </w:rPr>
              <w:t>-</w:t>
            </w:r>
          </w:p>
        </w:tc>
      </w:tr>
      <w:tr w:rsidR="00F13C78" w14:paraId="6EBCDD59" w14:textId="77777777">
        <w:tc>
          <w:tcPr>
            <w:tcW w:w="3600" w:type="dxa"/>
          </w:tcPr>
          <w:p w14:paraId="4E65449E" w14:textId="77777777" w:rsidR="00F13C78" w:rsidRDefault="00112C23">
            <w:r>
              <w:rPr>
                <w:sz w:val="20"/>
              </w:rPr>
              <w:t>Protect in Easement</w:t>
            </w:r>
          </w:p>
        </w:tc>
        <w:tc>
          <w:tcPr>
            <w:tcW w:w="1440" w:type="dxa"/>
          </w:tcPr>
          <w:p w14:paraId="1E0649B3" w14:textId="77777777" w:rsidR="00F13C78" w:rsidRDefault="00112C23">
            <w:pPr>
              <w:jc w:val="right"/>
            </w:pPr>
            <w:r>
              <w:rPr>
                <w:sz w:val="20"/>
              </w:rPr>
              <w:t>-</w:t>
            </w:r>
          </w:p>
        </w:tc>
        <w:tc>
          <w:tcPr>
            <w:tcW w:w="1440" w:type="dxa"/>
          </w:tcPr>
          <w:p w14:paraId="72462BDF" w14:textId="77777777" w:rsidR="00F13C78" w:rsidRDefault="00112C23">
            <w:pPr>
              <w:jc w:val="right"/>
            </w:pPr>
            <w:r>
              <w:rPr>
                <w:sz w:val="20"/>
              </w:rPr>
              <w:t>-</w:t>
            </w:r>
          </w:p>
        </w:tc>
        <w:tc>
          <w:tcPr>
            <w:tcW w:w="1440" w:type="dxa"/>
          </w:tcPr>
          <w:p w14:paraId="090DEDAC" w14:textId="77777777" w:rsidR="00F13C78" w:rsidRDefault="00112C23">
            <w:pPr>
              <w:jc w:val="right"/>
            </w:pPr>
            <w:r>
              <w:rPr>
                <w:sz w:val="20"/>
              </w:rPr>
              <w:t>-</w:t>
            </w:r>
          </w:p>
        </w:tc>
        <w:tc>
          <w:tcPr>
            <w:tcW w:w="1440" w:type="dxa"/>
          </w:tcPr>
          <w:p w14:paraId="76638313" w14:textId="77777777" w:rsidR="00F13C78" w:rsidRDefault="00112C23">
            <w:pPr>
              <w:jc w:val="right"/>
            </w:pPr>
            <w:r>
              <w:rPr>
                <w:sz w:val="20"/>
              </w:rPr>
              <w:t>$4,044,000</w:t>
            </w:r>
          </w:p>
        </w:tc>
        <w:tc>
          <w:tcPr>
            <w:tcW w:w="1800" w:type="dxa"/>
          </w:tcPr>
          <w:p w14:paraId="62A85474" w14:textId="77777777" w:rsidR="00F13C78" w:rsidRDefault="00112C23">
            <w:pPr>
              <w:jc w:val="right"/>
            </w:pPr>
            <w:r>
              <w:rPr>
                <w:sz w:val="20"/>
              </w:rPr>
              <w:t>$4,044,000</w:t>
            </w:r>
          </w:p>
        </w:tc>
      </w:tr>
      <w:tr w:rsidR="00F13C78" w14:paraId="6369F079" w14:textId="77777777">
        <w:tc>
          <w:tcPr>
            <w:tcW w:w="3600" w:type="dxa"/>
          </w:tcPr>
          <w:p w14:paraId="5E849F28" w14:textId="77777777" w:rsidR="00F13C78" w:rsidRDefault="00112C23">
            <w:r>
              <w:rPr>
                <w:sz w:val="20"/>
              </w:rPr>
              <w:t>Enhance</w:t>
            </w:r>
          </w:p>
        </w:tc>
        <w:tc>
          <w:tcPr>
            <w:tcW w:w="1440" w:type="dxa"/>
          </w:tcPr>
          <w:p w14:paraId="20DABD3D" w14:textId="77777777" w:rsidR="00F13C78" w:rsidRDefault="00112C23">
            <w:pPr>
              <w:jc w:val="right"/>
            </w:pPr>
            <w:r>
              <w:rPr>
                <w:sz w:val="20"/>
              </w:rPr>
              <w:t>-</w:t>
            </w:r>
          </w:p>
        </w:tc>
        <w:tc>
          <w:tcPr>
            <w:tcW w:w="1440" w:type="dxa"/>
          </w:tcPr>
          <w:p w14:paraId="029AA2BB" w14:textId="77777777" w:rsidR="00F13C78" w:rsidRDefault="00112C23">
            <w:pPr>
              <w:jc w:val="right"/>
            </w:pPr>
            <w:r>
              <w:rPr>
                <w:sz w:val="20"/>
              </w:rPr>
              <w:t>-</w:t>
            </w:r>
          </w:p>
        </w:tc>
        <w:tc>
          <w:tcPr>
            <w:tcW w:w="1440" w:type="dxa"/>
          </w:tcPr>
          <w:p w14:paraId="0161A40C" w14:textId="77777777" w:rsidR="00F13C78" w:rsidRDefault="00112C23">
            <w:pPr>
              <w:jc w:val="right"/>
            </w:pPr>
            <w:r>
              <w:rPr>
                <w:sz w:val="20"/>
              </w:rPr>
              <w:t>-</w:t>
            </w:r>
          </w:p>
        </w:tc>
        <w:tc>
          <w:tcPr>
            <w:tcW w:w="1440" w:type="dxa"/>
          </w:tcPr>
          <w:p w14:paraId="19DF181C" w14:textId="77777777" w:rsidR="00F13C78" w:rsidRDefault="00112C23">
            <w:pPr>
              <w:jc w:val="right"/>
            </w:pPr>
            <w:r>
              <w:rPr>
                <w:sz w:val="20"/>
              </w:rPr>
              <w:t>-</w:t>
            </w:r>
          </w:p>
        </w:tc>
        <w:tc>
          <w:tcPr>
            <w:tcW w:w="1800" w:type="dxa"/>
          </w:tcPr>
          <w:p w14:paraId="1EACBA0B" w14:textId="77777777" w:rsidR="00F13C78" w:rsidRDefault="00112C23">
            <w:pPr>
              <w:jc w:val="right"/>
            </w:pPr>
            <w:r>
              <w:rPr>
                <w:sz w:val="20"/>
              </w:rPr>
              <w:t>-</w:t>
            </w:r>
          </w:p>
        </w:tc>
      </w:tr>
      <w:tr w:rsidR="00F13C78" w14:paraId="2687335C" w14:textId="77777777">
        <w:tc>
          <w:tcPr>
            <w:tcW w:w="3600" w:type="dxa"/>
            <w:shd w:val="clear" w:color="auto" w:fill="EEEEEE"/>
          </w:tcPr>
          <w:p w14:paraId="723B3203" w14:textId="77777777" w:rsidR="00F13C78" w:rsidRDefault="00112C23">
            <w:r>
              <w:rPr>
                <w:b/>
                <w:color w:val="000000"/>
                <w:sz w:val="20"/>
              </w:rPr>
              <w:t>Total</w:t>
            </w:r>
          </w:p>
        </w:tc>
        <w:tc>
          <w:tcPr>
            <w:tcW w:w="1440" w:type="dxa"/>
            <w:shd w:val="clear" w:color="auto" w:fill="EEEEEE"/>
          </w:tcPr>
          <w:p w14:paraId="63FA980C" w14:textId="77777777" w:rsidR="00F13C78" w:rsidRDefault="00112C23">
            <w:pPr>
              <w:jc w:val="right"/>
            </w:pPr>
            <w:r>
              <w:rPr>
                <w:b/>
                <w:color w:val="000000"/>
                <w:sz w:val="20"/>
              </w:rPr>
              <w:t>-</w:t>
            </w:r>
          </w:p>
        </w:tc>
        <w:tc>
          <w:tcPr>
            <w:tcW w:w="1440" w:type="dxa"/>
            <w:shd w:val="clear" w:color="auto" w:fill="EEEEEE"/>
          </w:tcPr>
          <w:p w14:paraId="1FA7E10C" w14:textId="77777777" w:rsidR="00F13C78" w:rsidRDefault="00112C23">
            <w:pPr>
              <w:jc w:val="right"/>
            </w:pPr>
            <w:r>
              <w:rPr>
                <w:b/>
                <w:color w:val="000000"/>
                <w:sz w:val="20"/>
              </w:rPr>
              <w:t>-</w:t>
            </w:r>
          </w:p>
        </w:tc>
        <w:tc>
          <w:tcPr>
            <w:tcW w:w="1440" w:type="dxa"/>
            <w:shd w:val="clear" w:color="auto" w:fill="EEEEEE"/>
          </w:tcPr>
          <w:p w14:paraId="0671574A" w14:textId="77777777" w:rsidR="00F13C78" w:rsidRDefault="00112C23">
            <w:pPr>
              <w:jc w:val="right"/>
            </w:pPr>
            <w:r>
              <w:rPr>
                <w:b/>
                <w:color w:val="000000"/>
                <w:sz w:val="20"/>
              </w:rPr>
              <w:t>-</w:t>
            </w:r>
          </w:p>
        </w:tc>
        <w:tc>
          <w:tcPr>
            <w:tcW w:w="1440" w:type="dxa"/>
            <w:shd w:val="clear" w:color="auto" w:fill="EEEEEE"/>
          </w:tcPr>
          <w:p w14:paraId="452E61C3" w14:textId="77777777" w:rsidR="00F13C78" w:rsidRDefault="00112C23">
            <w:pPr>
              <w:jc w:val="right"/>
            </w:pPr>
            <w:r>
              <w:rPr>
                <w:b/>
                <w:color w:val="000000"/>
                <w:sz w:val="20"/>
              </w:rPr>
              <w:t>$4,044,000</w:t>
            </w:r>
          </w:p>
        </w:tc>
        <w:tc>
          <w:tcPr>
            <w:tcW w:w="1800" w:type="dxa"/>
            <w:shd w:val="clear" w:color="auto" w:fill="EEEEEE"/>
          </w:tcPr>
          <w:p w14:paraId="1F69524E" w14:textId="77777777" w:rsidR="00F13C78" w:rsidRDefault="00112C23">
            <w:pPr>
              <w:jc w:val="right"/>
            </w:pPr>
            <w:r>
              <w:rPr>
                <w:b/>
                <w:color w:val="000000"/>
                <w:sz w:val="20"/>
              </w:rPr>
              <w:t>$4,044,000</w:t>
            </w:r>
          </w:p>
        </w:tc>
      </w:tr>
    </w:tbl>
    <w:p w14:paraId="2BCA0CAA" w14:textId="77777777" w:rsidR="00F13C78" w:rsidRDefault="00112C23">
      <w:pPr>
        <w:pStyle w:val="Heading3"/>
        <w:spacing w:before="60" w:after="80"/>
      </w:pPr>
      <w:r>
        <w:rPr>
          <w:color w:val="254885"/>
          <w:sz w:val="26"/>
        </w:rPr>
        <w:t>Acres within each Ecological Section (Table 3)</w:t>
      </w:r>
    </w:p>
    <w:tbl>
      <w:tblPr>
        <w:tblStyle w:val="TableGrid"/>
        <w:tblW w:w="0" w:type="auto"/>
        <w:tblLook w:val="04A0" w:firstRow="1" w:lastRow="0" w:firstColumn="1" w:lastColumn="0" w:noHBand="0" w:noVBand="1"/>
      </w:tblPr>
      <w:tblGrid>
        <w:gridCol w:w="2528"/>
        <w:gridCol w:w="1446"/>
        <w:gridCol w:w="1551"/>
        <w:gridCol w:w="1317"/>
        <w:gridCol w:w="1328"/>
        <w:gridCol w:w="1317"/>
        <w:gridCol w:w="1303"/>
      </w:tblGrid>
      <w:tr w:rsidR="00F13C78" w14:paraId="3C3C01A0" w14:textId="77777777">
        <w:tc>
          <w:tcPr>
            <w:tcW w:w="2880" w:type="dxa"/>
            <w:shd w:val="clear" w:color="auto" w:fill="AFC4E9"/>
          </w:tcPr>
          <w:p w14:paraId="0154B119" w14:textId="77777777" w:rsidR="00F13C78" w:rsidRDefault="00112C23">
            <w:r>
              <w:rPr>
                <w:b/>
                <w:color w:val="000000"/>
                <w:sz w:val="20"/>
              </w:rPr>
              <w:t>Type</w:t>
            </w:r>
          </w:p>
        </w:tc>
        <w:tc>
          <w:tcPr>
            <w:tcW w:w="1440" w:type="dxa"/>
            <w:shd w:val="clear" w:color="auto" w:fill="AFC4E9"/>
          </w:tcPr>
          <w:p w14:paraId="291ACFAB" w14:textId="77777777" w:rsidR="00F13C78" w:rsidRDefault="00112C23">
            <w:r>
              <w:rPr>
                <w:b/>
                <w:color w:val="000000"/>
                <w:sz w:val="20"/>
              </w:rPr>
              <w:t>Metro/Urban</w:t>
            </w:r>
          </w:p>
        </w:tc>
        <w:tc>
          <w:tcPr>
            <w:tcW w:w="1440" w:type="dxa"/>
            <w:shd w:val="clear" w:color="auto" w:fill="AFC4E9"/>
          </w:tcPr>
          <w:p w14:paraId="049DA6D2" w14:textId="77777777" w:rsidR="00F13C78" w:rsidRDefault="00112C23">
            <w:r>
              <w:rPr>
                <w:b/>
                <w:color w:val="000000"/>
                <w:sz w:val="20"/>
              </w:rPr>
              <w:t>Forest/Prairie</w:t>
            </w:r>
          </w:p>
        </w:tc>
        <w:tc>
          <w:tcPr>
            <w:tcW w:w="1440" w:type="dxa"/>
            <w:shd w:val="clear" w:color="auto" w:fill="AFC4E9"/>
          </w:tcPr>
          <w:p w14:paraId="2F158126" w14:textId="77777777" w:rsidR="00F13C78" w:rsidRDefault="00112C23">
            <w:r>
              <w:rPr>
                <w:b/>
                <w:color w:val="000000"/>
                <w:sz w:val="20"/>
              </w:rPr>
              <w:t>SE Forest</w:t>
            </w:r>
          </w:p>
        </w:tc>
        <w:tc>
          <w:tcPr>
            <w:tcW w:w="1440" w:type="dxa"/>
            <w:shd w:val="clear" w:color="auto" w:fill="AFC4E9"/>
          </w:tcPr>
          <w:p w14:paraId="67084922" w14:textId="77777777" w:rsidR="00F13C78" w:rsidRDefault="00112C23">
            <w:r>
              <w:rPr>
                <w:b/>
                <w:color w:val="000000"/>
                <w:sz w:val="20"/>
              </w:rPr>
              <w:t>Prairie</w:t>
            </w:r>
          </w:p>
        </w:tc>
        <w:tc>
          <w:tcPr>
            <w:tcW w:w="1440" w:type="dxa"/>
            <w:shd w:val="clear" w:color="auto" w:fill="AFC4E9"/>
          </w:tcPr>
          <w:p w14:paraId="43EA99FF" w14:textId="77777777" w:rsidR="00F13C78" w:rsidRDefault="00112C23">
            <w:r>
              <w:rPr>
                <w:b/>
                <w:color w:val="000000"/>
                <w:sz w:val="20"/>
              </w:rPr>
              <w:t>N. Forest</w:t>
            </w:r>
          </w:p>
        </w:tc>
        <w:tc>
          <w:tcPr>
            <w:tcW w:w="1440" w:type="dxa"/>
            <w:shd w:val="clear" w:color="auto" w:fill="AFC4E9"/>
          </w:tcPr>
          <w:p w14:paraId="1A22985E" w14:textId="77777777" w:rsidR="00F13C78" w:rsidRDefault="00112C23">
            <w:r>
              <w:rPr>
                <w:b/>
                <w:color w:val="000000"/>
                <w:sz w:val="20"/>
              </w:rPr>
              <w:t>Total Acres</w:t>
            </w:r>
          </w:p>
        </w:tc>
      </w:tr>
      <w:tr w:rsidR="00F13C78" w14:paraId="3E567DB4" w14:textId="77777777">
        <w:tc>
          <w:tcPr>
            <w:tcW w:w="2880" w:type="dxa"/>
          </w:tcPr>
          <w:p w14:paraId="651728CB" w14:textId="77777777" w:rsidR="00F13C78" w:rsidRDefault="00112C23">
            <w:r>
              <w:rPr>
                <w:sz w:val="20"/>
              </w:rPr>
              <w:t>Restore</w:t>
            </w:r>
          </w:p>
        </w:tc>
        <w:tc>
          <w:tcPr>
            <w:tcW w:w="1440" w:type="dxa"/>
          </w:tcPr>
          <w:p w14:paraId="4484F380" w14:textId="77777777" w:rsidR="00F13C78" w:rsidRDefault="00112C23">
            <w:pPr>
              <w:jc w:val="right"/>
            </w:pPr>
            <w:r>
              <w:rPr>
                <w:sz w:val="20"/>
              </w:rPr>
              <w:t>0</w:t>
            </w:r>
          </w:p>
        </w:tc>
        <w:tc>
          <w:tcPr>
            <w:tcW w:w="1440" w:type="dxa"/>
          </w:tcPr>
          <w:p w14:paraId="3B7E43BA" w14:textId="77777777" w:rsidR="00F13C78" w:rsidRDefault="00112C23">
            <w:pPr>
              <w:jc w:val="right"/>
            </w:pPr>
            <w:r>
              <w:rPr>
                <w:sz w:val="20"/>
              </w:rPr>
              <w:t>0</w:t>
            </w:r>
          </w:p>
        </w:tc>
        <w:tc>
          <w:tcPr>
            <w:tcW w:w="1440" w:type="dxa"/>
          </w:tcPr>
          <w:p w14:paraId="75F90252" w14:textId="77777777" w:rsidR="00F13C78" w:rsidRDefault="00112C23">
            <w:pPr>
              <w:jc w:val="right"/>
            </w:pPr>
            <w:r>
              <w:rPr>
                <w:sz w:val="20"/>
              </w:rPr>
              <w:t>0</w:t>
            </w:r>
          </w:p>
        </w:tc>
        <w:tc>
          <w:tcPr>
            <w:tcW w:w="1440" w:type="dxa"/>
          </w:tcPr>
          <w:p w14:paraId="6CDAF621" w14:textId="77777777" w:rsidR="00F13C78" w:rsidRDefault="00112C23">
            <w:pPr>
              <w:jc w:val="right"/>
            </w:pPr>
            <w:r>
              <w:rPr>
                <w:sz w:val="20"/>
              </w:rPr>
              <w:t>0</w:t>
            </w:r>
          </w:p>
        </w:tc>
        <w:tc>
          <w:tcPr>
            <w:tcW w:w="1440" w:type="dxa"/>
          </w:tcPr>
          <w:p w14:paraId="27213106" w14:textId="77777777" w:rsidR="00F13C78" w:rsidRDefault="00112C23">
            <w:pPr>
              <w:jc w:val="right"/>
            </w:pPr>
            <w:r>
              <w:rPr>
                <w:sz w:val="20"/>
              </w:rPr>
              <w:t>0</w:t>
            </w:r>
          </w:p>
        </w:tc>
        <w:tc>
          <w:tcPr>
            <w:tcW w:w="1440" w:type="dxa"/>
          </w:tcPr>
          <w:p w14:paraId="3F626F59" w14:textId="77777777" w:rsidR="00F13C78" w:rsidRDefault="00112C23">
            <w:pPr>
              <w:jc w:val="right"/>
            </w:pPr>
            <w:r>
              <w:rPr>
                <w:sz w:val="20"/>
              </w:rPr>
              <w:t>0</w:t>
            </w:r>
          </w:p>
        </w:tc>
      </w:tr>
      <w:tr w:rsidR="00F13C78" w14:paraId="238FB33A" w14:textId="77777777">
        <w:tc>
          <w:tcPr>
            <w:tcW w:w="2880" w:type="dxa"/>
          </w:tcPr>
          <w:p w14:paraId="17212A1A" w14:textId="77777777" w:rsidR="00F13C78" w:rsidRDefault="00112C23">
            <w:r>
              <w:rPr>
                <w:sz w:val="20"/>
              </w:rPr>
              <w:t>Protect in Fee with State PILT Liability</w:t>
            </w:r>
          </w:p>
        </w:tc>
        <w:tc>
          <w:tcPr>
            <w:tcW w:w="1440" w:type="dxa"/>
          </w:tcPr>
          <w:p w14:paraId="6E58D466" w14:textId="77777777" w:rsidR="00F13C78" w:rsidRDefault="00112C23">
            <w:pPr>
              <w:jc w:val="right"/>
            </w:pPr>
            <w:r>
              <w:rPr>
                <w:sz w:val="20"/>
              </w:rPr>
              <w:t>0</w:t>
            </w:r>
          </w:p>
        </w:tc>
        <w:tc>
          <w:tcPr>
            <w:tcW w:w="1440" w:type="dxa"/>
          </w:tcPr>
          <w:p w14:paraId="60D94CA8" w14:textId="77777777" w:rsidR="00F13C78" w:rsidRDefault="00112C23">
            <w:pPr>
              <w:jc w:val="right"/>
            </w:pPr>
            <w:r>
              <w:rPr>
                <w:sz w:val="20"/>
              </w:rPr>
              <w:t>0</w:t>
            </w:r>
          </w:p>
        </w:tc>
        <w:tc>
          <w:tcPr>
            <w:tcW w:w="1440" w:type="dxa"/>
          </w:tcPr>
          <w:p w14:paraId="0B5EAFC3" w14:textId="77777777" w:rsidR="00F13C78" w:rsidRDefault="00112C23">
            <w:pPr>
              <w:jc w:val="right"/>
            </w:pPr>
            <w:r>
              <w:rPr>
                <w:sz w:val="20"/>
              </w:rPr>
              <w:t>0</w:t>
            </w:r>
          </w:p>
        </w:tc>
        <w:tc>
          <w:tcPr>
            <w:tcW w:w="1440" w:type="dxa"/>
          </w:tcPr>
          <w:p w14:paraId="4A898070" w14:textId="77777777" w:rsidR="00F13C78" w:rsidRDefault="00112C23">
            <w:pPr>
              <w:jc w:val="right"/>
            </w:pPr>
            <w:r>
              <w:rPr>
                <w:sz w:val="20"/>
              </w:rPr>
              <w:t>0</w:t>
            </w:r>
          </w:p>
        </w:tc>
        <w:tc>
          <w:tcPr>
            <w:tcW w:w="1440" w:type="dxa"/>
          </w:tcPr>
          <w:p w14:paraId="18113629" w14:textId="77777777" w:rsidR="00F13C78" w:rsidRDefault="00112C23">
            <w:pPr>
              <w:jc w:val="right"/>
            </w:pPr>
            <w:r>
              <w:rPr>
                <w:sz w:val="20"/>
              </w:rPr>
              <w:t>0</w:t>
            </w:r>
          </w:p>
        </w:tc>
        <w:tc>
          <w:tcPr>
            <w:tcW w:w="1440" w:type="dxa"/>
          </w:tcPr>
          <w:p w14:paraId="675784D4" w14:textId="77777777" w:rsidR="00F13C78" w:rsidRDefault="00112C23">
            <w:pPr>
              <w:jc w:val="right"/>
            </w:pPr>
            <w:r>
              <w:rPr>
                <w:sz w:val="20"/>
              </w:rPr>
              <w:t>0</w:t>
            </w:r>
          </w:p>
        </w:tc>
      </w:tr>
      <w:tr w:rsidR="00F13C78" w14:paraId="7BB28498" w14:textId="77777777">
        <w:tc>
          <w:tcPr>
            <w:tcW w:w="2880" w:type="dxa"/>
          </w:tcPr>
          <w:p w14:paraId="5ADB755C" w14:textId="77777777" w:rsidR="00F13C78" w:rsidRDefault="00112C23">
            <w:r>
              <w:rPr>
                <w:sz w:val="20"/>
              </w:rPr>
              <w:t xml:space="preserve">Protect in Fee w/o State PILT </w:t>
            </w:r>
            <w:r>
              <w:rPr>
                <w:sz w:val="20"/>
              </w:rPr>
              <w:t>Liability</w:t>
            </w:r>
          </w:p>
        </w:tc>
        <w:tc>
          <w:tcPr>
            <w:tcW w:w="1440" w:type="dxa"/>
          </w:tcPr>
          <w:p w14:paraId="30323A97" w14:textId="77777777" w:rsidR="00F13C78" w:rsidRDefault="00112C23">
            <w:pPr>
              <w:jc w:val="right"/>
            </w:pPr>
            <w:r>
              <w:rPr>
                <w:sz w:val="20"/>
              </w:rPr>
              <w:t>0</w:t>
            </w:r>
          </w:p>
        </w:tc>
        <w:tc>
          <w:tcPr>
            <w:tcW w:w="1440" w:type="dxa"/>
          </w:tcPr>
          <w:p w14:paraId="11FE897A" w14:textId="77777777" w:rsidR="00F13C78" w:rsidRDefault="00112C23">
            <w:pPr>
              <w:jc w:val="right"/>
            </w:pPr>
            <w:r>
              <w:rPr>
                <w:sz w:val="20"/>
              </w:rPr>
              <w:t>0</w:t>
            </w:r>
          </w:p>
        </w:tc>
        <w:tc>
          <w:tcPr>
            <w:tcW w:w="1440" w:type="dxa"/>
          </w:tcPr>
          <w:p w14:paraId="6CECBFE5" w14:textId="77777777" w:rsidR="00F13C78" w:rsidRDefault="00112C23">
            <w:pPr>
              <w:jc w:val="right"/>
            </w:pPr>
            <w:r>
              <w:rPr>
                <w:sz w:val="20"/>
              </w:rPr>
              <w:t>0</w:t>
            </w:r>
          </w:p>
        </w:tc>
        <w:tc>
          <w:tcPr>
            <w:tcW w:w="1440" w:type="dxa"/>
          </w:tcPr>
          <w:p w14:paraId="518AA555" w14:textId="77777777" w:rsidR="00F13C78" w:rsidRDefault="00112C23">
            <w:pPr>
              <w:jc w:val="right"/>
            </w:pPr>
            <w:r>
              <w:rPr>
                <w:sz w:val="20"/>
              </w:rPr>
              <w:t>0</w:t>
            </w:r>
          </w:p>
        </w:tc>
        <w:tc>
          <w:tcPr>
            <w:tcW w:w="1440" w:type="dxa"/>
          </w:tcPr>
          <w:p w14:paraId="4EF59282" w14:textId="77777777" w:rsidR="00F13C78" w:rsidRDefault="00112C23">
            <w:pPr>
              <w:jc w:val="right"/>
            </w:pPr>
            <w:r>
              <w:rPr>
                <w:sz w:val="20"/>
              </w:rPr>
              <w:t>0</w:t>
            </w:r>
          </w:p>
        </w:tc>
        <w:tc>
          <w:tcPr>
            <w:tcW w:w="1440" w:type="dxa"/>
          </w:tcPr>
          <w:p w14:paraId="3E025CE5" w14:textId="77777777" w:rsidR="00F13C78" w:rsidRDefault="00112C23">
            <w:pPr>
              <w:jc w:val="right"/>
            </w:pPr>
            <w:r>
              <w:rPr>
                <w:sz w:val="20"/>
              </w:rPr>
              <w:t>0</w:t>
            </w:r>
          </w:p>
        </w:tc>
      </w:tr>
      <w:tr w:rsidR="00F13C78" w14:paraId="7C99FE77" w14:textId="77777777">
        <w:tc>
          <w:tcPr>
            <w:tcW w:w="2880" w:type="dxa"/>
          </w:tcPr>
          <w:p w14:paraId="0A95BF65" w14:textId="77777777" w:rsidR="00F13C78" w:rsidRDefault="00112C23">
            <w:r>
              <w:rPr>
                <w:sz w:val="20"/>
              </w:rPr>
              <w:t>Protect in Easement</w:t>
            </w:r>
          </w:p>
        </w:tc>
        <w:tc>
          <w:tcPr>
            <w:tcW w:w="1440" w:type="dxa"/>
          </w:tcPr>
          <w:p w14:paraId="2DDC490E" w14:textId="77777777" w:rsidR="00F13C78" w:rsidRDefault="00112C23">
            <w:pPr>
              <w:jc w:val="right"/>
            </w:pPr>
            <w:r>
              <w:rPr>
                <w:sz w:val="20"/>
              </w:rPr>
              <w:t>0</w:t>
            </w:r>
          </w:p>
        </w:tc>
        <w:tc>
          <w:tcPr>
            <w:tcW w:w="1440" w:type="dxa"/>
          </w:tcPr>
          <w:p w14:paraId="76EB5CDF" w14:textId="77777777" w:rsidR="00F13C78" w:rsidRDefault="00112C23">
            <w:pPr>
              <w:jc w:val="right"/>
            </w:pPr>
            <w:r>
              <w:rPr>
                <w:sz w:val="20"/>
              </w:rPr>
              <w:t>0</w:t>
            </w:r>
          </w:p>
        </w:tc>
        <w:tc>
          <w:tcPr>
            <w:tcW w:w="1440" w:type="dxa"/>
          </w:tcPr>
          <w:p w14:paraId="3E56DF75" w14:textId="77777777" w:rsidR="00F13C78" w:rsidRDefault="00112C23">
            <w:pPr>
              <w:jc w:val="right"/>
            </w:pPr>
            <w:r>
              <w:rPr>
                <w:sz w:val="20"/>
              </w:rPr>
              <w:t>0</w:t>
            </w:r>
          </w:p>
        </w:tc>
        <w:tc>
          <w:tcPr>
            <w:tcW w:w="1440" w:type="dxa"/>
          </w:tcPr>
          <w:p w14:paraId="25C75C81" w14:textId="77777777" w:rsidR="00F13C78" w:rsidRDefault="00112C23">
            <w:pPr>
              <w:jc w:val="right"/>
            </w:pPr>
            <w:r>
              <w:rPr>
                <w:sz w:val="20"/>
              </w:rPr>
              <w:t>0</w:t>
            </w:r>
          </w:p>
        </w:tc>
        <w:tc>
          <w:tcPr>
            <w:tcW w:w="1440" w:type="dxa"/>
          </w:tcPr>
          <w:p w14:paraId="6C3481E6" w14:textId="77777777" w:rsidR="00F13C78" w:rsidRDefault="00112C23">
            <w:pPr>
              <w:jc w:val="right"/>
            </w:pPr>
            <w:r>
              <w:rPr>
                <w:sz w:val="20"/>
              </w:rPr>
              <w:t>660</w:t>
            </w:r>
          </w:p>
        </w:tc>
        <w:tc>
          <w:tcPr>
            <w:tcW w:w="1440" w:type="dxa"/>
          </w:tcPr>
          <w:p w14:paraId="356847DF" w14:textId="77777777" w:rsidR="00F13C78" w:rsidRDefault="00112C23">
            <w:pPr>
              <w:jc w:val="right"/>
            </w:pPr>
            <w:r>
              <w:rPr>
                <w:sz w:val="20"/>
              </w:rPr>
              <w:t>660</w:t>
            </w:r>
          </w:p>
        </w:tc>
      </w:tr>
      <w:tr w:rsidR="00F13C78" w14:paraId="165E3C05" w14:textId="77777777">
        <w:tc>
          <w:tcPr>
            <w:tcW w:w="2880" w:type="dxa"/>
          </w:tcPr>
          <w:p w14:paraId="3AC40DDF" w14:textId="77777777" w:rsidR="00F13C78" w:rsidRDefault="00112C23">
            <w:r>
              <w:rPr>
                <w:sz w:val="20"/>
              </w:rPr>
              <w:t>Enhance</w:t>
            </w:r>
          </w:p>
        </w:tc>
        <w:tc>
          <w:tcPr>
            <w:tcW w:w="1440" w:type="dxa"/>
          </w:tcPr>
          <w:p w14:paraId="0E54FA8F" w14:textId="77777777" w:rsidR="00F13C78" w:rsidRDefault="00112C23">
            <w:pPr>
              <w:jc w:val="right"/>
            </w:pPr>
            <w:r>
              <w:rPr>
                <w:sz w:val="20"/>
              </w:rPr>
              <w:t>0</w:t>
            </w:r>
          </w:p>
        </w:tc>
        <w:tc>
          <w:tcPr>
            <w:tcW w:w="1440" w:type="dxa"/>
          </w:tcPr>
          <w:p w14:paraId="6D1CEB8E" w14:textId="77777777" w:rsidR="00F13C78" w:rsidRDefault="00112C23">
            <w:pPr>
              <w:jc w:val="right"/>
            </w:pPr>
            <w:r>
              <w:rPr>
                <w:sz w:val="20"/>
              </w:rPr>
              <w:t>0</w:t>
            </w:r>
          </w:p>
        </w:tc>
        <w:tc>
          <w:tcPr>
            <w:tcW w:w="1440" w:type="dxa"/>
          </w:tcPr>
          <w:p w14:paraId="09859BDA" w14:textId="77777777" w:rsidR="00F13C78" w:rsidRDefault="00112C23">
            <w:pPr>
              <w:jc w:val="right"/>
            </w:pPr>
            <w:r>
              <w:rPr>
                <w:sz w:val="20"/>
              </w:rPr>
              <w:t>0</w:t>
            </w:r>
          </w:p>
        </w:tc>
        <w:tc>
          <w:tcPr>
            <w:tcW w:w="1440" w:type="dxa"/>
          </w:tcPr>
          <w:p w14:paraId="65B8B802" w14:textId="77777777" w:rsidR="00F13C78" w:rsidRDefault="00112C23">
            <w:pPr>
              <w:jc w:val="right"/>
            </w:pPr>
            <w:r>
              <w:rPr>
                <w:sz w:val="20"/>
              </w:rPr>
              <w:t>0</w:t>
            </w:r>
          </w:p>
        </w:tc>
        <w:tc>
          <w:tcPr>
            <w:tcW w:w="1440" w:type="dxa"/>
          </w:tcPr>
          <w:p w14:paraId="7A781F4E" w14:textId="77777777" w:rsidR="00F13C78" w:rsidRDefault="00112C23">
            <w:pPr>
              <w:jc w:val="right"/>
            </w:pPr>
            <w:r>
              <w:rPr>
                <w:sz w:val="20"/>
              </w:rPr>
              <w:t>0</w:t>
            </w:r>
          </w:p>
        </w:tc>
        <w:tc>
          <w:tcPr>
            <w:tcW w:w="1440" w:type="dxa"/>
          </w:tcPr>
          <w:p w14:paraId="6D55F9D4" w14:textId="77777777" w:rsidR="00F13C78" w:rsidRDefault="00112C23">
            <w:pPr>
              <w:jc w:val="right"/>
            </w:pPr>
            <w:r>
              <w:rPr>
                <w:sz w:val="20"/>
              </w:rPr>
              <w:t>0</w:t>
            </w:r>
          </w:p>
        </w:tc>
      </w:tr>
      <w:tr w:rsidR="00F13C78" w14:paraId="19A9D9B7" w14:textId="77777777">
        <w:tc>
          <w:tcPr>
            <w:tcW w:w="2880" w:type="dxa"/>
            <w:shd w:val="clear" w:color="auto" w:fill="EEEEEE"/>
          </w:tcPr>
          <w:p w14:paraId="383144FD" w14:textId="77777777" w:rsidR="00F13C78" w:rsidRDefault="00112C23">
            <w:r>
              <w:rPr>
                <w:b/>
                <w:color w:val="000000"/>
                <w:sz w:val="20"/>
              </w:rPr>
              <w:t>Total</w:t>
            </w:r>
          </w:p>
        </w:tc>
        <w:tc>
          <w:tcPr>
            <w:tcW w:w="1440" w:type="dxa"/>
            <w:shd w:val="clear" w:color="auto" w:fill="EEEEEE"/>
          </w:tcPr>
          <w:p w14:paraId="55306817" w14:textId="77777777" w:rsidR="00F13C78" w:rsidRDefault="00112C23">
            <w:pPr>
              <w:jc w:val="right"/>
            </w:pPr>
            <w:r>
              <w:rPr>
                <w:b/>
                <w:color w:val="000000"/>
                <w:sz w:val="20"/>
              </w:rPr>
              <w:t>0</w:t>
            </w:r>
          </w:p>
        </w:tc>
        <w:tc>
          <w:tcPr>
            <w:tcW w:w="1440" w:type="dxa"/>
            <w:shd w:val="clear" w:color="auto" w:fill="EEEEEE"/>
          </w:tcPr>
          <w:p w14:paraId="3D160D74" w14:textId="77777777" w:rsidR="00F13C78" w:rsidRDefault="00112C23">
            <w:pPr>
              <w:jc w:val="right"/>
            </w:pPr>
            <w:r>
              <w:rPr>
                <w:b/>
                <w:color w:val="000000"/>
                <w:sz w:val="20"/>
              </w:rPr>
              <w:t>0</w:t>
            </w:r>
          </w:p>
        </w:tc>
        <w:tc>
          <w:tcPr>
            <w:tcW w:w="1440" w:type="dxa"/>
            <w:shd w:val="clear" w:color="auto" w:fill="EEEEEE"/>
          </w:tcPr>
          <w:p w14:paraId="120EDF7A" w14:textId="77777777" w:rsidR="00F13C78" w:rsidRDefault="00112C23">
            <w:pPr>
              <w:jc w:val="right"/>
            </w:pPr>
            <w:r>
              <w:rPr>
                <w:b/>
                <w:color w:val="000000"/>
                <w:sz w:val="20"/>
              </w:rPr>
              <w:t>0</w:t>
            </w:r>
          </w:p>
        </w:tc>
        <w:tc>
          <w:tcPr>
            <w:tcW w:w="1440" w:type="dxa"/>
            <w:shd w:val="clear" w:color="auto" w:fill="EEEEEE"/>
          </w:tcPr>
          <w:p w14:paraId="5FA017F8" w14:textId="77777777" w:rsidR="00F13C78" w:rsidRDefault="00112C23">
            <w:pPr>
              <w:jc w:val="right"/>
            </w:pPr>
            <w:r>
              <w:rPr>
                <w:b/>
                <w:color w:val="000000"/>
                <w:sz w:val="20"/>
              </w:rPr>
              <w:t>0</w:t>
            </w:r>
          </w:p>
        </w:tc>
        <w:tc>
          <w:tcPr>
            <w:tcW w:w="1440" w:type="dxa"/>
            <w:shd w:val="clear" w:color="auto" w:fill="EEEEEE"/>
          </w:tcPr>
          <w:p w14:paraId="1BC47E55" w14:textId="77777777" w:rsidR="00F13C78" w:rsidRDefault="00112C23">
            <w:pPr>
              <w:jc w:val="right"/>
            </w:pPr>
            <w:r>
              <w:rPr>
                <w:b/>
                <w:color w:val="000000"/>
                <w:sz w:val="20"/>
              </w:rPr>
              <w:t>660</w:t>
            </w:r>
          </w:p>
        </w:tc>
        <w:tc>
          <w:tcPr>
            <w:tcW w:w="1440" w:type="dxa"/>
            <w:shd w:val="clear" w:color="auto" w:fill="EEEEEE"/>
          </w:tcPr>
          <w:p w14:paraId="5C2F324F" w14:textId="77777777" w:rsidR="00F13C78" w:rsidRDefault="00112C23">
            <w:pPr>
              <w:jc w:val="right"/>
            </w:pPr>
            <w:r>
              <w:rPr>
                <w:b/>
                <w:color w:val="000000"/>
                <w:sz w:val="20"/>
              </w:rPr>
              <w:t>660</w:t>
            </w:r>
          </w:p>
        </w:tc>
      </w:tr>
    </w:tbl>
    <w:p w14:paraId="6B278A33" w14:textId="77777777" w:rsidR="00EC7C30" w:rsidRDefault="00EC7C30">
      <w:pPr>
        <w:pStyle w:val="Heading3"/>
        <w:spacing w:before="60" w:after="80"/>
        <w:rPr>
          <w:color w:val="254885"/>
          <w:sz w:val="26"/>
        </w:rPr>
      </w:pPr>
    </w:p>
    <w:p w14:paraId="46253CC6" w14:textId="77777777" w:rsidR="00EC7C30" w:rsidRDefault="00EC7C30">
      <w:pPr>
        <w:rPr>
          <w:rFonts w:asciiTheme="majorHAnsi" w:eastAsiaTheme="majorEastAsia" w:hAnsiTheme="majorHAnsi" w:cstheme="majorBidi"/>
          <w:b/>
          <w:bCs/>
          <w:color w:val="254885"/>
          <w:sz w:val="26"/>
        </w:rPr>
      </w:pPr>
      <w:r>
        <w:rPr>
          <w:color w:val="254885"/>
          <w:sz w:val="26"/>
        </w:rPr>
        <w:br w:type="page"/>
      </w:r>
    </w:p>
    <w:p w14:paraId="2412133B" w14:textId="66EDA6CF" w:rsidR="00F13C78" w:rsidRDefault="00112C23">
      <w:pPr>
        <w:pStyle w:val="Heading3"/>
        <w:spacing w:before="60" w:after="80"/>
      </w:pPr>
      <w:r>
        <w:rPr>
          <w:color w:val="254885"/>
          <w:sz w:val="26"/>
        </w:rPr>
        <w:lastRenderedPageBreak/>
        <w:t>Total Requested Funding within each Ecological Section (Table 4)</w:t>
      </w:r>
    </w:p>
    <w:tbl>
      <w:tblPr>
        <w:tblStyle w:val="TableGrid"/>
        <w:tblW w:w="0" w:type="auto"/>
        <w:tblLook w:val="04A0" w:firstRow="1" w:lastRow="0" w:firstColumn="1" w:lastColumn="0" w:noHBand="0" w:noVBand="1"/>
      </w:tblPr>
      <w:tblGrid>
        <w:gridCol w:w="2429"/>
        <w:gridCol w:w="1446"/>
        <w:gridCol w:w="1551"/>
        <w:gridCol w:w="1283"/>
        <w:gridCol w:w="1297"/>
        <w:gridCol w:w="1392"/>
        <w:gridCol w:w="1392"/>
      </w:tblGrid>
      <w:tr w:rsidR="00F13C78" w14:paraId="0ACC30D5" w14:textId="77777777">
        <w:tc>
          <w:tcPr>
            <w:tcW w:w="2880" w:type="dxa"/>
            <w:shd w:val="clear" w:color="auto" w:fill="AFC4E9"/>
          </w:tcPr>
          <w:p w14:paraId="6478786D" w14:textId="77777777" w:rsidR="00F13C78" w:rsidRDefault="00112C23">
            <w:r>
              <w:rPr>
                <w:b/>
                <w:color w:val="000000"/>
                <w:sz w:val="20"/>
              </w:rPr>
              <w:t>Type</w:t>
            </w:r>
          </w:p>
        </w:tc>
        <w:tc>
          <w:tcPr>
            <w:tcW w:w="1440" w:type="dxa"/>
            <w:shd w:val="clear" w:color="auto" w:fill="AFC4E9"/>
          </w:tcPr>
          <w:p w14:paraId="7CB0DE10" w14:textId="77777777" w:rsidR="00F13C78" w:rsidRDefault="00112C23">
            <w:r>
              <w:rPr>
                <w:b/>
                <w:color w:val="000000"/>
                <w:sz w:val="20"/>
              </w:rPr>
              <w:t>Metro/Urban</w:t>
            </w:r>
          </w:p>
        </w:tc>
        <w:tc>
          <w:tcPr>
            <w:tcW w:w="1440" w:type="dxa"/>
            <w:shd w:val="clear" w:color="auto" w:fill="AFC4E9"/>
          </w:tcPr>
          <w:p w14:paraId="2843FE4E" w14:textId="77777777" w:rsidR="00F13C78" w:rsidRDefault="00112C23">
            <w:r>
              <w:rPr>
                <w:b/>
                <w:color w:val="000000"/>
                <w:sz w:val="20"/>
              </w:rPr>
              <w:t>Forest/Prairie</w:t>
            </w:r>
          </w:p>
        </w:tc>
        <w:tc>
          <w:tcPr>
            <w:tcW w:w="1440" w:type="dxa"/>
            <w:shd w:val="clear" w:color="auto" w:fill="AFC4E9"/>
          </w:tcPr>
          <w:p w14:paraId="537FBECA" w14:textId="77777777" w:rsidR="00F13C78" w:rsidRDefault="00112C23">
            <w:r>
              <w:rPr>
                <w:b/>
                <w:color w:val="000000"/>
                <w:sz w:val="20"/>
              </w:rPr>
              <w:t>SE Forest</w:t>
            </w:r>
          </w:p>
        </w:tc>
        <w:tc>
          <w:tcPr>
            <w:tcW w:w="1440" w:type="dxa"/>
            <w:shd w:val="clear" w:color="auto" w:fill="AFC4E9"/>
          </w:tcPr>
          <w:p w14:paraId="66C73E05" w14:textId="77777777" w:rsidR="00F13C78" w:rsidRDefault="00112C23">
            <w:r>
              <w:rPr>
                <w:b/>
                <w:color w:val="000000"/>
                <w:sz w:val="20"/>
              </w:rPr>
              <w:t>Prairie</w:t>
            </w:r>
          </w:p>
        </w:tc>
        <w:tc>
          <w:tcPr>
            <w:tcW w:w="1440" w:type="dxa"/>
            <w:shd w:val="clear" w:color="auto" w:fill="AFC4E9"/>
          </w:tcPr>
          <w:p w14:paraId="04A34293" w14:textId="77777777" w:rsidR="00F13C78" w:rsidRDefault="00112C23">
            <w:r>
              <w:rPr>
                <w:b/>
                <w:color w:val="000000"/>
                <w:sz w:val="20"/>
              </w:rPr>
              <w:t>N. Forest</w:t>
            </w:r>
          </w:p>
        </w:tc>
        <w:tc>
          <w:tcPr>
            <w:tcW w:w="1440" w:type="dxa"/>
            <w:shd w:val="clear" w:color="auto" w:fill="AFC4E9"/>
          </w:tcPr>
          <w:p w14:paraId="063DC571" w14:textId="77777777" w:rsidR="00F13C78" w:rsidRDefault="00112C23">
            <w:r>
              <w:rPr>
                <w:b/>
                <w:color w:val="000000"/>
                <w:sz w:val="20"/>
              </w:rPr>
              <w:t>Total Funding</w:t>
            </w:r>
          </w:p>
        </w:tc>
      </w:tr>
      <w:tr w:rsidR="00F13C78" w14:paraId="59D2A379" w14:textId="77777777">
        <w:tc>
          <w:tcPr>
            <w:tcW w:w="2880" w:type="dxa"/>
          </w:tcPr>
          <w:p w14:paraId="567A185F" w14:textId="77777777" w:rsidR="00F13C78" w:rsidRDefault="00112C23">
            <w:r>
              <w:rPr>
                <w:sz w:val="20"/>
              </w:rPr>
              <w:t>Restore</w:t>
            </w:r>
          </w:p>
        </w:tc>
        <w:tc>
          <w:tcPr>
            <w:tcW w:w="1440" w:type="dxa"/>
          </w:tcPr>
          <w:p w14:paraId="2505C8CF" w14:textId="77777777" w:rsidR="00F13C78" w:rsidRDefault="00112C23">
            <w:pPr>
              <w:jc w:val="right"/>
            </w:pPr>
            <w:r>
              <w:rPr>
                <w:sz w:val="20"/>
              </w:rPr>
              <w:t>-</w:t>
            </w:r>
          </w:p>
        </w:tc>
        <w:tc>
          <w:tcPr>
            <w:tcW w:w="1440" w:type="dxa"/>
          </w:tcPr>
          <w:p w14:paraId="69F56DEF" w14:textId="77777777" w:rsidR="00F13C78" w:rsidRDefault="00112C23">
            <w:pPr>
              <w:jc w:val="right"/>
            </w:pPr>
            <w:r>
              <w:rPr>
                <w:sz w:val="20"/>
              </w:rPr>
              <w:t>-</w:t>
            </w:r>
          </w:p>
        </w:tc>
        <w:tc>
          <w:tcPr>
            <w:tcW w:w="1440" w:type="dxa"/>
          </w:tcPr>
          <w:p w14:paraId="078767A2" w14:textId="77777777" w:rsidR="00F13C78" w:rsidRDefault="00112C23">
            <w:pPr>
              <w:jc w:val="right"/>
            </w:pPr>
            <w:r>
              <w:rPr>
                <w:sz w:val="20"/>
              </w:rPr>
              <w:t>-</w:t>
            </w:r>
          </w:p>
        </w:tc>
        <w:tc>
          <w:tcPr>
            <w:tcW w:w="1440" w:type="dxa"/>
          </w:tcPr>
          <w:p w14:paraId="709F645A" w14:textId="77777777" w:rsidR="00F13C78" w:rsidRDefault="00112C23">
            <w:pPr>
              <w:jc w:val="right"/>
            </w:pPr>
            <w:r>
              <w:rPr>
                <w:sz w:val="20"/>
              </w:rPr>
              <w:t>-</w:t>
            </w:r>
          </w:p>
        </w:tc>
        <w:tc>
          <w:tcPr>
            <w:tcW w:w="1440" w:type="dxa"/>
          </w:tcPr>
          <w:p w14:paraId="2DD9BADF" w14:textId="77777777" w:rsidR="00F13C78" w:rsidRDefault="00112C23">
            <w:pPr>
              <w:jc w:val="right"/>
            </w:pPr>
            <w:r>
              <w:rPr>
                <w:sz w:val="20"/>
              </w:rPr>
              <w:t>-</w:t>
            </w:r>
          </w:p>
        </w:tc>
        <w:tc>
          <w:tcPr>
            <w:tcW w:w="1440" w:type="dxa"/>
          </w:tcPr>
          <w:p w14:paraId="14E2BF54" w14:textId="77777777" w:rsidR="00F13C78" w:rsidRDefault="00112C23">
            <w:pPr>
              <w:jc w:val="right"/>
            </w:pPr>
            <w:r>
              <w:rPr>
                <w:sz w:val="20"/>
              </w:rPr>
              <w:t>-</w:t>
            </w:r>
          </w:p>
        </w:tc>
      </w:tr>
      <w:tr w:rsidR="00F13C78" w14:paraId="73D8974C" w14:textId="77777777">
        <w:tc>
          <w:tcPr>
            <w:tcW w:w="2880" w:type="dxa"/>
          </w:tcPr>
          <w:p w14:paraId="00D64E60" w14:textId="77777777" w:rsidR="00F13C78" w:rsidRDefault="00112C23">
            <w:r>
              <w:rPr>
                <w:sz w:val="20"/>
              </w:rPr>
              <w:t>Protect in Fee with State PILT Liability</w:t>
            </w:r>
          </w:p>
        </w:tc>
        <w:tc>
          <w:tcPr>
            <w:tcW w:w="1440" w:type="dxa"/>
          </w:tcPr>
          <w:p w14:paraId="38895E31" w14:textId="77777777" w:rsidR="00F13C78" w:rsidRDefault="00112C23">
            <w:pPr>
              <w:jc w:val="right"/>
            </w:pPr>
            <w:r>
              <w:rPr>
                <w:sz w:val="20"/>
              </w:rPr>
              <w:t>-</w:t>
            </w:r>
          </w:p>
        </w:tc>
        <w:tc>
          <w:tcPr>
            <w:tcW w:w="1440" w:type="dxa"/>
          </w:tcPr>
          <w:p w14:paraId="08EF42D1" w14:textId="77777777" w:rsidR="00F13C78" w:rsidRDefault="00112C23">
            <w:pPr>
              <w:jc w:val="right"/>
            </w:pPr>
            <w:r>
              <w:rPr>
                <w:sz w:val="20"/>
              </w:rPr>
              <w:t>-</w:t>
            </w:r>
          </w:p>
        </w:tc>
        <w:tc>
          <w:tcPr>
            <w:tcW w:w="1440" w:type="dxa"/>
          </w:tcPr>
          <w:p w14:paraId="5DE2EFAA" w14:textId="77777777" w:rsidR="00F13C78" w:rsidRDefault="00112C23">
            <w:pPr>
              <w:jc w:val="right"/>
            </w:pPr>
            <w:r>
              <w:rPr>
                <w:sz w:val="20"/>
              </w:rPr>
              <w:t>-</w:t>
            </w:r>
          </w:p>
        </w:tc>
        <w:tc>
          <w:tcPr>
            <w:tcW w:w="1440" w:type="dxa"/>
          </w:tcPr>
          <w:p w14:paraId="66113F3F" w14:textId="77777777" w:rsidR="00F13C78" w:rsidRDefault="00112C23">
            <w:pPr>
              <w:jc w:val="right"/>
            </w:pPr>
            <w:r>
              <w:rPr>
                <w:sz w:val="20"/>
              </w:rPr>
              <w:t>-</w:t>
            </w:r>
          </w:p>
        </w:tc>
        <w:tc>
          <w:tcPr>
            <w:tcW w:w="1440" w:type="dxa"/>
          </w:tcPr>
          <w:p w14:paraId="3EB442B5" w14:textId="77777777" w:rsidR="00F13C78" w:rsidRDefault="00112C23">
            <w:pPr>
              <w:jc w:val="right"/>
            </w:pPr>
            <w:r>
              <w:rPr>
                <w:sz w:val="20"/>
              </w:rPr>
              <w:t>-</w:t>
            </w:r>
          </w:p>
        </w:tc>
        <w:tc>
          <w:tcPr>
            <w:tcW w:w="1440" w:type="dxa"/>
          </w:tcPr>
          <w:p w14:paraId="246FE608" w14:textId="77777777" w:rsidR="00F13C78" w:rsidRDefault="00112C23">
            <w:pPr>
              <w:jc w:val="right"/>
            </w:pPr>
            <w:r>
              <w:rPr>
                <w:sz w:val="20"/>
              </w:rPr>
              <w:t>-</w:t>
            </w:r>
          </w:p>
        </w:tc>
      </w:tr>
      <w:tr w:rsidR="00F13C78" w14:paraId="188AF3FF" w14:textId="77777777">
        <w:tc>
          <w:tcPr>
            <w:tcW w:w="2880" w:type="dxa"/>
          </w:tcPr>
          <w:p w14:paraId="57312902" w14:textId="77777777" w:rsidR="00F13C78" w:rsidRDefault="00112C23">
            <w:r>
              <w:rPr>
                <w:sz w:val="20"/>
              </w:rPr>
              <w:t>Protect in Fee w/o State PILT Liability</w:t>
            </w:r>
          </w:p>
        </w:tc>
        <w:tc>
          <w:tcPr>
            <w:tcW w:w="1440" w:type="dxa"/>
          </w:tcPr>
          <w:p w14:paraId="13FF08DF" w14:textId="77777777" w:rsidR="00F13C78" w:rsidRDefault="00112C23">
            <w:pPr>
              <w:jc w:val="right"/>
            </w:pPr>
            <w:r>
              <w:rPr>
                <w:sz w:val="20"/>
              </w:rPr>
              <w:t>-</w:t>
            </w:r>
          </w:p>
        </w:tc>
        <w:tc>
          <w:tcPr>
            <w:tcW w:w="1440" w:type="dxa"/>
          </w:tcPr>
          <w:p w14:paraId="3A041001" w14:textId="77777777" w:rsidR="00F13C78" w:rsidRDefault="00112C23">
            <w:pPr>
              <w:jc w:val="right"/>
            </w:pPr>
            <w:r>
              <w:rPr>
                <w:sz w:val="20"/>
              </w:rPr>
              <w:t>-</w:t>
            </w:r>
          </w:p>
        </w:tc>
        <w:tc>
          <w:tcPr>
            <w:tcW w:w="1440" w:type="dxa"/>
          </w:tcPr>
          <w:p w14:paraId="48E6CAA8" w14:textId="77777777" w:rsidR="00F13C78" w:rsidRDefault="00112C23">
            <w:pPr>
              <w:jc w:val="right"/>
            </w:pPr>
            <w:r>
              <w:rPr>
                <w:sz w:val="20"/>
              </w:rPr>
              <w:t>-</w:t>
            </w:r>
          </w:p>
        </w:tc>
        <w:tc>
          <w:tcPr>
            <w:tcW w:w="1440" w:type="dxa"/>
          </w:tcPr>
          <w:p w14:paraId="58F97622" w14:textId="77777777" w:rsidR="00F13C78" w:rsidRDefault="00112C23">
            <w:pPr>
              <w:jc w:val="right"/>
            </w:pPr>
            <w:r>
              <w:rPr>
                <w:sz w:val="20"/>
              </w:rPr>
              <w:t>-</w:t>
            </w:r>
          </w:p>
        </w:tc>
        <w:tc>
          <w:tcPr>
            <w:tcW w:w="1440" w:type="dxa"/>
          </w:tcPr>
          <w:p w14:paraId="7535CDCA" w14:textId="77777777" w:rsidR="00F13C78" w:rsidRDefault="00112C23">
            <w:pPr>
              <w:jc w:val="right"/>
            </w:pPr>
            <w:r>
              <w:rPr>
                <w:sz w:val="20"/>
              </w:rPr>
              <w:t>-</w:t>
            </w:r>
          </w:p>
        </w:tc>
        <w:tc>
          <w:tcPr>
            <w:tcW w:w="1440" w:type="dxa"/>
          </w:tcPr>
          <w:p w14:paraId="2C24BD9D" w14:textId="77777777" w:rsidR="00F13C78" w:rsidRDefault="00112C23">
            <w:pPr>
              <w:jc w:val="right"/>
            </w:pPr>
            <w:r>
              <w:rPr>
                <w:sz w:val="20"/>
              </w:rPr>
              <w:t>-</w:t>
            </w:r>
          </w:p>
        </w:tc>
      </w:tr>
      <w:tr w:rsidR="00F13C78" w14:paraId="72BADD55" w14:textId="77777777">
        <w:tc>
          <w:tcPr>
            <w:tcW w:w="2880" w:type="dxa"/>
          </w:tcPr>
          <w:p w14:paraId="25BF4DD0" w14:textId="77777777" w:rsidR="00F13C78" w:rsidRDefault="00112C23">
            <w:r>
              <w:rPr>
                <w:sz w:val="20"/>
              </w:rPr>
              <w:t>Protect in Easement</w:t>
            </w:r>
          </w:p>
        </w:tc>
        <w:tc>
          <w:tcPr>
            <w:tcW w:w="1440" w:type="dxa"/>
          </w:tcPr>
          <w:p w14:paraId="3718E5AD" w14:textId="77777777" w:rsidR="00F13C78" w:rsidRDefault="00112C23">
            <w:pPr>
              <w:jc w:val="right"/>
            </w:pPr>
            <w:r>
              <w:rPr>
                <w:sz w:val="20"/>
              </w:rPr>
              <w:t>-</w:t>
            </w:r>
          </w:p>
        </w:tc>
        <w:tc>
          <w:tcPr>
            <w:tcW w:w="1440" w:type="dxa"/>
          </w:tcPr>
          <w:p w14:paraId="512FF1C4" w14:textId="77777777" w:rsidR="00F13C78" w:rsidRDefault="00112C23">
            <w:pPr>
              <w:jc w:val="right"/>
            </w:pPr>
            <w:r>
              <w:rPr>
                <w:sz w:val="20"/>
              </w:rPr>
              <w:t>-</w:t>
            </w:r>
          </w:p>
        </w:tc>
        <w:tc>
          <w:tcPr>
            <w:tcW w:w="1440" w:type="dxa"/>
          </w:tcPr>
          <w:p w14:paraId="375AD6D4" w14:textId="77777777" w:rsidR="00F13C78" w:rsidRDefault="00112C23">
            <w:pPr>
              <w:jc w:val="right"/>
            </w:pPr>
            <w:r>
              <w:rPr>
                <w:sz w:val="20"/>
              </w:rPr>
              <w:t>-</w:t>
            </w:r>
          </w:p>
        </w:tc>
        <w:tc>
          <w:tcPr>
            <w:tcW w:w="1440" w:type="dxa"/>
          </w:tcPr>
          <w:p w14:paraId="32F048B3" w14:textId="77777777" w:rsidR="00F13C78" w:rsidRDefault="00112C23">
            <w:pPr>
              <w:jc w:val="right"/>
            </w:pPr>
            <w:r>
              <w:rPr>
                <w:sz w:val="20"/>
              </w:rPr>
              <w:t>-</w:t>
            </w:r>
          </w:p>
        </w:tc>
        <w:tc>
          <w:tcPr>
            <w:tcW w:w="1440" w:type="dxa"/>
          </w:tcPr>
          <w:p w14:paraId="4721D205" w14:textId="77777777" w:rsidR="00F13C78" w:rsidRDefault="00112C23">
            <w:pPr>
              <w:jc w:val="right"/>
            </w:pPr>
            <w:r>
              <w:rPr>
                <w:sz w:val="20"/>
              </w:rPr>
              <w:t>$4,044,000</w:t>
            </w:r>
          </w:p>
        </w:tc>
        <w:tc>
          <w:tcPr>
            <w:tcW w:w="1440" w:type="dxa"/>
          </w:tcPr>
          <w:p w14:paraId="7782DF3B" w14:textId="77777777" w:rsidR="00F13C78" w:rsidRDefault="00112C23">
            <w:pPr>
              <w:jc w:val="right"/>
            </w:pPr>
            <w:r>
              <w:rPr>
                <w:sz w:val="20"/>
              </w:rPr>
              <w:t>$4,044,000</w:t>
            </w:r>
          </w:p>
        </w:tc>
      </w:tr>
      <w:tr w:rsidR="00F13C78" w14:paraId="30E7A1BD" w14:textId="77777777">
        <w:tc>
          <w:tcPr>
            <w:tcW w:w="2880" w:type="dxa"/>
          </w:tcPr>
          <w:p w14:paraId="05C9EC4F" w14:textId="77777777" w:rsidR="00F13C78" w:rsidRDefault="00112C23">
            <w:r>
              <w:rPr>
                <w:sz w:val="20"/>
              </w:rPr>
              <w:t>Enhance</w:t>
            </w:r>
          </w:p>
        </w:tc>
        <w:tc>
          <w:tcPr>
            <w:tcW w:w="1440" w:type="dxa"/>
          </w:tcPr>
          <w:p w14:paraId="2E7B51DD" w14:textId="77777777" w:rsidR="00F13C78" w:rsidRDefault="00112C23">
            <w:pPr>
              <w:jc w:val="right"/>
            </w:pPr>
            <w:r>
              <w:rPr>
                <w:sz w:val="20"/>
              </w:rPr>
              <w:t>-</w:t>
            </w:r>
          </w:p>
        </w:tc>
        <w:tc>
          <w:tcPr>
            <w:tcW w:w="1440" w:type="dxa"/>
          </w:tcPr>
          <w:p w14:paraId="4C0069D8" w14:textId="77777777" w:rsidR="00F13C78" w:rsidRDefault="00112C23">
            <w:pPr>
              <w:jc w:val="right"/>
            </w:pPr>
            <w:r>
              <w:rPr>
                <w:sz w:val="20"/>
              </w:rPr>
              <w:t>-</w:t>
            </w:r>
          </w:p>
        </w:tc>
        <w:tc>
          <w:tcPr>
            <w:tcW w:w="1440" w:type="dxa"/>
          </w:tcPr>
          <w:p w14:paraId="46E96626" w14:textId="77777777" w:rsidR="00F13C78" w:rsidRDefault="00112C23">
            <w:pPr>
              <w:jc w:val="right"/>
            </w:pPr>
            <w:r>
              <w:rPr>
                <w:sz w:val="20"/>
              </w:rPr>
              <w:t>-</w:t>
            </w:r>
          </w:p>
        </w:tc>
        <w:tc>
          <w:tcPr>
            <w:tcW w:w="1440" w:type="dxa"/>
          </w:tcPr>
          <w:p w14:paraId="0300A21D" w14:textId="77777777" w:rsidR="00F13C78" w:rsidRDefault="00112C23">
            <w:pPr>
              <w:jc w:val="right"/>
            </w:pPr>
            <w:r>
              <w:rPr>
                <w:sz w:val="20"/>
              </w:rPr>
              <w:t>-</w:t>
            </w:r>
          </w:p>
        </w:tc>
        <w:tc>
          <w:tcPr>
            <w:tcW w:w="1440" w:type="dxa"/>
          </w:tcPr>
          <w:p w14:paraId="4A57F200" w14:textId="77777777" w:rsidR="00F13C78" w:rsidRDefault="00112C23">
            <w:pPr>
              <w:jc w:val="right"/>
            </w:pPr>
            <w:r>
              <w:rPr>
                <w:sz w:val="20"/>
              </w:rPr>
              <w:t>-</w:t>
            </w:r>
          </w:p>
        </w:tc>
        <w:tc>
          <w:tcPr>
            <w:tcW w:w="1440" w:type="dxa"/>
          </w:tcPr>
          <w:p w14:paraId="2AEBBE13" w14:textId="77777777" w:rsidR="00F13C78" w:rsidRDefault="00112C23">
            <w:pPr>
              <w:jc w:val="right"/>
            </w:pPr>
            <w:r>
              <w:rPr>
                <w:sz w:val="20"/>
              </w:rPr>
              <w:t>-</w:t>
            </w:r>
          </w:p>
        </w:tc>
      </w:tr>
      <w:tr w:rsidR="00F13C78" w14:paraId="384CAFFC" w14:textId="77777777">
        <w:tc>
          <w:tcPr>
            <w:tcW w:w="2880" w:type="dxa"/>
            <w:shd w:val="clear" w:color="auto" w:fill="EEEEEE"/>
          </w:tcPr>
          <w:p w14:paraId="4134AA66" w14:textId="77777777" w:rsidR="00F13C78" w:rsidRDefault="00112C23">
            <w:r>
              <w:rPr>
                <w:b/>
                <w:color w:val="000000"/>
                <w:sz w:val="20"/>
              </w:rPr>
              <w:t>Total</w:t>
            </w:r>
          </w:p>
        </w:tc>
        <w:tc>
          <w:tcPr>
            <w:tcW w:w="1440" w:type="dxa"/>
            <w:shd w:val="clear" w:color="auto" w:fill="EEEEEE"/>
          </w:tcPr>
          <w:p w14:paraId="1C79E39F" w14:textId="77777777" w:rsidR="00F13C78" w:rsidRDefault="00112C23">
            <w:pPr>
              <w:jc w:val="right"/>
            </w:pPr>
            <w:r>
              <w:rPr>
                <w:b/>
                <w:color w:val="000000"/>
                <w:sz w:val="20"/>
              </w:rPr>
              <w:t>-</w:t>
            </w:r>
          </w:p>
        </w:tc>
        <w:tc>
          <w:tcPr>
            <w:tcW w:w="1440" w:type="dxa"/>
            <w:shd w:val="clear" w:color="auto" w:fill="EEEEEE"/>
          </w:tcPr>
          <w:p w14:paraId="0B1E1911" w14:textId="77777777" w:rsidR="00F13C78" w:rsidRDefault="00112C23">
            <w:pPr>
              <w:jc w:val="right"/>
            </w:pPr>
            <w:r>
              <w:rPr>
                <w:b/>
                <w:color w:val="000000"/>
                <w:sz w:val="20"/>
              </w:rPr>
              <w:t>-</w:t>
            </w:r>
          </w:p>
        </w:tc>
        <w:tc>
          <w:tcPr>
            <w:tcW w:w="1440" w:type="dxa"/>
            <w:shd w:val="clear" w:color="auto" w:fill="EEEEEE"/>
          </w:tcPr>
          <w:p w14:paraId="1CB44D89" w14:textId="77777777" w:rsidR="00F13C78" w:rsidRDefault="00112C23">
            <w:pPr>
              <w:jc w:val="right"/>
            </w:pPr>
            <w:r>
              <w:rPr>
                <w:b/>
                <w:color w:val="000000"/>
                <w:sz w:val="20"/>
              </w:rPr>
              <w:t>-</w:t>
            </w:r>
          </w:p>
        </w:tc>
        <w:tc>
          <w:tcPr>
            <w:tcW w:w="1440" w:type="dxa"/>
            <w:shd w:val="clear" w:color="auto" w:fill="EEEEEE"/>
          </w:tcPr>
          <w:p w14:paraId="4C0F48A0" w14:textId="77777777" w:rsidR="00F13C78" w:rsidRDefault="00112C23">
            <w:pPr>
              <w:jc w:val="right"/>
            </w:pPr>
            <w:r>
              <w:rPr>
                <w:b/>
                <w:color w:val="000000"/>
                <w:sz w:val="20"/>
              </w:rPr>
              <w:t>-</w:t>
            </w:r>
          </w:p>
        </w:tc>
        <w:tc>
          <w:tcPr>
            <w:tcW w:w="1440" w:type="dxa"/>
            <w:shd w:val="clear" w:color="auto" w:fill="EEEEEE"/>
          </w:tcPr>
          <w:p w14:paraId="01620363" w14:textId="77777777" w:rsidR="00F13C78" w:rsidRDefault="00112C23">
            <w:pPr>
              <w:jc w:val="right"/>
            </w:pPr>
            <w:r>
              <w:rPr>
                <w:b/>
                <w:color w:val="000000"/>
                <w:sz w:val="20"/>
              </w:rPr>
              <w:t>$4,044,000</w:t>
            </w:r>
          </w:p>
        </w:tc>
        <w:tc>
          <w:tcPr>
            <w:tcW w:w="1440" w:type="dxa"/>
            <w:shd w:val="clear" w:color="auto" w:fill="EEEEEE"/>
          </w:tcPr>
          <w:p w14:paraId="2828979A" w14:textId="77777777" w:rsidR="00F13C78" w:rsidRDefault="00112C23">
            <w:pPr>
              <w:jc w:val="right"/>
            </w:pPr>
            <w:r>
              <w:rPr>
                <w:b/>
                <w:color w:val="000000"/>
                <w:sz w:val="20"/>
              </w:rPr>
              <w:t>$4,044,000</w:t>
            </w:r>
          </w:p>
        </w:tc>
      </w:tr>
    </w:tbl>
    <w:p w14:paraId="71082EFF" w14:textId="77777777" w:rsidR="00F13C78" w:rsidRDefault="00112C23">
      <w:pPr>
        <w:pStyle w:val="Heading3"/>
        <w:spacing w:before="60" w:after="80"/>
      </w:pPr>
      <w:r>
        <w:rPr>
          <w:color w:val="254885"/>
          <w:sz w:val="26"/>
        </w:rPr>
        <w:t xml:space="preserve">Average Cost per </w:t>
      </w:r>
      <w:r>
        <w:rPr>
          <w:color w:val="254885"/>
          <w:sz w:val="26"/>
        </w:rPr>
        <w:t>Acre by Resource Type (Table 5)</w:t>
      </w:r>
    </w:p>
    <w:tbl>
      <w:tblPr>
        <w:tblStyle w:val="TableGrid"/>
        <w:tblW w:w="0" w:type="auto"/>
        <w:tblLook w:val="04A0" w:firstRow="1" w:lastRow="0" w:firstColumn="1" w:lastColumn="0" w:noHBand="0" w:noVBand="1"/>
      </w:tblPr>
      <w:tblGrid>
        <w:gridCol w:w="3596"/>
        <w:gridCol w:w="1799"/>
        <w:gridCol w:w="1798"/>
        <w:gridCol w:w="1798"/>
        <w:gridCol w:w="1799"/>
      </w:tblGrid>
      <w:tr w:rsidR="00F13C78" w14:paraId="30D41F40" w14:textId="77777777">
        <w:tc>
          <w:tcPr>
            <w:tcW w:w="3600" w:type="dxa"/>
            <w:shd w:val="clear" w:color="auto" w:fill="AFC4E9"/>
          </w:tcPr>
          <w:p w14:paraId="61FFEA11" w14:textId="77777777" w:rsidR="00F13C78" w:rsidRDefault="00112C23">
            <w:r>
              <w:rPr>
                <w:b/>
                <w:color w:val="000000"/>
                <w:sz w:val="20"/>
              </w:rPr>
              <w:t>Type</w:t>
            </w:r>
          </w:p>
        </w:tc>
        <w:tc>
          <w:tcPr>
            <w:tcW w:w="1800" w:type="dxa"/>
            <w:shd w:val="clear" w:color="auto" w:fill="AFC4E9"/>
          </w:tcPr>
          <w:p w14:paraId="31C36AB7" w14:textId="77777777" w:rsidR="00F13C78" w:rsidRDefault="00112C23">
            <w:r>
              <w:rPr>
                <w:b/>
                <w:color w:val="000000"/>
                <w:sz w:val="20"/>
              </w:rPr>
              <w:t>Wetland</w:t>
            </w:r>
          </w:p>
        </w:tc>
        <w:tc>
          <w:tcPr>
            <w:tcW w:w="1800" w:type="dxa"/>
            <w:shd w:val="clear" w:color="auto" w:fill="AFC4E9"/>
          </w:tcPr>
          <w:p w14:paraId="30E1AE78" w14:textId="77777777" w:rsidR="00F13C78" w:rsidRDefault="00112C23">
            <w:r>
              <w:rPr>
                <w:b/>
                <w:color w:val="000000"/>
                <w:sz w:val="20"/>
              </w:rPr>
              <w:t>Prairie</w:t>
            </w:r>
          </w:p>
        </w:tc>
        <w:tc>
          <w:tcPr>
            <w:tcW w:w="1800" w:type="dxa"/>
            <w:shd w:val="clear" w:color="auto" w:fill="AFC4E9"/>
          </w:tcPr>
          <w:p w14:paraId="5CEF1014" w14:textId="77777777" w:rsidR="00F13C78" w:rsidRDefault="00112C23">
            <w:r>
              <w:rPr>
                <w:b/>
                <w:color w:val="000000"/>
                <w:sz w:val="20"/>
              </w:rPr>
              <w:t>Forest</w:t>
            </w:r>
          </w:p>
        </w:tc>
        <w:tc>
          <w:tcPr>
            <w:tcW w:w="1800" w:type="dxa"/>
            <w:shd w:val="clear" w:color="auto" w:fill="AFC4E9"/>
          </w:tcPr>
          <w:p w14:paraId="5A48AAFA" w14:textId="77777777" w:rsidR="00F13C78" w:rsidRDefault="00112C23">
            <w:r>
              <w:rPr>
                <w:b/>
                <w:color w:val="000000"/>
                <w:sz w:val="20"/>
              </w:rPr>
              <w:t>Habitat</w:t>
            </w:r>
          </w:p>
        </w:tc>
      </w:tr>
      <w:tr w:rsidR="00F13C78" w14:paraId="63202491" w14:textId="77777777">
        <w:tc>
          <w:tcPr>
            <w:tcW w:w="3600" w:type="dxa"/>
          </w:tcPr>
          <w:p w14:paraId="54BF9957" w14:textId="77777777" w:rsidR="00F13C78" w:rsidRDefault="00112C23">
            <w:r>
              <w:rPr>
                <w:sz w:val="20"/>
              </w:rPr>
              <w:t>Restore</w:t>
            </w:r>
          </w:p>
        </w:tc>
        <w:tc>
          <w:tcPr>
            <w:tcW w:w="1800" w:type="dxa"/>
          </w:tcPr>
          <w:p w14:paraId="556A7632" w14:textId="77777777" w:rsidR="00F13C78" w:rsidRDefault="00112C23">
            <w:pPr>
              <w:jc w:val="right"/>
            </w:pPr>
            <w:r>
              <w:rPr>
                <w:sz w:val="20"/>
              </w:rPr>
              <w:t>-</w:t>
            </w:r>
          </w:p>
        </w:tc>
        <w:tc>
          <w:tcPr>
            <w:tcW w:w="1800" w:type="dxa"/>
          </w:tcPr>
          <w:p w14:paraId="704542F7" w14:textId="77777777" w:rsidR="00F13C78" w:rsidRDefault="00112C23">
            <w:pPr>
              <w:jc w:val="right"/>
            </w:pPr>
            <w:r>
              <w:rPr>
                <w:sz w:val="20"/>
              </w:rPr>
              <w:t>-</w:t>
            </w:r>
          </w:p>
        </w:tc>
        <w:tc>
          <w:tcPr>
            <w:tcW w:w="1800" w:type="dxa"/>
          </w:tcPr>
          <w:p w14:paraId="2C26DFAA" w14:textId="77777777" w:rsidR="00F13C78" w:rsidRDefault="00112C23">
            <w:pPr>
              <w:jc w:val="right"/>
            </w:pPr>
            <w:r>
              <w:rPr>
                <w:sz w:val="20"/>
              </w:rPr>
              <w:t>-</w:t>
            </w:r>
          </w:p>
        </w:tc>
        <w:tc>
          <w:tcPr>
            <w:tcW w:w="1800" w:type="dxa"/>
          </w:tcPr>
          <w:p w14:paraId="6A5F3FD1" w14:textId="77777777" w:rsidR="00F13C78" w:rsidRDefault="00112C23">
            <w:pPr>
              <w:jc w:val="right"/>
            </w:pPr>
            <w:r>
              <w:rPr>
                <w:sz w:val="20"/>
              </w:rPr>
              <w:t>-</w:t>
            </w:r>
          </w:p>
        </w:tc>
      </w:tr>
      <w:tr w:rsidR="00F13C78" w14:paraId="2A63E614" w14:textId="77777777">
        <w:tc>
          <w:tcPr>
            <w:tcW w:w="3600" w:type="dxa"/>
          </w:tcPr>
          <w:p w14:paraId="6327C13D" w14:textId="77777777" w:rsidR="00F13C78" w:rsidRDefault="00112C23">
            <w:r>
              <w:rPr>
                <w:sz w:val="20"/>
              </w:rPr>
              <w:t>Protect in Fee with State PILT Liability</w:t>
            </w:r>
          </w:p>
        </w:tc>
        <w:tc>
          <w:tcPr>
            <w:tcW w:w="1800" w:type="dxa"/>
          </w:tcPr>
          <w:p w14:paraId="072D36F4" w14:textId="77777777" w:rsidR="00F13C78" w:rsidRDefault="00112C23">
            <w:pPr>
              <w:jc w:val="right"/>
            </w:pPr>
            <w:r>
              <w:rPr>
                <w:sz w:val="20"/>
              </w:rPr>
              <w:t>-</w:t>
            </w:r>
          </w:p>
        </w:tc>
        <w:tc>
          <w:tcPr>
            <w:tcW w:w="1800" w:type="dxa"/>
          </w:tcPr>
          <w:p w14:paraId="6CA1D06E" w14:textId="77777777" w:rsidR="00F13C78" w:rsidRDefault="00112C23">
            <w:pPr>
              <w:jc w:val="right"/>
            </w:pPr>
            <w:r>
              <w:rPr>
                <w:sz w:val="20"/>
              </w:rPr>
              <w:t>-</w:t>
            </w:r>
          </w:p>
        </w:tc>
        <w:tc>
          <w:tcPr>
            <w:tcW w:w="1800" w:type="dxa"/>
          </w:tcPr>
          <w:p w14:paraId="16C60918" w14:textId="77777777" w:rsidR="00F13C78" w:rsidRDefault="00112C23">
            <w:pPr>
              <w:jc w:val="right"/>
            </w:pPr>
            <w:r>
              <w:rPr>
                <w:sz w:val="20"/>
              </w:rPr>
              <w:t>-</w:t>
            </w:r>
          </w:p>
        </w:tc>
        <w:tc>
          <w:tcPr>
            <w:tcW w:w="1800" w:type="dxa"/>
          </w:tcPr>
          <w:p w14:paraId="46579E62" w14:textId="77777777" w:rsidR="00F13C78" w:rsidRDefault="00112C23">
            <w:pPr>
              <w:jc w:val="right"/>
            </w:pPr>
            <w:r>
              <w:rPr>
                <w:sz w:val="20"/>
              </w:rPr>
              <w:t>-</w:t>
            </w:r>
          </w:p>
        </w:tc>
      </w:tr>
      <w:tr w:rsidR="00F13C78" w14:paraId="5AB4670C" w14:textId="77777777">
        <w:tc>
          <w:tcPr>
            <w:tcW w:w="3600" w:type="dxa"/>
          </w:tcPr>
          <w:p w14:paraId="557E43E3" w14:textId="77777777" w:rsidR="00F13C78" w:rsidRDefault="00112C23">
            <w:r>
              <w:rPr>
                <w:sz w:val="20"/>
              </w:rPr>
              <w:t>Protect in Fee w/o State PILT Liability</w:t>
            </w:r>
          </w:p>
        </w:tc>
        <w:tc>
          <w:tcPr>
            <w:tcW w:w="1800" w:type="dxa"/>
          </w:tcPr>
          <w:p w14:paraId="67FF4543" w14:textId="77777777" w:rsidR="00F13C78" w:rsidRDefault="00112C23">
            <w:pPr>
              <w:jc w:val="right"/>
            </w:pPr>
            <w:r>
              <w:rPr>
                <w:sz w:val="20"/>
              </w:rPr>
              <w:t>-</w:t>
            </w:r>
          </w:p>
        </w:tc>
        <w:tc>
          <w:tcPr>
            <w:tcW w:w="1800" w:type="dxa"/>
          </w:tcPr>
          <w:p w14:paraId="47110776" w14:textId="77777777" w:rsidR="00F13C78" w:rsidRDefault="00112C23">
            <w:pPr>
              <w:jc w:val="right"/>
            </w:pPr>
            <w:r>
              <w:rPr>
                <w:sz w:val="20"/>
              </w:rPr>
              <w:t>-</w:t>
            </w:r>
          </w:p>
        </w:tc>
        <w:tc>
          <w:tcPr>
            <w:tcW w:w="1800" w:type="dxa"/>
          </w:tcPr>
          <w:p w14:paraId="735817D3" w14:textId="77777777" w:rsidR="00F13C78" w:rsidRDefault="00112C23">
            <w:pPr>
              <w:jc w:val="right"/>
            </w:pPr>
            <w:r>
              <w:rPr>
                <w:sz w:val="20"/>
              </w:rPr>
              <w:t>-</w:t>
            </w:r>
          </w:p>
        </w:tc>
        <w:tc>
          <w:tcPr>
            <w:tcW w:w="1800" w:type="dxa"/>
          </w:tcPr>
          <w:p w14:paraId="1596F151" w14:textId="77777777" w:rsidR="00F13C78" w:rsidRDefault="00112C23">
            <w:pPr>
              <w:jc w:val="right"/>
            </w:pPr>
            <w:r>
              <w:rPr>
                <w:sz w:val="20"/>
              </w:rPr>
              <w:t>-</w:t>
            </w:r>
          </w:p>
        </w:tc>
      </w:tr>
      <w:tr w:rsidR="00F13C78" w14:paraId="4507004B" w14:textId="77777777">
        <w:tc>
          <w:tcPr>
            <w:tcW w:w="3600" w:type="dxa"/>
          </w:tcPr>
          <w:p w14:paraId="55E22128" w14:textId="77777777" w:rsidR="00F13C78" w:rsidRDefault="00112C23">
            <w:r>
              <w:rPr>
                <w:sz w:val="20"/>
              </w:rPr>
              <w:t>Protect in Easement</w:t>
            </w:r>
          </w:p>
        </w:tc>
        <w:tc>
          <w:tcPr>
            <w:tcW w:w="1800" w:type="dxa"/>
          </w:tcPr>
          <w:p w14:paraId="5F1EE7A7" w14:textId="77777777" w:rsidR="00F13C78" w:rsidRDefault="00112C23">
            <w:pPr>
              <w:jc w:val="right"/>
            </w:pPr>
            <w:r>
              <w:rPr>
                <w:sz w:val="20"/>
              </w:rPr>
              <w:t>-</w:t>
            </w:r>
          </w:p>
        </w:tc>
        <w:tc>
          <w:tcPr>
            <w:tcW w:w="1800" w:type="dxa"/>
          </w:tcPr>
          <w:p w14:paraId="3FA9CFA1" w14:textId="77777777" w:rsidR="00F13C78" w:rsidRDefault="00112C23">
            <w:pPr>
              <w:jc w:val="right"/>
            </w:pPr>
            <w:r>
              <w:rPr>
                <w:sz w:val="20"/>
              </w:rPr>
              <w:t>-</w:t>
            </w:r>
          </w:p>
        </w:tc>
        <w:tc>
          <w:tcPr>
            <w:tcW w:w="1800" w:type="dxa"/>
          </w:tcPr>
          <w:p w14:paraId="708F24C8" w14:textId="77777777" w:rsidR="00F13C78" w:rsidRDefault="00112C23">
            <w:pPr>
              <w:jc w:val="right"/>
            </w:pPr>
            <w:r>
              <w:rPr>
                <w:sz w:val="20"/>
              </w:rPr>
              <w:t>-</w:t>
            </w:r>
          </w:p>
        </w:tc>
        <w:tc>
          <w:tcPr>
            <w:tcW w:w="1800" w:type="dxa"/>
          </w:tcPr>
          <w:p w14:paraId="3E830FEE" w14:textId="77777777" w:rsidR="00F13C78" w:rsidRDefault="00112C23">
            <w:pPr>
              <w:jc w:val="right"/>
            </w:pPr>
            <w:r>
              <w:rPr>
                <w:sz w:val="20"/>
              </w:rPr>
              <w:t>$6,127</w:t>
            </w:r>
          </w:p>
        </w:tc>
      </w:tr>
      <w:tr w:rsidR="00F13C78" w14:paraId="1B2AD14D" w14:textId="77777777">
        <w:tc>
          <w:tcPr>
            <w:tcW w:w="3600" w:type="dxa"/>
          </w:tcPr>
          <w:p w14:paraId="38A30720" w14:textId="77777777" w:rsidR="00F13C78" w:rsidRDefault="00112C23">
            <w:r>
              <w:rPr>
                <w:sz w:val="20"/>
              </w:rPr>
              <w:t>Enhance</w:t>
            </w:r>
          </w:p>
        </w:tc>
        <w:tc>
          <w:tcPr>
            <w:tcW w:w="1800" w:type="dxa"/>
          </w:tcPr>
          <w:p w14:paraId="61553435" w14:textId="77777777" w:rsidR="00F13C78" w:rsidRDefault="00112C23">
            <w:pPr>
              <w:jc w:val="right"/>
            </w:pPr>
            <w:r>
              <w:rPr>
                <w:sz w:val="20"/>
              </w:rPr>
              <w:t>-</w:t>
            </w:r>
          </w:p>
        </w:tc>
        <w:tc>
          <w:tcPr>
            <w:tcW w:w="1800" w:type="dxa"/>
          </w:tcPr>
          <w:p w14:paraId="1CC0D070" w14:textId="77777777" w:rsidR="00F13C78" w:rsidRDefault="00112C23">
            <w:pPr>
              <w:jc w:val="right"/>
            </w:pPr>
            <w:r>
              <w:rPr>
                <w:sz w:val="20"/>
              </w:rPr>
              <w:t>-</w:t>
            </w:r>
          </w:p>
        </w:tc>
        <w:tc>
          <w:tcPr>
            <w:tcW w:w="1800" w:type="dxa"/>
          </w:tcPr>
          <w:p w14:paraId="2C0923D8" w14:textId="77777777" w:rsidR="00F13C78" w:rsidRDefault="00112C23">
            <w:pPr>
              <w:jc w:val="right"/>
            </w:pPr>
            <w:r>
              <w:rPr>
                <w:sz w:val="20"/>
              </w:rPr>
              <w:t>-</w:t>
            </w:r>
          </w:p>
        </w:tc>
        <w:tc>
          <w:tcPr>
            <w:tcW w:w="1800" w:type="dxa"/>
          </w:tcPr>
          <w:p w14:paraId="75B0D00F" w14:textId="77777777" w:rsidR="00F13C78" w:rsidRDefault="00112C23">
            <w:pPr>
              <w:jc w:val="right"/>
            </w:pPr>
            <w:r>
              <w:rPr>
                <w:sz w:val="20"/>
              </w:rPr>
              <w:t>-</w:t>
            </w:r>
          </w:p>
        </w:tc>
      </w:tr>
    </w:tbl>
    <w:p w14:paraId="54AC4892" w14:textId="77777777" w:rsidR="00F13C78" w:rsidRDefault="00112C23">
      <w:pPr>
        <w:pStyle w:val="Heading3"/>
        <w:spacing w:before="60" w:after="80"/>
      </w:pPr>
      <w:r>
        <w:rPr>
          <w:color w:val="254885"/>
          <w:sz w:val="26"/>
        </w:rPr>
        <w:t xml:space="preserve">Average Cost per </w:t>
      </w:r>
      <w:r>
        <w:rPr>
          <w:color w:val="254885"/>
          <w:sz w:val="26"/>
        </w:rPr>
        <w:t>Acre by Ecological Section (Table 6)</w:t>
      </w:r>
    </w:p>
    <w:tbl>
      <w:tblPr>
        <w:tblStyle w:val="TableGrid"/>
        <w:tblW w:w="0" w:type="auto"/>
        <w:tblLook w:val="04A0" w:firstRow="1" w:lastRow="0" w:firstColumn="1" w:lastColumn="0" w:noHBand="0" w:noVBand="1"/>
      </w:tblPr>
      <w:tblGrid>
        <w:gridCol w:w="2613"/>
        <w:gridCol w:w="1687"/>
        <w:gridCol w:w="1702"/>
        <w:gridCol w:w="1593"/>
        <w:gridCol w:w="1602"/>
        <w:gridCol w:w="1593"/>
      </w:tblGrid>
      <w:tr w:rsidR="00F13C78" w14:paraId="278EA38B" w14:textId="77777777">
        <w:tc>
          <w:tcPr>
            <w:tcW w:w="2880" w:type="dxa"/>
            <w:shd w:val="clear" w:color="auto" w:fill="AFC4E9"/>
          </w:tcPr>
          <w:p w14:paraId="7068DB75" w14:textId="77777777" w:rsidR="00F13C78" w:rsidRDefault="00112C23">
            <w:r>
              <w:rPr>
                <w:b/>
                <w:color w:val="000000"/>
                <w:sz w:val="20"/>
              </w:rPr>
              <w:t>Type</w:t>
            </w:r>
          </w:p>
        </w:tc>
        <w:tc>
          <w:tcPr>
            <w:tcW w:w="1728" w:type="dxa"/>
            <w:shd w:val="clear" w:color="auto" w:fill="AFC4E9"/>
          </w:tcPr>
          <w:p w14:paraId="01B81038" w14:textId="77777777" w:rsidR="00F13C78" w:rsidRDefault="00112C23">
            <w:r>
              <w:rPr>
                <w:b/>
                <w:color w:val="000000"/>
                <w:sz w:val="20"/>
              </w:rPr>
              <w:t>Metro/Urban</w:t>
            </w:r>
          </w:p>
        </w:tc>
        <w:tc>
          <w:tcPr>
            <w:tcW w:w="1728" w:type="dxa"/>
            <w:shd w:val="clear" w:color="auto" w:fill="AFC4E9"/>
          </w:tcPr>
          <w:p w14:paraId="0D52D970" w14:textId="77777777" w:rsidR="00F13C78" w:rsidRDefault="00112C23">
            <w:r>
              <w:rPr>
                <w:b/>
                <w:color w:val="000000"/>
                <w:sz w:val="20"/>
              </w:rPr>
              <w:t>Forest/Prairie</w:t>
            </w:r>
          </w:p>
        </w:tc>
        <w:tc>
          <w:tcPr>
            <w:tcW w:w="1728" w:type="dxa"/>
            <w:shd w:val="clear" w:color="auto" w:fill="AFC4E9"/>
          </w:tcPr>
          <w:p w14:paraId="3E6C4DCB" w14:textId="77777777" w:rsidR="00F13C78" w:rsidRDefault="00112C23">
            <w:r>
              <w:rPr>
                <w:b/>
                <w:color w:val="000000"/>
                <w:sz w:val="20"/>
              </w:rPr>
              <w:t>SE Forest</w:t>
            </w:r>
          </w:p>
        </w:tc>
        <w:tc>
          <w:tcPr>
            <w:tcW w:w="1728" w:type="dxa"/>
            <w:shd w:val="clear" w:color="auto" w:fill="AFC4E9"/>
          </w:tcPr>
          <w:p w14:paraId="5BF146BE" w14:textId="77777777" w:rsidR="00F13C78" w:rsidRDefault="00112C23">
            <w:r>
              <w:rPr>
                <w:b/>
                <w:color w:val="000000"/>
                <w:sz w:val="20"/>
              </w:rPr>
              <w:t>Prairie</w:t>
            </w:r>
          </w:p>
        </w:tc>
        <w:tc>
          <w:tcPr>
            <w:tcW w:w="1728" w:type="dxa"/>
            <w:shd w:val="clear" w:color="auto" w:fill="AFC4E9"/>
          </w:tcPr>
          <w:p w14:paraId="5233C80E" w14:textId="77777777" w:rsidR="00F13C78" w:rsidRDefault="00112C23">
            <w:r>
              <w:rPr>
                <w:b/>
                <w:color w:val="000000"/>
                <w:sz w:val="20"/>
              </w:rPr>
              <w:t>N. Forest</w:t>
            </w:r>
          </w:p>
        </w:tc>
      </w:tr>
      <w:tr w:rsidR="00F13C78" w14:paraId="41490435" w14:textId="77777777">
        <w:tc>
          <w:tcPr>
            <w:tcW w:w="2880" w:type="dxa"/>
          </w:tcPr>
          <w:p w14:paraId="2624D8E6" w14:textId="77777777" w:rsidR="00F13C78" w:rsidRDefault="00112C23">
            <w:r>
              <w:rPr>
                <w:sz w:val="20"/>
              </w:rPr>
              <w:t>Restore</w:t>
            </w:r>
          </w:p>
        </w:tc>
        <w:tc>
          <w:tcPr>
            <w:tcW w:w="1728" w:type="dxa"/>
          </w:tcPr>
          <w:p w14:paraId="6EA1BB61" w14:textId="77777777" w:rsidR="00F13C78" w:rsidRDefault="00112C23">
            <w:pPr>
              <w:jc w:val="right"/>
            </w:pPr>
            <w:r>
              <w:rPr>
                <w:sz w:val="20"/>
              </w:rPr>
              <w:t>-</w:t>
            </w:r>
          </w:p>
        </w:tc>
        <w:tc>
          <w:tcPr>
            <w:tcW w:w="1728" w:type="dxa"/>
          </w:tcPr>
          <w:p w14:paraId="4D9E718C" w14:textId="77777777" w:rsidR="00F13C78" w:rsidRDefault="00112C23">
            <w:pPr>
              <w:jc w:val="right"/>
            </w:pPr>
            <w:r>
              <w:rPr>
                <w:sz w:val="20"/>
              </w:rPr>
              <w:t>-</w:t>
            </w:r>
          </w:p>
        </w:tc>
        <w:tc>
          <w:tcPr>
            <w:tcW w:w="1728" w:type="dxa"/>
          </w:tcPr>
          <w:p w14:paraId="5276E4B2" w14:textId="77777777" w:rsidR="00F13C78" w:rsidRDefault="00112C23">
            <w:pPr>
              <w:jc w:val="right"/>
            </w:pPr>
            <w:r>
              <w:rPr>
                <w:sz w:val="20"/>
              </w:rPr>
              <w:t>-</w:t>
            </w:r>
          </w:p>
        </w:tc>
        <w:tc>
          <w:tcPr>
            <w:tcW w:w="1728" w:type="dxa"/>
          </w:tcPr>
          <w:p w14:paraId="36305C87" w14:textId="77777777" w:rsidR="00F13C78" w:rsidRDefault="00112C23">
            <w:pPr>
              <w:jc w:val="right"/>
            </w:pPr>
            <w:r>
              <w:rPr>
                <w:sz w:val="20"/>
              </w:rPr>
              <w:t>-</w:t>
            </w:r>
          </w:p>
        </w:tc>
        <w:tc>
          <w:tcPr>
            <w:tcW w:w="1728" w:type="dxa"/>
          </w:tcPr>
          <w:p w14:paraId="785A750A" w14:textId="77777777" w:rsidR="00F13C78" w:rsidRDefault="00112C23">
            <w:pPr>
              <w:jc w:val="right"/>
            </w:pPr>
            <w:r>
              <w:rPr>
                <w:sz w:val="20"/>
              </w:rPr>
              <w:t>-</w:t>
            </w:r>
          </w:p>
        </w:tc>
      </w:tr>
      <w:tr w:rsidR="00F13C78" w14:paraId="1EF0AE81" w14:textId="77777777">
        <w:tc>
          <w:tcPr>
            <w:tcW w:w="2880" w:type="dxa"/>
          </w:tcPr>
          <w:p w14:paraId="29333D99" w14:textId="77777777" w:rsidR="00F13C78" w:rsidRDefault="00112C23">
            <w:r>
              <w:rPr>
                <w:sz w:val="20"/>
              </w:rPr>
              <w:t>Protect in Fee with State PILT Liability</w:t>
            </w:r>
          </w:p>
        </w:tc>
        <w:tc>
          <w:tcPr>
            <w:tcW w:w="1728" w:type="dxa"/>
          </w:tcPr>
          <w:p w14:paraId="2DCECFFB" w14:textId="77777777" w:rsidR="00F13C78" w:rsidRDefault="00112C23">
            <w:pPr>
              <w:jc w:val="right"/>
            </w:pPr>
            <w:r>
              <w:rPr>
                <w:sz w:val="20"/>
              </w:rPr>
              <w:t>-</w:t>
            </w:r>
          </w:p>
        </w:tc>
        <w:tc>
          <w:tcPr>
            <w:tcW w:w="1728" w:type="dxa"/>
          </w:tcPr>
          <w:p w14:paraId="720D88E7" w14:textId="77777777" w:rsidR="00F13C78" w:rsidRDefault="00112C23">
            <w:pPr>
              <w:jc w:val="right"/>
            </w:pPr>
            <w:r>
              <w:rPr>
                <w:sz w:val="20"/>
              </w:rPr>
              <w:t>-</w:t>
            </w:r>
          </w:p>
        </w:tc>
        <w:tc>
          <w:tcPr>
            <w:tcW w:w="1728" w:type="dxa"/>
          </w:tcPr>
          <w:p w14:paraId="0C49F304" w14:textId="77777777" w:rsidR="00F13C78" w:rsidRDefault="00112C23">
            <w:pPr>
              <w:jc w:val="right"/>
            </w:pPr>
            <w:r>
              <w:rPr>
                <w:sz w:val="20"/>
              </w:rPr>
              <w:t>-</w:t>
            </w:r>
          </w:p>
        </w:tc>
        <w:tc>
          <w:tcPr>
            <w:tcW w:w="1728" w:type="dxa"/>
          </w:tcPr>
          <w:p w14:paraId="0BFCA5EA" w14:textId="77777777" w:rsidR="00F13C78" w:rsidRDefault="00112C23">
            <w:pPr>
              <w:jc w:val="right"/>
            </w:pPr>
            <w:r>
              <w:rPr>
                <w:sz w:val="20"/>
              </w:rPr>
              <w:t>-</w:t>
            </w:r>
          </w:p>
        </w:tc>
        <w:tc>
          <w:tcPr>
            <w:tcW w:w="1728" w:type="dxa"/>
          </w:tcPr>
          <w:p w14:paraId="7675C417" w14:textId="77777777" w:rsidR="00F13C78" w:rsidRDefault="00112C23">
            <w:pPr>
              <w:jc w:val="right"/>
            </w:pPr>
            <w:r>
              <w:rPr>
                <w:sz w:val="20"/>
              </w:rPr>
              <w:t>-</w:t>
            </w:r>
          </w:p>
        </w:tc>
      </w:tr>
      <w:tr w:rsidR="00F13C78" w14:paraId="65293202" w14:textId="77777777">
        <w:tc>
          <w:tcPr>
            <w:tcW w:w="2880" w:type="dxa"/>
          </w:tcPr>
          <w:p w14:paraId="12633FFE" w14:textId="77777777" w:rsidR="00F13C78" w:rsidRDefault="00112C23">
            <w:r>
              <w:rPr>
                <w:sz w:val="20"/>
              </w:rPr>
              <w:t>Protect in Fee w/o State PILT Liability</w:t>
            </w:r>
          </w:p>
        </w:tc>
        <w:tc>
          <w:tcPr>
            <w:tcW w:w="1728" w:type="dxa"/>
          </w:tcPr>
          <w:p w14:paraId="049A9E70" w14:textId="77777777" w:rsidR="00F13C78" w:rsidRDefault="00112C23">
            <w:pPr>
              <w:jc w:val="right"/>
            </w:pPr>
            <w:r>
              <w:rPr>
                <w:sz w:val="20"/>
              </w:rPr>
              <w:t>-</w:t>
            </w:r>
          </w:p>
        </w:tc>
        <w:tc>
          <w:tcPr>
            <w:tcW w:w="1728" w:type="dxa"/>
          </w:tcPr>
          <w:p w14:paraId="3ABCD3C7" w14:textId="77777777" w:rsidR="00F13C78" w:rsidRDefault="00112C23">
            <w:pPr>
              <w:jc w:val="right"/>
            </w:pPr>
            <w:r>
              <w:rPr>
                <w:sz w:val="20"/>
              </w:rPr>
              <w:t>-</w:t>
            </w:r>
          </w:p>
        </w:tc>
        <w:tc>
          <w:tcPr>
            <w:tcW w:w="1728" w:type="dxa"/>
          </w:tcPr>
          <w:p w14:paraId="79154FC2" w14:textId="77777777" w:rsidR="00F13C78" w:rsidRDefault="00112C23">
            <w:pPr>
              <w:jc w:val="right"/>
            </w:pPr>
            <w:r>
              <w:rPr>
                <w:sz w:val="20"/>
              </w:rPr>
              <w:t>-</w:t>
            </w:r>
          </w:p>
        </w:tc>
        <w:tc>
          <w:tcPr>
            <w:tcW w:w="1728" w:type="dxa"/>
          </w:tcPr>
          <w:p w14:paraId="41A1B6D8" w14:textId="77777777" w:rsidR="00F13C78" w:rsidRDefault="00112C23">
            <w:pPr>
              <w:jc w:val="right"/>
            </w:pPr>
            <w:r>
              <w:rPr>
                <w:sz w:val="20"/>
              </w:rPr>
              <w:t>-</w:t>
            </w:r>
          </w:p>
        </w:tc>
        <w:tc>
          <w:tcPr>
            <w:tcW w:w="1728" w:type="dxa"/>
          </w:tcPr>
          <w:p w14:paraId="73F04F90" w14:textId="77777777" w:rsidR="00F13C78" w:rsidRDefault="00112C23">
            <w:pPr>
              <w:jc w:val="right"/>
            </w:pPr>
            <w:r>
              <w:rPr>
                <w:sz w:val="20"/>
              </w:rPr>
              <w:t>-</w:t>
            </w:r>
          </w:p>
        </w:tc>
      </w:tr>
      <w:tr w:rsidR="00F13C78" w14:paraId="0CA34CB2" w14:textId="77777777">
        <w:tc>
          <w:tcPr>
            <w:tcW w:w="2880" w:type="dxa"/>
          </w:tcPr>
          <w:p w14:paraId="787069BD" w14:textId="77777777" w:rsidR="00F13C78" w:rsidRDefault="00112C23">
            <w:r>
              <w:rPr>
                <w:sz w:val="20"/>
              </w:rPr>
              <w:t>Protect in Easement</w:t>
            </w:r>
          </w:p>
        </w:tc>
        <w:tc>
          <w:tcPr>
            <w:tcW w:w="1728" w:type="dxa"/>
          </w:tcPr>
          <w:p w14:paraId="0B9570E6" w14:textId="77777777" w:rsidR="00F13C78" w:rsidRDefault="00112C23">
            <w:pPr>
              <w:jc w:val="right"/>
            </w:pPr>
            <w:r>
              <w:rPr>
                <w:sz w:val="20"/>
              </w:rPr>
              <w:t>-</w:t>
            </w:r>
          </w:p>
        </w:tc>
        <w:tc>
          <w:tcPr>
            <w:tcW w:w="1728" w:type="dxa"/>
          </w:tcPr>
          <w:p w14:paraId="7F18D721" w14:textId="77777777" w:rsidR="00F13C78" w:rsidRDefault="00112C23">
            <w:pPr>
              <w:jc w:val="right"/>
            </w:pPr>
            <w:r>
              <w:rPr>
                <w:sz w:val="20"/>
              </w:rPr>
              <w:t>-</w:t>
            </w:r>
          </w:p>
        </w:tc>
        <w:tc>
          <w:tcPr>
            <w:tcW w:w="1728" w:type="dxa"/>
          </w:tcPr>
          <w:p w14:paraId="77021A4D" w14:textId="77777777" w:rsidR="00F13C78" w:rsidRDefault="00112C23">
            <w:pPr>
              <w:jc w:val="right"/>
            </w:pPr>
            <w:r>
              <w:rPr>
                <w:sz w:val="20"/>
              </w:rPr>
              <w:t>-</w:t>
            </w:r>
          </w:p>
        </w:tc>
        <w:tc>
          <w:tcPr>
            <w:tcW w:w="1728" w:type="dxa"/>
          </w:tcPr>
          <w:p w14:paraId="26B7EBFE" w14:textId="77777777" w:rsidR="00F13C78" w:rsidRDefault="00112C23">
            <w:pPr>
              <w:jc w:val="right"/>
            </w:pPr>
            <w:r>
              <w:rPr>
                <w:sz w:val="20"/>
              </w:rPr>
              <w:t>-</w:t>
            </w:r>
          </w:p>
        </w:tc>
        <w:tc>
          <w:tcPr>
            <w:tcW w:w="1728" w:type="dxa"/>
          </w:tcPr>
          <w:p w14:paraId="78E53807" w14:textId="77777777" w:rsidR="00F13C78" w:rsidRDefault="00112C23">
            <w:pPr>
              <w:jc w:val="right"/>
            </w:pPr>
            <w:r>
              <w:rPr>
                <w:sz w:val="20"/>
              </w:rPr>
              <w:t>$6,127</w:t>
            </w:r>
          </w:p>
        </w:tc>
      </w:tr>
      <w:tr w:rsidR="00F13C78" w14:paraId="57692321" w14:textId="77777777">
        <w:tc>
          <w:tcPr>
            <w:tcW w:w="2880" w:type="dxa"/>
          </w:tcPr>
          <w:p w14:paraId="6FC20EB8" w14:textId="77777777" w:rsidR="00F13C78" w:rsidRDefault="00112C23">
            <w:r>
              <w:rPr>
                <w:sz w:val="20"/>
              </w:rPr>
              <w:t>Enhance</w:t>
            </w:r>
          </w:p>
        </w:tc>
        <w:tc>
          <w:tcPr>
            <w:tcW w:w="1728" w:type="dxa"/>
          </w:tcPr>
          <w:p w14:paraId="02BBA2AE" w14:textId="77777777" w:rsidR="00F13C78" w:rsidRDefault="00112C23">
            <w:pPr>
              <w:jc w:val="right"/>
            </w:pPr>
            <w:r>
              <w:rPr>
                <w:sz w:val="20"/>
              </w:rPr>
              <w:t>-</w:t>
            </w:r>
          </w:p>
        </w:tc>
        <w:tc>
          <w:tcPr>
            <w:tcW w:w="1728" w:type="dxa"/>
          </w:tcPr>
          <w:p w14:paraId="735CAE2C" w14:textId="77777777" w:rsidR="00F13C78" w:rsidRDefault="00112C23">
            <w:pPr>
              <w:jc w:val="right"/>
            </w:pPr>
            <w:r>
              <w:rPr>
                <w:sz w:val="20"/>
              </w:rPr>
              <w:t>-</w:t>
            </w:r>
          </w:p>
        </w:tc>
        <w:tc>
          <w:tcPr>
            <w:tcW w:w="1728" w:type="dxa"/>
          </w:tcPr>
          <w:p w14:paraId="4592BA55" w14:textId="77777777" w:rsidR="00F13C78" w:rsidRDefault="00112C23">
            <w:pPr>
              <w:jc w:val="right"/>
            </w:pPr>
            <w:r>
              <w:rPr>
                <w:sz w:val="20"/>
              </w:rPr>
              <w:t>-</w:t>
            </w:r>
          </w:p>
        </w:tc>
        <w:tc>
          <w:tcPr>
            <w:tcW w:w="1728" w:type="dxa"/>
          </w:tcPr>
          <w:p w14:paraId="29033276" w14:textId="77777777" w:rsidR="00F13C78" w:rsidRDefault="00112C23">
            <w:pPr>
              <w:jc w:val="right"/>
            </w:pPr>
            <w:r>
              <w:rPr>
                <w:sz w:val="20"/>
              </w:rPr>
              <w:t>-</w:t>
            </w:r>
          </w:p>
        </w:tc>
        <w:tc>
          <w:tcPr>
            <w:tcW w:w="1728" w:type="dxa"/>
          </w:tcPr>
          <w:p w14:paraId="7AB39BB3" w14:textId="77777777" w:rsidR="00F13C78" w:rsidRDefault="00112C23">
            <w:pPr>
              <w:jc w:val="right"/>
            </w:pPr>
            <w:r>
              <w:rPr>
                <w:sz w:val="20"/>
              </w:rPr>
              <w:t>-</w:t>
            </w:r>
          </w:p>
        </w:tc>
      </w:tr>
    </w:tbl>
    <w:p w14:paraId="777581A0" w14:textId="77777777" w:rsidR="00F13C78" w:rsidRDefault="00112C23">
      <w:pPr>
        <w:pStyle w:val="Heading3"/>
        <w:spacing w:before="60" w:after="80"/>
      </w:pPr>
      <w:r>
        <w:rPr>
          <w:color w:val="254885"/>
          <w:sz w:val="26"/>
        </w:rPr>
        <w:t>Target Lake/Stream/River Feet or Miles</w:t>
      </w:r>
    </w:p>
    <w:p w14:paraId="71FAD2C1" w14:textId="77777777" w:rsidR="00F13C78" w:rsidRDefault="00112C23">
      <w:r>
        <w:t>2 miles</w:t>
      </w:r>
    </w:p>
    <w:p w14:paraId="3E742B3A" w14:textId="77777777" w:rsidR="00F13C78" w:rsidRDefault="00112C23">
      <w:r>
        <w:br w:type="page"/>
      </w:r>
    </w:p>
    <w:p w14:paraId="09AB2651" w14:textId="77777777" w:rsidR="00F13C78" w:rsidRDefault="00112C23">
      <w:pPr>
        <w:pStyle w:val="Heading2"/>
        <w:spacing w:before="0" w:after="80"/>
        <w:jc w:val="center"/>
      </w:pPr>
      <w:r>
        <w:rPr>
          <w:color w:val="2C559C"/>
          <w:sz w:val="28"/>
          <w:u w:val="single"/>
        </w:rPr>
        <w:lastRenderedPageBreak/>
        <w:t>Parcels</w:t>
      </w:r>
    </w:p>
    <w:p w14:paraId="05E9A787" w14:textId="77777777" w:rsidR="00F13C78" w:rsidRDefault="00112C23">
      <w:r>
        <w:rPr>
          <w:b/>
        </w:rPr>
        <w:t xml:space="preserve">Sign-up Criteria?  </w:t>
      </w:r>
      <w:r>
        <w:rPr>
          <w:b/>
        </w:rPr>
        <w:br/>
      </w:r>
      <w:hyperlink r:id="rId9">
        <w:r w:rsidR="00F13C78">
          <w:rPr>
            <w:color w:val="0000FF" w:themeColor="hyperlink"/>
            <w:sz w:val="20"/>
            <w:u w:val="single"/>
          </w:rPr>
          <w:t>Yes - Sign up criteria is attached</w:t>
        </w:r>
      </w:hyperlink>
    </w:p>
    <w:p w14:paraId="6FCC9F10" w14:textId="77777777" w:rsidR="00F13C78" w:rsidRDefault="00112C23">
      <w:r>
        <w:rPr>
          <w:b/>
        </w:rPr>
        <w:t xml:space="preserve">Explain the process used to identify, prioritize, and select the parcels on your list:  </w:t>
      </w:r>
      <w:r>
        <w:rPr>
          <w:b/>
        </w:rPr>
        <w:br/>
      </w:r>
      <w:r>
        <w:t xml:space="preserve">Solicitation for potential projects employs a diverse strategy of direct outreach to landowners in high priority conservation areas and coordinated outreach with conservation partners such as Trout Unlimited, Encampment Forest Association, various lake associations, and local and national organizations. Leads for potential projects are pursued following initial assessment and scoring against criteria identified in established conservation plans. Criteria based scoring systems provide a standardized set of </w:t>
      </w:r>
      <w:r>
        <w:t>data from which multiple projects can be compared relative to each other and individual projects can be compared against a baseline. Scoring systems are a set of data, not a final, complete decision making tool. Local expertise and experience, programmatic goals, timelines, available resources, capacity, and other more subjective factors might also come into play in project selection and decision-making.</w:t>
      </w:r>
      <w:r>
        <w:br/>
      </w:r>
      <w:r>
        <w:br/>
        <w:t>The attached scoresheet provides an approach to criteria based scoring that considers: 1) Ecological In</w:t>
      </w:r>
      <w:r>
        <w:t>tegrity/Viability as current status; 2) Threat/Urgency as a future scenario if protection is not afforded; and 3) Cost reflecting the overall value realized through the acquisition of a conservation easement (including a reflection of donative value). Ecological Integrity weights property size, condition, and context equally (at least as an initial starting point). The three primary factors, when taken together, provide a good estimate of long‐term viability for biodiversity at the site: 1) Size of the parc</w:t>
      </w:r>
      <w:r>
        <w:t>el to be protected, 2) Condition of the habitat on the parcel, and 3) its Landscape context (both from a protection and ecological standpoint).</w:t>
      </w:r>
    </w:p>
    <w:sectPr w:rsidR="00F13C78" w:rsidSect="00B8526E">
      <w:headerReference w:type="default" r:id="rId10"/>
      <w:footerReference w:type="default" r:id="rId11"/>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0E29B" w14:textId="77777777" w:rsidR="007E294D" w:rsidRDefault="007E294D" w:rsidP="008B4B83">
      <w:pPr>
        <w:spacing w:after="0" w:line="240" w:lineRule="auto"/>
      </w:pPr>
      <w:r>
        <w:separator/>
      </w:r>
    </w:p>
  </w:endnote>
  <w:endnote w:type="continuationSeparator" w:id="0">
    <w:p w14:paraId="574FB3C9" w14:textId="77777777" w:rsidR="007E294D" w:rsidRDefault="007E294D" w:rsidP="008B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E60D4" w14:textId="77777777" w:rsidR="008B4B83" w:rsidRDefault="008B4B83">
    <w:pPr>
      <w:tabs>
        <w:tab w:val="center" w:pos="4550"/>
        <w:tab w:val="left" w:pos="5818"/>
      </w:tabs>
      <w:ind w:right="260"/>
      <w:jc w:val="right"/>
      <w:rPr>
        <w:color w:val="0F243E" w:themeColor="text2" w:themeShade="80"/>
        <w:sz w:val="24"/>
        <w:szCs w:val="24"/>
      </w:rPr>
    </w:pPr>
    <w:r w:rsidRPr="00F302E8">
      <w:rPr>
        <w:color w:val="17365D" w:themeColor="text2" w:themeShade="BF"/>
        <w:spacing w:val="60"/>
        <w:sz w:val="24"/>
        <w:szCs w:val="24"/>
      </w:rPr>
      <w:t>Page</w:t>
    </w:r>
    <w:r w:rsidRPr="00F302E8">
      <w:rPr>
        <w:color w:val="17365D" w:themeColor="text2" w:themeShade="BF"/>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7D0589B7" w14:textId="77777777" w:rsidR="008B4B83" w:rsidRDefault="008B4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0B338" w14:textId="77777777" w:rsidR="007E294D" w:rsidRDefault="007E294D" w:rsidP="008B4B83">
      <w:pPr>
        <w:spacing w:after="0" w:line="240" w:lineRule="auto"/>
      </w:pPr>
      <w:r>
        <w:separator/>
      </w:r>
    </w:p>
  </w:footnote>
  <w:footnote w:type="continuationSeparator" w:id="0">
    <w:p w14:paraId="0A7DE04D" w14:textId="77777777" w:rsidR="007E294D" w:rsidRDefault="007E294D" w:rsidP="008B4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BE4E3" w14:textId="77777777" w:rsidR="00F13C78" w:rsidRDefault="00112C23">
    <w:pPr>
      <w:pStyle w:val="Header"/>
      <w:jc w:val="right"/>
    </w:pPr>
    <w:r>
      <w:t>Proposal #: HA12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55842693">
    <w:abstractNumId w:val="8"/>
  </w:num>
  <w:num w:numId="2" w16cid:durableId="1150712031">
    <w:abstractNumId w:val="6"/>
  </w:num>
  <w:num w:numId="3" w16cid:durableId="227493963">
    <w:abstractNumId w:val="5"/>
  </w:num>
  <w:num w:numId="4" w16cid:durableId="710300742">
    <w:abstractNumId w:val="4"/>
  </w:num>
  <w:num w:numId="5" w16cid:durableId="1578632632">
    <w:abstractNumId w:val="7"/>
  </w:num>
  <w:num w:numId="6" w16cid:durableId="324747990">
    <w:abstractNumId w:val="3"/>
  </w:num>
  <w:num w:numId="7" w16cid:durableId="865755194">
    <w:abstractNumId w:val="2"/>
  </w:num>
  <w:num w:numId="8" w16cid:durableId="2016230002">
    <w:abstractNumId w:val="1"/>
  </w:num>
  <w:num w:numId="9" w16cid:durableId="78447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12C23"/>
    <w:rsid w:val="0015074B"/>
    <w:rsid w:val="0029639D"/>
    <w:rsid w:val="002C08D0"/>
    <w:rsid w:val="00326F90"/>
    <w:rsid w:val="00343803"/>
    <w:rsid w:val="006A4748"/>
    <w:rsid w:val="007E294D"/>
    <w:rsid w:val="008B4B83"/>
    <w:rsid w:val="00AA1D8D"/>
    <w:rsid w:val="00B47730"/>
    <w:rsid w:val="00B8526E"/>
    <w:rsid w:val="00CB0664"/>
    <w:rsid w:val="00EC7C30"/>
    <w:rsid w:val="00F13C78"/>
    <w:rsid w:val="00F302E8"/>
    <w:rsid w:val="00FC693F"/>
    <w:rsid w:val="00FD7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1B6309"/>
  <w14:defaultImageDpi w14:val="300"/>
  <w15:docId w15:val="{17D4C0F3-5A36-4286-BC97-1E9B1453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sohcprojectmgmt.leg.mn/media/lsohc/proposal/signup_criteria/1e5e1ac1-42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4810</Words>
  <Characters>26317</Characters>
  <Application>Microsoft Office Word</Application>
  <DocSecurity>0</DocSecurity>
  <Lines>939</Lines>
  <Paragraphs>676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30451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Protecting Coldwater Fisheries on Minnesota's North Shore - Phase 4</dc:title>
  <dc:subject/>
  <dc:creator>LSOHC</dc:creator>
  <cp:keywords/>
  <dc:description>generated by python-docx</dc:description>
  <cp:lastModifiedBy>Tom Rebman</cp:lastModifiedBy>
  <cp:revision>2</cp:revision>
  <dcterms:created xsi:type="dcterms:W3CDTF">2025-06-26T21:53:00Z</dcterms:created>
  <dcterms:modified xsi:type="dcterms:W3CDTF">2025-06-26T21:53:00Z</dcterms:modified>
  <cp:category/>
  <dc:language>English</dc:language>
</cp:coreProperties>
</file>