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1D995" w14:textId="77777777" w:rsidR="00343803" w:rsidRDefault="00343803"/>
    <w:p w14:paraId="6C15177F" w14:textId="77777777" w:rsidR="00CF2A01" w:rsidRDefault="004C3253">
      <w:pPr>
        <w:jc w:val="center"/>
      </w:pPr>
      <w:r>
        <w:rPr>
          <w:noProof/>
        </w:rPr>
        <w:drawing>
          <wp:inline distT="0" distB="0" distL="0" distR="0" wp14:anchorId="66E4429A" wp14:editId="5DDC0CDF">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0335269" w14:textId="77777777" w:rsidR="00CF2A01" w:rsidRDefault="004C3253">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Mississippi Headwaters Habitat Corridor Project Phase 10</w:t>
      </w:r>
      <w:r>
        <w:rPr>
          <w:b w:val="0"/>
          <w:color w:val="000000"/>
          <w:sz w:val="26"/>
        </w:rPr>
        <w:br/>
        <w:t>ML 2026 Request for Funding</w:t>
      </w:r>
    </w:p>
    <w:p w14:paraId="4BED2F94" w14:textId="77777777" w:rsidR="00CF2A01" w:rsidRDefault="004C3253">
      <w:pPr>
        <w:pStyle w:val="Heading2"/>
        <w:spacing w:before="0" w:after="80"/>
        <w:jc w:val="center"/>
      </w:pPr>
      <w:r>
        <w:rPr>
          <w:color w:val="2C559C"/>
          <w:sz w:val="28"/>
          <w:u w:val="single"/>
        </w:rPr>
        <w:t>General Information</w:t>
      </w:r>
    </w:p>
    <w:p w14:paraId="65472BC3" w14:textId="77777777" w:rsidR="00CF2A01" w:rsidRDefault="004C3253">
      <w:r>
        <w:rPr>
          <w:b/>
        </w:rPr>
        <w:t xml:space="preserve">Date: </w:t>
      </w:r>
      <w:r>
        <w:t>06/26/2025</w:t>
      </w:r>
    </w:p>
    <w:p w14:paraId="7666CEBF" w14:textId="77777777" w:rsidR="00CF2A01" w:rsidRDefault="004C3253">
      <w:r>
        <w:rPr>
          <w:b/>
        </w:rPr>
        <w:t xml:space="preserve">Proposal Title: </w:t>
      </w:r>
      <w:r>
        <w:t>Mississippi Headwaters Habitat Corridor Project Phase 10</w:t>
      </w:r>
    </w:p>
    <w:p w14:paraId="61167FB4" w14:textId="77777777" w:rsidR="00CF2A01" w:rsidRDefault="004C3253">
      <w:r>
        <w:rPr>
          <w:b/>
        </w:rPr>
        <w:t xml:space="preserve">Funds Requested: </w:t>
      </w:r>
      <w:r>
        <w:t>$9,800,000</w:t>
      </w:r>
    </w:p>
    <w:p w14:paraId="372E0238" w14:textId="77777777" w:rsidR="00CF2A01" w:rsidRDefault="004C3253">
      <w:r>
        <w:rPr>
          <w:b/>
        </w:rPr>
        <w:t xml:space="preserve">Confirmed Leverage Funds: </w:t>
      </w:r>
      <w:r>
        <w:t>$92,700</w:t>
      </w:r>
    </w:p>
    <w:p w14:paraId="7B17F269" w14:textId="77777777" w:rsidR="00CF2A01" w:rsidRDefault="004C3253">
      <w:r>
        <w:rPr>
          <w:b/>
        </w:rPr>
        <w:t xml:space="preserve">Is this proposal Scalable?: </w:t>
      </w:r>
      <w:r>
        <w:t>Yes</w:t>
      </w:r>
    </w:p>
    <w:p w14:paraId="60BB9EB4" w14:textId="77777777" w:rsidR="00CF2A01" w:rsidRDefault="004C3253">
      <w:pPr>
        <w:pStyle w:val="Heading3"/>
        <w:spacing w:before="60" w:after="80"/>
      </w:pPr>
      <w:r>
        <w:rPr>
          <w:color w:val="254885"/>
          <w:sz w:val="26"/>
        </w:rPr>
        <w:t>Manager Information</w:t>
      </w:r>
    </w:p>
    <w:p w14:paraId="18C44346" w14:textId="77777777" w:rsidR="00CF2A01" w:rsidRDefault="004C3253">
      <w:r>
        <w:rPr>
          <w:b/>
        </w:rPr>
        <w:t xml:space="preserve">Manager's Name: </w:t>
      </w:r>
      <w:r>
        <w:t>Tim Terrill</w:t>
      </w:r>
      <w:r>
        <w:rPr>
          <w:b/>
        </w:rPr>
        <w:br/>
        <w:t xml:space="preserve">Title: </w:t>
      </w:r>
      <w:r>
        <w:t>Executive Director</w:t>
      </w:r>
      <w:r>
        <w:rPr>
          <w:b/>
        </w:rPr>
        <w:br/>
        <w:t xml:space="preserve">Organization: </w:t>
      </w:r>
      <w:r>
        <w:t>Mississippi Headwaters Board (MHB)</w:t>
      </w:r>
      <w:r>
        <w:rPr>
          <w:b/>
        </w:rPr>
        <w:br/>
        <w:t xml:space="preserve">Address: </w:t>
      </w:r>
      <w:r>
        <w:t xml:space="preserve">322 Laurel St., Suite 11  </w:t>
      </w:r>
      <w:r>
        <w:rPr>
          <w:b/>
        </w:rPr>
        <w:br/>
        <w:t xml:space="preserve">City: </w:t>
      </w:r>
      <w:r>
        <w:t>Brainerd, MN 56401</w:t>
      </w:r>
      <w:r>
        <w:rPr>
          <w:b/>
        </w:rPr>
        <w:br/>
        <w:t xml:space="preserve">Email: </w:t>
      </w:r>
      <w:r>
        <w:t>timt@mississippiheadwaters.org</w:t>
      </w:r>
      <w:r>
        <w:rPr>
          <w:b/>
        </w:rPr>
        <w:br/>
        <w:t xml:space="preserve">Office Number: </w:t>
      </w:r>
      <w:r>
        <w:t>218-824-1189</w:t>
      </w:r>
      <w:r>
        <w:rPr>
          <w:b/>
        </w:rPr>
        <w:br/>
        <w:t xml:space="preserve">Mobile Number: </w:t>
      </w:r>
      <w:r>
        <w:t>218-838-8563</w:t>
      </w:r>
      <w:r>
        <w:rPr>
          <w:b/>
        </w:rPr>
        <w:br/>
        <w:t xml:space="preserve">Fax Number: </w:t>
      </w:r>
      <w:r>
        <w:t xml:space="preserve"> </w:t>
      </w:r>
      <w:r>
        <w:rPr>
          <w:b/>
        </w:rPr>
        <w:br/>
        <w:t xml:space="preserve">Website: </w:t>
      </w:r>
      <w:r>
        <w:t>http://mississippiheadwaters.org</w:t>
      </w:r>
    </w:p>
    <w:p w14:paraId="3C558CC7" w14:textId="77777777" w:rsidR="00CF2A01" w:rsidRDefault="004C3253">
      <w:pPr>
        <w:pStyle w:val="Heading3"/>
        <w:spacing w:before="60" w:after="80"/>
      </w:pPr>
      <w:r>
        <w:rPr>
          <w:color w:val="254885"/>
          <w:sz w:val="26"/>
        </w:rPr>
        <w:t>Location Information</w:t>
      </w:r>
    </w:p>
    <w:p w14:paraId="3906788C" w14:textId="77777777" w:rsidR="00CF2A01" w:rsidRDefault="004C3253">
      <w:r>
        <w:rPr>
          <w:b/>
        </w:rPr>
        <w:t xml:space="preserve">County Location(s): </w:t>
      </w:r>
      <w:r>
        <w:t>Crow Wing, Cass, Aitkin and Itasca.</w:t>
      </w:r>
    </w:p>
    <w:p w14:paraId="484B6CEC" w14:textId="77777777" w:rsidR="00CF2A01" w:rsidRDefault="004C3253">
      <w:pPr>
        <w:pStyle w:val="BodyText"/>
      </w:pPr>
      <w:r>
        <w:rPr>
          <w:b/>
        </w:rPr>
        <w:t>Eco regions in which work will take place:</w:t>
      </w:r>
    </w:p>
    <w:p w14:paraId="109E8050" w14:textId="77777777" w:rsidR="00CF2A01" w:rsidRDefault="004C3253">
      <w:pPr>
        <w:ind w:left="360"/>
      </w:pPr>
      <w:r>
        <w:t>Forest / Prairie Transition</w:t>
      </w:r>
    </w:p>
    <w:p w14:paraId="2BAD4A17" w14:textId="77777777" w:rsidR="00CF2A01" w:rsidRDefault="004C3253">
      <w:pPr>
        <w:ind w:left="360"/>
      </w:pPr>
      <w:r>
        <w:t>Northern Forest</w:t>
      </w:r>
    </w:p>
    <w:p w14:paraId="320023B5" w14:textId="77777777" w:rsidR="00CF2A01" w:rsidRDefault="004C3253">
      <w:pPr>
        <w:pStyle w:val="BodyText"/>
      </w:pPr>
      <w:r>
        <w:rPr>
          <w:b/>
        </w:rPr>
        <w:t>Activity types:</w:t>
      </w:r>
    </w:p>
    <w:p w14:paraId="4A6697F1" w14:textId="77777777" w:rsidR="00CF2A01" w:rsidRDefault="004C3253">
      <w:pPr>
        <w:ind w:left="360"/>
      </w:pPr>
      <w:r>
        <w:t>Protect in Fee</w:t>
      </w:r>
    </w:p>
    <w:p w14:paraId="5CDFD370" w14:textId="77777777" w:rsidR="00CF2A01" w:rsidRDefault="004C3253">
      <w:pPr>
        <w:ind w:left="360"/>
      </w:pPr>
      <w:r>
        <w:t>Protect in Easement</w:t>
      </w:r>
    </w:p>
    <w:p w14:paraId="2E528367" w14:textId="77777777" w:rsidR="0069113F" w:rsidRDefault="0069113F">
      <w:pPr>
        <w:rPr>
          <w:b/>
        </w:rPr>
      </w:pPr>
      <w:r>
        <w:rPr>
          <w:b/>
        </w:rPr>
        <w:br w:type="page"/>
      </w:r>
    </w:p>
    <w:p w14:paraId="11BF5631" w14:textId="672FC2D6" w:rsidR="00CF2A01" w:rsidRDefault="004C3253">
      <w:pPr>
        <w:pStyle w:val="BodyText"/>
      </w:pPr>
      <w:r>
        <w:rPr>
          <w:b/>
        </w:rPr>
        <w:lastRenderedPageBreak/>
        <w:t>Priority resources addressed by activity:</w:t>
      </w:r>
    </w:p>
    <w:p w14:paraId="745A5BDB" w14:textId="77777777" w:rsidR="00CF2A01" w:rsidRDefault="004C3253">
      <w:pPr>
        <w:ind w:left="360"/>
      </w:pPr>
      <w:r>
        <w:t>Forest</w:t>
      </w:r>
    </w:p>
    <w:p w14:paraId="4982DA64" w14:textId="77777777" w:rsidR="00CF2A01" w:rsidRDefault="004C3253">
      <w:pPr>
        <w:ind w:left="360"/>
      </w:pPr>
      <w:r>
        <w:t>Habitat</w:t>
      </w:r>
    </w:p>
    <w:p w14:paraId="3C0115A8" w14:textId="77777777" w:rsidR="00CF2A01" w:rsidRDefault="004C3253">
      <w:pPr>
        <w:pStyle w:val="Heading2"/>
        <w:spacing w:before="0" w:after="80"/>
        <w:jc w:val="center"/>
      </w:pPr>
      <w:r>
        <w:rPr>
          <w:color w:val="2C559C"/>
          <w:sz w:val="28"/>
          <w:u w:val="single"/>
        </w:rPr>
        <w:t>Narrative</w:t>
      </w:r>
    </w:p>
    <w:p w14:paraId="10A89404" w14:textId="77777777" w:rsidR="00CF2A01" w:rsidRDefault="004C3253">
      <w:pPr>
        <w:pStyle w:val="Heading3"/>
        <w:spacing w:before="60" w:after="80"/>
      </w:pPr>
      <w:r>
        <w:rPr>
          <w:color w:val="254885"/>
          <w:sz w:val="26"/>
        </w:rPr>
        <w:t>Abstract</w:t>
      </w:r>
    </w:p>
    <w:p w14:paraId="2E4329F5" w14:textId="77777777" w:rsidR="00CF2A01" w:rsidRDefault="004C3253">
      <w:r>
        <w:t xml:space="preserve">The Mississippi Headwaters Board </w:t>
      </w:r>
      <w:r>
        <w:t>partnering with Trust for Public Land and BWSR, assisted by 8 County SWCDs, will permanently protect 2,000 acres of critical fish and wildlife habitat along the first 400 miles of the Mississippi River, its major tributaries, and 9 headwaters lakes.To date the Program has protected 11,900 acres and 65 miles of shoreland using fee-title acquisitions and conservation easements to create/expand permanently protected aquatic and upland wildlife habitat corridors/complexes. This on-going work benefits fish, game</w:t>
      </w:r>
      <w:r>
        <w:t>/non-game wildlife, migratory waterfowl, reduces forest fragmentation, enhances public recreation and protects water quality.</w:t>
      </w:r>
    </w:p>
    <w:p w14:paraId="61AD60F0" w14:textId="77777777" w:rsidR="00CF2A01" w:rsidRDefault="004C3253">
      <w:pPr>
        <w:pStyle w:val="Heading3"/>
        <w:spacing w:before="60" w:after="80"/>
      </w:pPr>
      <w:r>
        <w:rPr>
          <w:color w:val="254885"/>
          <w:sz w:val="26"/>
        </w:rPr>
        <w:t>Design and Scope of Work</w:t>
      </w:r>
    </w:p>
    <w:p w14:paraId="536CB539" w14:textId="77777777" w:rsidR="00CF2A01" w:rsidRDefault="004C3253">
      <w:r>
        <w:t>This Phase of the Mississippi Headwaters Habitat Corridor Project (MHHCP) will continue to address aquatic and upland habitat protection opportunities along the first 400 miles of the Mississippi River and within its major watersheds, along major tributaries and 9 Headwaters lakes in Clearwater, Beltrami, Cass, Hubbard, Itasca, Crow Wing, Aitkin, and Morrison Counties. In addition to the 11,900 acres already protected, this Phase will permanently protect an additional 2,000 acres and 5+ miles of shoreland t</w:t>
      </w:r>
      <w:r>
        <w:t xml:space="preserve">o benefit aquatic and wildlife habitat and migratory waterfowl by creating and enlarging protected habitat complexes and corridors. Enhanced public recreational opportunities and quality drinking water for millions downstream are additional benefits. </w:t>
      </w:r>
      <w:r>
        <w:br/>
      </w:r>
      <w:r>
        <w:br/>
        <w:t>The Headwaters are home to a variety of game fish and its adjacent lands are home to over 350+ species of animals and birds. Development pressure along the river and its tributaries is increasing as people seek to live near water and inlands waters are highly</w:t>
      </w:r>
      <w:r>
        <w:t xml:space="preserve"> developed. Development leads to fragmentation of forests that threaten wildlife and aquatic habitats. Public lands adjacent to undeveloped private property are in danger of losing habitat connectivity as private lands are increasingly developed resulting in destruction of wild rice beds, disruption of aquatic and upland habitat and fragmentation of forestlands, grasslands, and wetlands that dominate the Mississippi Headwaters.</w:t>
      </w:r>
      <w:r>
        <w:br/>
      </w:r>
      <w:r>
        <w:br/>
        <w:t>The MHHCP provides habitat protection by creating or expanding habitat complexe</w:t>
      </w:r>
      <w:r>
        <w:t xml:space="preserve">s that provide food and shelter for migratory waterfowl during spring and fall migration and ensures critical water quality for fish habitat/spawning and downstream drinking water. Reduction of forest fragmentation by limiting development protects critical upland habitat. Additionally, public recreational opportunities are enhanced for public fishing, hunting, and passive recreation. </w:t>
      </w:r>
      <w:r>
        <w:br/>
      </w:r>
      <w:r>
        <w:br/>
        <w:t xml:space="preserve">To achieve these results, habitat complexes with high quality aquatic shorelands and uplands are created by targeting land </w:t>
      </w:r>
      <w:r>
        <w:t xml:space="preserve">conservation projects (fee-title or RIM easements) towards privately owned parcels adjacent to already protected public land to enhance or create large habitat protection complexes. </w:t>
      </w:r>
      <w:r>
        <w:br/>
      </w:r>
      <w:r>
        <w:br/>
        <w:t>There is urgency to fund this Phase because previously appropriated funds are spent or committed to projects and Phase 9 (ML 25) is not yet available. As a partnership, The Mississippi Headwaters Board provides program administration and coordination. Trust for Public Land acquires fee-title to priority lands and conveys perma</w:t>
      </w:r>
      <w:r>
        <w:t xml:space="preserve">nent ownership to a public entity (MN DNR or LGU). BWSR completes RIM conservation easements on private lands with local SWCD assistance and is responsible for perpetual monitoring. Potential land protection parcels are </w:t>
      </w:r>
      <w:r>
        <w:lastRenderedPageBreak/>
        <w:t>identified and prioritized through a science-based process and with input from completed 1Watershed1Plan priorities. A Technical Team of project partners along with representatives from the DNR and The Nature Conservancy review and approve all projects using a ranked evaluation of habitat an</w:t>
      </w:r>
      <w:r>
        <w:t>d biodiversity, urgency and opportunity for protection, size of the parcel, amount of shoreland and other critical habitat features. Strong local government involvement is unique to this Program. For fee-title acquisitions, County Boards are notified early to seek approval and again before closing. This process has enhanced local government support and trust and contributes to the Program's ongoing success.</w:t>
      </w:r>
    </w:p>
    <w:p w14:paraId="0C7123FA" w14:textId="77777777" w:rsidR="00CF2A01" w:rsidRDefault="004C3253">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6B7DE03F" w14:textId="77777777" w:rsidR="00CF2A01" w:rsidRDefault="004C3253">
      <w:r>
        <w:t>The Mississippi Headwaters is host to over 350 species of mammals and birds, including common game and non-game wildlife and most of the endangered and threatened species in Minnesota. This Program’s focus on creating permanently protected habitat complexes and corridors along the river provides the food and shelter needed for migratory waterfowl, ensures water quality that support many species of game and forage fish and keeps forested lands from becoming fragmented and disrupting habitat for common and th</w:t>
      </w:r>
      <w:r>
        <w:t xml:space="preserve">reatened species a fish, game and wildlife. </w:t>
      </w:r>
      <w:r>
        <w:br/>
      </w:r>
      <w:r>
        <w:br/>
        <w:t>This Program uses a science-based assessment tool (RAQ) to prioritize potential private parcels for protection. Local governments are also queried for parcels of interest or are a priority in local water plans. Selective parcels that meet program criteria are scored by their riparian nature (R), the adjacency to already protected land (A) and habitat quality (Q).  These parcels are assessed for habitat quality against state and national databases that include: t</w:t>
      </w:r>
      <w:r>
        <w:t xml:space="preserve">he Minnesota County Biological Survey; the Minnesota Wildlife Action Network database; DNR biodiversity rankings, rare species and old growth forest data; priority areas of significant value for fish and wildlife species of greatest conservation need; and other habitat quality parameters.  This assessment process considerably narrows the focus areas and number of parcels considered for project outreach. </w:t>
      </w:r>
      <w:r>
        <w:br/>
      </w:r>
      <w:r>
        <w:br/>
        <w:t xml:space="preserve">High scoring parcels that are adjacent to permanently protected land (either county, state, tribal, or </w:t>
      </w:r>
      <w:r>
        <w:t>federal public lands or lands already enrolled in an easement program) are selected for landowner outreach. This Program focuses on creating and expanding protected wildlife habitat complexes through fee-title acquisition or RIM easements on parcels adjacent to already protected lands to create or expand habitat complexes that provide the highest opportunity for fish and wildlife habitat protection.  Land protection is the primary focus of the MHHCP.</w:t>
      </w:r>
    </w:p>
    <w:p w14:paraId="5710B417" w14:textId="77777777" w:rsidR="00CF2A01" w:rsidRDefault="004C3253">
      <w:pPr>
        <w:pStyle w:val="Heading3"/>
        <w:spacing w:before="60" w:after="80"/>
      </w:pPr>
      <w:r>
        <w:rPr>
          <w:color w:val="254885"/>
          <w:sz w:val="26"/>
        </w:rPr>
        <w:t xml:space="preserve">What are the elements of this proposal that are critical from a timing perspective? </w:t>
      </w:r>
    </w:p>
    <w:p w14:paraId="36D9C314" w14:textId="77777777" w:rsidR="00CF2A01" w:rsidRDefault="004C3253">
      <w:r>
        <w:t>MHHCP’s past accomplishments have consistently exceeded appropriation goals by more than 150%. For closed appropriations, 95% of the money was spent. Open appropriations (ML 22 and ML 24) are spent or allocated to projects in process. Phase 9 (ML25) is not yet available. Landowners, who are eager to participate and have been vetted and approved by the Technical Team, are in a queue waiting to utilize the minor remaining funds and future funding. This includes 3 parcels comprising $1.1 million in easement fu</w:t>
      </w:r>
      <w:r>
        <w:t xml:space="preserve">nding. At this time, there are more landowners willing to participate than available funds can accommodate. </w:t>
      </w:r>
      <w:r>
        <w:br/>
      </w:r>
      <w:r>
        <w:br/>
        <w:t>Because inland lakes are highly developed, there is increasing interest in developing along the river and its tributaries. There is urgency to protect high priority lands for fish and wildlife habitat protection because development pressures are threatening forest fragmentation and disturbance of shoreland and upland habitats.</w:t>
      </w:r>
    </w:p>
    <w:p w14:paraId="5B1D9F3F" w14:textId="77777777" w:rsidR="00CF2A01" w:rsidRDefault="004C3253">
      <w:pPr>
        <w:pStyle w:val="Heading3"/>
        <w:spacing w:before="60" w:after="80"/>
      </w:pPr>
      <w:r>
        <w:rPr>
          <w:color w:val="254885"/>
          <w:sz w:val="26"/>
        </w:rPr>
        <w:lastRenderedPageBreak/>
        <w:t xml:space="preserve">Describe how the proposal expands habitat corridors or complexes and/or addresses habitat fragmentation: </w:t>
      </w:r>
    </w:p>
    <w:p w14:paraId="1A730A95" w14:textId="77777777" w:rsidR="00CF2A01" w:rsidRDefault="004C3253">
      <w:r>
        <w:t>The MHHCP focuses on creating and expanding permanently protected aquatic and upland wildlife habitat complexes/corridors by acquiring priority private land (via fee-title or easement acquisition) adjacent to already protected land (county, state, or federal public land or land already under easement) to expand existing or create new habitat complexes. These large habitat corridors/complexes provide the essential elements of good upland habitat continuity for wildlife that includes food, a place to raise th</w:t>
      </w:r>
      <w:r>
        <w:t xml:space="preserve">eir young, different types of cover from predators, mobility for wildlife during various life stages and adaptation as needed to climate change. They also provide aquatic habitat (clean water) for fish survival and spawning and food and shelter for migratory waterfowl along with river corridor. These complexes limit future development that could disrupt forest complexes and fragment fish and wildlife habitat. </w:t>
      </w:r>
      <w:r>
        <w:br/>
      </w:r>
      <w:r>
        <w:br/>
        <w:t>Using the previously described RAQ science-based parcel prioritization process, high priority pri</w:t>
      </w:r>
      <w:r>
        <w:t xml:space="preserve">vate parcels are identified next to already protected lands (public or under easement). Connecting these acquired parcels to already protected land enhances or creates habitat protection complexes. Multiple habitat complexes along the river or tributaries create safe corridors of protected land for wildlife to move through. </w:t>
      </w:r>
      <w:r>
        <w:br/>
      </w:r>
      <w:r>
        <w:br/>
        <w:t xml:space="preserve">Two examples illustrate the Program's successful approach of using fee-title and easement acquisitions connected to already protected land to create or expand large habitat complexes. </w:t>
      </w:r>
      <w:r>
        <w:t>First, two fee-title acquisitions in Crow Wing County created the new 299-acre DNR Indian Jack WMA, which combined with two new and adjacent RIM easements and other state and county land, created a habitat complex of 594 contiguous acres, 2.5 miles of Indian Jack Lake shoreland, and 3 miles of Mississippi River shoreland, on which the DNR is adding a new public access. (See the project illustration) Second, two recent fee-title acquisitions from The Conservation Fund through the Minnesota Heritage Forest Pr</w:t>
      </w:r>
      <w:r>
        <w:t>oject added 2,529 acres of state forest land and 714 acres of county forest land in Hubbard County to enlarge existing habitat complexes. In Crow Wing County, 1,280 acres was acquired to enlarge a county forest. The state and county forest habitat complexes also provide enhanced public recreation opportunities.</w:t>
      </w:r>
    </w:p>
    <w:p w14:paraId="4A69AFAC" w14:textId="77777777" w:rsidR="00CF2A01" w:rsidRDefault="004C3253">
      <w:pPr>
        <w:pStyle w:val="Heading3"/>
        <w:spacing w:before="60" w:after="80"/>
      </w:pPr>
      <w:r>
        <w:rPr>
          <w:color w:val="254885"/>
          <w:sz w:val="26"/>
        </w:rPr>
        <w:t xml:space="preserve">Which top 2 Conservation Plans referenced in MS97A.056, subd. 3a are most applicable to this project? </w:t>
      </w:r>
    </w:p>
    <w:p w14:paraId="53854681" w14:textId="77777777" w:rsidR="00CF2A01" w:rsidRDefault="004C3253">
      <w:pPr>
        <w:ind w:left="360"/>
      </w:pPr>
      <w:r>
        <w:t>Mississippi River Headwaters Comprehensive Plan</w:t>
      </w:r>
    </w:p>
    <w:p w14:paraId="3AEEA7B8" w14:textId="77777777" w:rsidR="00CF2A01" w:rsidRDefault="004C3253">
      <w:pPr>
        <w:ind w:left="360"/>
      </w:pPr>
      <w:r>
        <w:t>Outdoor Heritage Fund: A 25 Year Framework</w:t>
      </w:r>
    </w:p>
    <w:p w14:paraId="70A5040D" w14:textId="77777777" w:rsidR="00CF2A01" w:rsidRDefault="004C3253">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05994822" w14:textId="77777777" w:rsidR="00CF2A01" w:rsidRDefault="004C3253">
      <w:r>
        <w:t>The MHHCP focuses on protecting the headwaters of one of the most important river systems in the United States. The Headwaters contains over 350 species of fish and animals, including many species of greatest concern in Minnesota. Landscapes with diverse and intact functional ecosystems are expected to have the greatest resilience in a changing climate. This Program targets those lands for protection that provide the best opportunities for maintaining biodiversity and increasing habitat connectivity. Protec</w:t>
      </w:r>
      <w:r>
        <w:t xml:space="preserve">tion at a watershed scale increases the resiliency of the landscape by protecting and buffering sensitive areas which support biological diversity and ecological function while also increasing connections that will facilitate species movement across the headwaters range of 400 river miles and 8 counties. Increased functional redundancy, connectivity, and biodiversity at this </w:t>
      </w:r>
      <w:r>
        <w:lastRenderedPageBreak/>
        <w:t>large scale ensures there are enough connected blocks of protected habitat suitable for sustaining wildlife's need for mobility in a c</w:t>
      </w:r>
      <w:r>
        <w:t>hanging climate.</w:t>
      </w:r>
    </w:p>
    <w:p w14:paraId="6470F8EC" w14:textId="77777777" w:rsidR="00CF2A01" w:rsidRDefault="004C3253">
      <w:pPr>
        <w:pStyle w:val="Heading3"/>
        <w:spacing w:before="60" w:after="80"/>
      </w:pPr>
      <w:r>
        <w:rPr>
          <w:color w:val="254885"/>
          <w:sz w:val="26"/>
        </w:rPr>
        <w:t xml:space="preserve">Which LSOHC section priorities are addressed in this proposal? </w:t>
      </w:r>
    </w:p>
    <w:p w14:paraId="5D0A54E4" w14:textId="77777777" w:rsidR="00CF2A01" w:rsidRDefault="004C3253">
      <w:pPr>
        <w:pStyle w:val="BodyText"/>
      </w:pPr>
      <w:r>
        <w:rPr>
          <w:b/>
        </w:rPr>
        <w:t>Forest / Prairie Transition</w:t>
      </w:r>
    </w:p>
    <w:p w14:paraId="7067A2E4" w14:textId="77777777" w:rsidR="00CF2A01" w:rsidRDefault="004C3253">
      <w:pPr>
        <w:ind w:left="360"/>
      </w:pPr>
      <w:r>
        <w:t>Protect, enhance, and restore wild rice wetlands, shallow lakes, wetland/grassland complexes, aspen parklands, and shoreland that provide critical habitat for game and nongame wildlife</w:t>
      </w:r>
    </w:p>
    <w:p w14:paraId="52E0EC87" w14:textId="77777777" w:rsidR="00CF2A01" w:rsidRDefault="004C3253">
      <w:pPr>
        <w:pStyle w:val="BodyText"/>
      </w:pPr>
      <w:r>
        <w:rPr>
          <w:b/>
        </w:rPr>
        <w:t>Northern Forest</w:t>
      </w:r>
    </w:p>
    <w:p w14:paraId="19DEDFDF" w14:textId="77777777" w:rsidR="00CF2A01" w:rsidRDefault="004C3253">
      <w:pPr>
        <w:ind w:left="360"/>
      </w:pPr>
      <w:r>
        <w:t>Protect shoreland and restore or enhance critical habitat on wild rice lakes, shallow lakes, cold water lakes, streams and rivers, and spawning areas</w:t>
      </w:r>
    </w:p>
    <w:p w14:paraId="163F25E9" w14:textId="77777777" w:rsidR="00CF2A01" w:rsidRDefault="004C3253">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0F9E2274" w14:textId="77777777" w:rsidR="00CF2A01" w:rsidRDefault="004C3253">
      <w:r>
        <w:t>The ongoing Mississippi Headwaters Habitat Corridor Project (MHHCP) has consistently exceeded its projected goals with each completed phase. To date this includes 11,900 acres of upland and 65 miles shoreland on the Mississippi River and major tributaries in the Mississippi River Headwaters. Land conservation projects in process (12) with open appropriations (ML22 and 24) will protect an additional 1,100 acres and 7 miles of critical shorelands for permanent habitat protection for fish, game/non-game wildli</w:t>
      </w:r>
      <w:r>
        <w:t xml:space="preserve">fe and migratory waterfowl. In light of the significant program success to date in meeting its habitat protection goals, it is reasonable to assume MHHCP's ongoing work will continue to provide an additional and significant conservation legacy with continued LSOHC support. </w:t>
      </w:r>
      <w:r>
        <w:br/>
      </w:r>
      <w:r>
        <w:br/>
        <w:t>It is important to continue to protect the Headwaters of the Mississippi River not only for fish and wildlife, but also for migratory waterfowl in their migration along the Mississippi flyway and to ensure safe drinking water for the mi</w:t>
      </w:r>
      <w:r>
        <w:t>llions of people downstream that depend on the river. The habitat complexes created and enhanced through the MHHCP’s habitat protection will help build resilience into the Mississippi River Headwaters system to protect against fragmentation of critical forests, wetlands and shorelines and insure population sustainability for healthy fish, game and non-game wildlife, and migratory waterfowl along with enhanced recreational opportunities for all Minnesotans.</w:t>
      </w:r>
    </w:p>
    <w:p w14:paraId="409C8891" w14:textId="77777777" w:rsidR="00CF2A01" w:rsidRDefault="004C3253">
      <w:pPr>
        <w:pStyle w:val="Heading2"/>
        <w:spacing w:before="0" w:after="80"/>
        <w:jc w:val="center"/>
      </w:pPr>
      <w:r>
        <w:rPr>
          <w:color w:val="2C559C"/>
          <w:sz w:val="28"/>
          <w:u w:val="single"/>
        </w:rPr>
        <w:t>Outcomes</w:t>
      </w:r>
    </w:p>
    <w:p w14:paraId="50300701" w14:textId="77777777" w:rsidR="00CF2A01" w:rsidRDefault="004C3253">
      <w:pPr>
        <w:pStyle w:val="Heading3"/>
        <w:spacing w:before="60" w:after="80"/>
      </w:pPr>
      <w:r>
        <w:rPr>
          <w:color w:val="254885"/>
          <w:sz w:val="26"/>
        </w:rPr>
        <w:t xml:space="preserve">Programs in forest-prairie transition region: </w:t>
      </w:r>
    </w:p>
    <w:p w14:paraId="5D899385" w14:textId="77777777" w:rsidR="00CF2A01" w:rsidRDefault="004C3253">
      <w:pPr>
        <w:ind w:left="360"/>
      </w:pPr>
      <w:r>
        <w:t xml:space="preserve">Rivers and streams provide corridors of habitat including intact areas of forest cover in the east and large wetland/upland complexes in the west ~ </w:t>
      </w:r>
      <w:r>
        <w:rPr>
          <w:i/>
        </w:rPr>
        <w:t>Conservation easements in this region have been in past appropriations and those funded with an ML 26 appropriation will be placed on parcels on or near the main stem Mississippi River and/or along major Mississippi tributaries in the region. In the eastern portion of the region, parcels are mostly forested. Easement outcomes will be measured by the number of acres protected and shoreland feet and evaluated against set criteria and goals. Easements will be evaluated into perpetuity through yearly monitoring</w:t>
      </w:r>
      <w:r>
        <w:rPr>
          <w:i/>
        </w:rPr>
        <w:t>. Fee-title acquisitions will also be evaluated by acres protected and shoreland feet against set project criteria.</w:t>
      </w:r>
    </w:p>
    <w:p w14:paraId="01ED2D36" w14:textId="77777777" w:rsidR="00CF2A01" w:rsidRDefault="004C3253">
      <w:pPr>
        <w:pStyle w:val="Heading3"/>
        <w:spacing w:before="60" w:after="80"/>
      </w:pPr>
      <w:r>
        <w:rPr>
          <w:color w:val="254885"/>
          <w:sz w:val="26"/>
        </w:rPr>
        <w:t xml:space="preserve">Programs in the northern forest region: </w:t>
      </w:r>
    </w:p>
    <w:p w14:paraId="02EC2692" w14:textId="77777777" w:rsidR="00CF2A01" w:rsidRDefault="004C3253">
      <w:pPr>
        <w:ind w:left="360"/>
      </w:pPr>
      <w:r>
        <w:t xml:space="preserve">Increased availability and improved condition of riparian forests and other habitat corridors ~ </w:t>
      </w:r>
      <w:r>
        <w:rPr>
          <w:i/>
        </w:rPr>
        <w:t xml:space="preserve">With permanent land protection (either fee-title acquisition or conservation easements) forests will remain intact and less </w:t>
      </w:r>
      <w:r>
        <w:rPr>
          <w:i/>
        </w:rPr>
        <w:lastRenderedPageBreak/>
        <w:t>fragmented to maintain forest integrity. Placement of projects will focus on private land that can connect with adjacent public lands to create or expand habitat corridors. Outcomes will be measured by acres and shoreland miles protected and evaluated against Program goals and criteria. Permanent owners of fee-title acquisitions will monitor and evaluate the condition of the lands acco</w:t>
      </w:r>
      <w:r>
        <w:rPr>
          <w:i/>
        </w:rPr>
        <w:t>rding to their policies and easements will be monitored annually into perpetuity by BWSR and the SWCD for the county in which the easement is located.</w:t>
      </w:r>
    </w:p>
    <w:p w14:paraId="38905A20" w14:textId="77777777" w:rsidR="00CF2A01" w:rsidRDefault="004C3253">
      <w:pPr>
        <w:pStyle w:val="Heading3"/>
        <w:spacing w:before="60" w:after="80"/>
      </w:pPr>
      <w:r>
        <w:rPr>
          <w:color w:val="254885"/>
          <w:sz w:val="26"/>
        </w:rPr>
        <w:t xml:space="preserve">What other dedicated funds may collaborate with or contribute to this proposal? </w:t>
      </w:r>
    </w:p>
    <w:p w14:paraId="14DE591C" w14:textId="77777777" w:rsidR="00CF2A01" w:rsidRDefault="004C3253">
      <w:pPr>
        <w:ind w:left="360"/>
      </w:pPr>
      <w:r>
        <w:t>Environment and Natural Resource Trust Fund</w:t>
      </w:r>
    </w:p>
    <w:p w14:paraId="310D510D" w14:textId="77777777" w:rsidR="00CF2A01" w:rsidRDefault="004C3253">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66EB3D4E" w14:textId="77777777" w:rsidR="00CF2A01" w:rsidRDefault="004C3253">
      <w:r>
        <w:t>This request is not supplanting or a substitution for any previous Legacy funding used for the same purpose.</w:t>
      </w:r>
    </w:p>
    <w:p w14:paraId="699BD484" w14:textId="77777777" w:rsidR="00CF2A01" w:rsidRDefault="004C3253">
      <w:pPr>
        <w:pStyle w:val="Heading3"/>
        <w:spacing w:before="60" w:after="80"/>
      </w:pPr>
      <w:r>
        <w:rPr>
          <w:color w:val="254885"/>
          <w:sz w:val="26"/>
        </w:rPr>
        <w:t xml:space="preserve">How will you sustain and/or maintain this work after the Outdoor Heritage Funds are expended? </w:t>
      </w:r>
    </w:p>
    <w:p w14:paraId="1A34BD79" w14:textId="77777777" w:rsidR="00CF2A01" w:rsidRDefault="004C3253">
      <w:r>
        <w:t>For conservation easements acquired through this Program, the MN BWSR is responsible for maintenance, inspection and monitoring into perpetuity. They partner with the Soil and Water Conservation District in the county where the easement is recorded to carry-out the oversight and monitoring of the conservation easements. Easements are inspected annually for the first five years beginning in the year after the easement is recorded. Thereafter, on-site inspections and compliance checks are performed and report</w:t>
      </w:r>
      <w:r>
        <w:t xml:space="preserve">ed to BWSR every three years. If a violation is noted, a non-compliance procedure is initiated. Stewardship money is appropriated to cover ongoing BWSR oversight, SWCD monitoring, and enforcement actions, if needed. Trust for Public Land (TPL) is responsible for the fee-title acquisitions. TPL acquires the land with Outdoor Heritage Funds and then transfers ownership to the applicable public entity, either the MN DNR or a local government, for permanent ownership and stewardship. The lands are then managed </w:t>
      </w:r>
      <w:r>
        <w:t>in accordance with the public entity's land management policies and OHF requirements.</w:t>
      </w:r>
    </w:p>
    <w:p w14:paraId="7455858C" w14:textId="77777777" w:rsidR="00CF2A01" w:rsidRDefault="004C3253">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CF2A01" w14:paraId="55E5B720" w14:textId="77777777">
        <w:tc>
          <w:tcPr>
            <w:tcW w:w="2160" w:type="dxa"/>
            <w:shd w:val="clear" w:color="auto" w:fill="AFC4E9"/>
          </w:tcPr>
          <w:p w14:paraId="0FF14DB7" w14:textId="77777777" w:rsidR="00CF2A01" w:rsidRDefault="004C3253">
            <w:r>
              <w:rPr>
                <w:b/>
                <w:color w:val="000000"/>
                <w:sz w:val="20"/>
              </w:rPr>
              <w:t>Year</w:t>
            </w:r>
          </w:p>
        </w:tc>
        <w:tc>
          <w:tcPr>
            <w:tcW w:w="2160" w:type="dxa"/>
            <w:shd w:val="clear" w:color="auto" w:fill="AFC4E9"/>
          </w:tcPr>
          <w:p w14:paraId="373F10B7" w14:textId="77777777" w:rsidR="00CF2A01" w:rsidRDefault="004C3253">
            <w:r>
              <w:rPr>
                <w:b/>
                <w:color w:val="000000"/>
                <w:sz w:val="20"/>
              </w:rPr>
              <w:t>Source of Funds</w:t>
            </w:r>
          </w:p>
        </w:tc>
        <w:tc>
          <w:tcPr>
            <w:tcW w:w="2160" w:type="dxa"/>
            <w:shd w:val="clear" w:color="auto" w:fill="AFC4E9"/>
          </w:tcPr>
          <w:p w14:paraId="09710EE8" w14:textId="77777777" w:rsidR="00CF2A01" w:rsidRDefault="004C3253">
            <w:r>
              <w:rPr>
                <w:b/>
                <w:color w:val="000000"/>
                <w:sz w:val="20"/>
              </w:rPr>
              <w:t>Step 1</w:t>
            </w:r>
          </w:p>
        </w:tc>
        <w:tc>
          <w:tcPr>
            <w:tcW w:w="2160" w:type="dxa"/>
            <w:shd w:val="clear" w:color="auto" w:fill="AFC4E9"/>
          </w:tcPr>
          <w:p w14:paraId="51558643" w14:textId="77777777" w:rsidR="00CF2A01" w:rsidRDefault="004C3253">
            <w:r>
              <w:rPr>
                <w:b/>
                <w:color w:val="000000"/>
                <w:sz w:val="20"/>
              </w:rPr>
              <w:t>Step 2</w:t>
            </w:r>
          </w:p>
        </w:tc>
        <w:tc>
          <w:tcPr>
            <w:tcW w:w="2160" w:type="dxa"/>
            <w:shd w:val="clear" w:color="auto" w:fill="AFC4E9"/>
          </w:tcPr>
          <w:p w14:paraId="590CAA14" w14:textId="77777777" w:rsidR="00CF2A01" w:rsidRDefault="004C3253">
            <w:r>
              <w:rPr>
                <w:b/>
                <w:color w:val="000000"/>
                <w:sz w:val="20"/>
              </w:rPr>
              <w:t>Step 3</w:t>
            </w:r>
          </w:p>
        </w:tc>
      </w:tr>
      <w:tr w:rsidR="00CF2A01" w14:paraId="069CD7A7" w14:textId="77777777">
        <w:tc>
          <w:tcPr>
            <w:tcW w:w="2160" w:type="dxa"/>
          </w:tcPr>
          <w:p w14:paraId="68AF3C1C" w14:textId="77777777" w:rsidR="00CF2A01" w:rsidRDefault="004C3253">
            <w:r>
              <w:rPr>
                <w:sz w:val="20"/>
              </w:rPr>
              <w:t>2026-2030</w:t>
            </w:r>
          </w:p>
        </w:tc>
        <w:tc>
          <w:tcPr>
            <w:tcW w:w="2160" w:type="dxa"/>
          </w:tcPr>
          <w:p w14:paraId="25A1F72F" w14:textId="77777777" w:rsidR="00CF2A01" w:rsidRDefault="004C3253">
            <w:r>
              <w:rPr>
                <w:sz w:val="20"/>
              </w:rPr>
              <w:t>OHF</w:t>
            </w:r>
          </w:p>
        </w:tc>
        <w:tc>
          <w:tcPr>
            <w:tcW w:w="2160" w:type="dxa"/>
          </w:tcPr>
          <w:p w14:paraId="519486F6" w14:textId="77777777" w:rsidR="00CF2A01" w:rsidRDefault="004C3253">
            <w:r>
              <w:rPr>
                <w:sz w:val="20"/>
              </w:rPr>
              <w:t>Work with project partners and landowners to determine RIM</w:t>
            </w:r>
            <w:r>
              <w:rPr>
                <w:sz w:val="20"/>
              </w:rPr>
              <w:br/>
              <w:t>conservation easement interest and develop long-term fish and game habitat</w:t>
            </w:r>
            <w:r>
              <w:rPr>
                <w:sz w:val="20"/>
              </w:rPr>
              <w:br/>
              <w:t>protection priorities.</w:t>
            </w:r>
          </w:p>
        </w:tc>
        <w:tc>
          <w:tcPr>
            <w:tcW w:w="2160" w:type="dxa"/>
          </w:tcPr>
          <w:p w14:paraId="4A0A70BF" w14:textId="77777777" w:rsidR="00CF2A01" w:rsidRDefault="004C3253">
            <w:r>
              <w:rPr>
                <w:sz w:val="20"/>
              </w:rPr>
              <w:t>Work with BWSR and County SWCDs to conduct landowner</w:t>
            </w:r>
            <w:r>
              <w:rPr>
                <w:sz w:val="20"/>
              </w:rPr>
              <w:br/>
              <w:t>outreach and acquire conservation easements</w:t>
            </w:r>
          </w:p>
        </w:tc>
        <w:tc>
          <w:tcPr>
            <w:tcW w:w="2160" w:type="dxa"/>
          </w:tcPr>
          <w:p w14:paraId="0D942003" w14:textId="77777777" w:rsidR="00CF2A01" w:rsidRDefault="004C3253">
            <w:r>
              <w:rPr>
                <w:sz w:val="20"/>
              </w:rPr>
              <w:t>BWSR and SWCDs will</w:t>
            </w:r>
            <w:r>
              <w:rPr>
                <w:sz w:val="20"/>
              </w:rPr>
              <w:br/>
              <w:t>perform ongoing onsite</w:t>
            </w:r>
            <w:r>
              <w:rPr>
                <w:sz w:val="20"/>
              </w:rPr>
              <w:br/>
              <w:t>inspections and monitoring and enforce conditions of</w:t>
            </w:r>
            <w:r>
              <w:rPr>
                <w:sz w:val="20"/>
              </w:rPr>
              <w:br/>
              <w:t>the recorded easement into</w:t>
            </w:r>
            <w:r>
              <w:rPr>
                <w:sz w:val="20"/>
              </w:rPr>
              <w:br/>
              <w:t>perpetuity.</w:t>
            </w:r>
          </w:p>
        </w:tc>
      </w:tr>
      <w:tr w:rsidR="00CF2A01" w14:paraId="06485FA0" w14:textId="77777777">
        <w:tc>
          <w:tcPr>
            <w:tcW w:w="2160" w:type="dxa"/>
          </w:tcPr>
          <w:p w14:paraId="4A09DCDC" w14:textId="77777777" w:rsidR="00CF2A01" w:rsidRDefault="004C3253">
            <w:r>
              <w:rPr>
                <w:sz w:val="20"/>
              </w:rPr>
              <w:t>2026-2030</w:t>
            </w:r>
          </w:p>
        </w:tc>
        <w:tc>
          <w:tcPr>
            <w:tcW w:w="2160" w:type="dxa"/>
          </w:tcPr>
          <w:p w14:paraId="776AD0CA" w14:textId="77777777" w:rsidR="00CF2A01" w:rsidRDefault="004C3253">
            <w:r>
              <w:rPr>
                <w:sz w:val="20"/>
              </w:rPr>
              <w:t>OHF</w:t>
            </w:r>
          </w:p>
        </w:tc>
        <w:tc>
          <w:tcPr>
            <w:tcW w:w="2160" w:type="dxa"/>
          </w:tcPr>
          <w:p w14:paraId="57D8D2A9" w14:textId="77777777" w:rsidR="00CF2A01" w:rsidRDefault="004C3253">
            <w:r>
              <w:rPr>
                <w:sz w:val="20"/>
              </w:rPr>
              <w:t>Work with project</w:t>
            </w:r>
            <w:r>
              <w:rPr>
                <w:sz w:val="20"/>
              </w:rPr>
              <w:br/>
              <w:t xml:space="preserve">partners and </w:t>
            </w:r>
            <w:r>
              <w:rPr>
                <w:sz w:val="20"/>
              </w:rPr>
              <w:t>landowners to</w:t>
            </w:r>
            <w:r>
              <w:rPr>
                <w:sz w:val="20"/>
              </w:rPr>
              <w:br/>
              <w:t>determine interest in a fee-title acquisition and seek state or local government</w:t>
            </w:r>
            <w:r>
              <w:rPr>
                <w:sz w:val="20"/>
              </w:rPr>
              <w:br/>
              <w:t>permanent land ownership.</w:t>
            </w:r>
          </w:p>
        </w:tc>
        <w:tc>
          <w:tcPr>
            <w:tcW w:w="2160" w:type="dxa"/>
          </w:tcPr>
          <w:p w14:paraId="34169235" w14:textId="77777777" w:rsidR="00CF2A01" w:rsidRDefault="004C3253">
            <w:r>
              <w:rPr>
                <w:sz w:val="20"/>
              </w:rPr>
              <w:t>The Trust for Public Land will acquire parcels for fee-title acquisition (with or without PILT) and transfer to the appropriate public entity.</w:t>
            </w:r>
          </w:p>
        </w:tc>
        <w:tc>
          <w:tcPr>
            <w:tcW w:w="2160" w:type="dxa"/>
          </w:tcPr>
          <w:p w14:paraId="60F3DBE9" w14:textId="77777777" w:rsidR="00CF2A01" w:rsidRDefault="004C3253">
            <w:r>
              <w:rPr>
                <w:sz w:val="20"/>
              </w:rPr>
              <w:t>Permanent public entity owners of acquired lands (state or local government)</w:t>
            </w:r>
            <w:r>
              <w:rPr>
                <w:sz w:val="20"/>
              </w:rPr>
              <w:br/>
              <w:t>will follow the monitoring and land management policies of their organization.</w:t>
            </w:r>
          </w:p>
        </w:tc>
      </w:tr>
    </w:tbl>
    <w:p w14:paraId="2E28F059" w14:textId="77777777" w:rsidR="0069113F" w:rsidRDefault="0069113F">
      <w:r>
        <w:br w:type="page"/>
      </w:r>
    </w:p>
    <w:tbl>
      <w:tblPr>
        <w:tblStyle w:val="TableGrid"/>
        <w:tblW w:w="0" w:type="auto"/>
        <w:tblLook w:val="04A0" w:firstRow="1" w:lastRow="0" w:firstColumn="1" w:lastColumn="0" w:noHBand="0" w:noVBand="1"/>
      </w:tblPr>
      <w:tblGrid>
        <w:gridCol w:w="2157"/>
        <w:gridCol w:w="2158"/>
        <w:gridCol w:w="2159"/>
        <w:gridCol w:w="2159"/>
        <w:gridCol w:w="2157"/>
      </w:tblGrid>
      <w:tr w:rsidR="00CF2A01" w14:paraId="1F458861" w14:textId="77777777">
        <w:tc>
          <w:tcPr>
            <w:tcW w:w="2160" w:type="dxa"/>
          </w:tcPr>
          <w:p w14:paraId="218938C5" w14:textId="2E87E355" w:rsidR="00CF2A01" w:rsidRDefault="004C3253">
            <w:r>
              <w:rPr>
                <w:sz w:val="20"/>
              </w:rPr>
              <w:lastRenderedPageBreak/>
              <w:t>2026-2030</w:t>
            </w:r>
          </w:p>
        </w:tc>
        <w:tc>
          <w:tcPr>
            <w:tcW w:w="2160" w:type="dxa"/>
          </w:tcPr>
          <w:p w14:paraId="2853A786" w14:textId="77777777" w:rsidR="00CF2A01" w:rsidRDefault="004C3253">
            <w:r>
              <w:rPr>
                <w:sz w:val="20"/>
              </w:rPr>
              <w:t>OHF</w:t>
            </w:r>
          </w:p>
        </w:tc>
        <w:tc>
          <w:tcPr>
            <w:tcW w:w="2160" w:type="dxa"/>
          </w:tcPr>
          <w:p w14:paraId="2C4E7DDF" w14:textId="77777777" w:rsidR="00CF2A01" w:rsidRDefault="004C3253">
            <w:r>
              <w:rPr>
                <w:sz w:val="20"/>
              </w:rPr>
              <w:t>Work with project partners to determine fish and game habitat protection priorities;</w:t>
            </w:r>
            <w:r>
              <w:rPr>
                <w:sz w:val="20"/>
              </w:rPr>
              <w:br/>
              <w:t>develop tools for prioritizing lands for acquisition (fee title or easement); provide outreach assistance to SWCDs: and develop/ maintain trusting relationships</w:t>
            </w:r>
            <w:r>
              <w:rPr>
                <w:sz w:val="20"/>
              </w:rPr>
              <w:br/>
              <w:t>with local government for project support</w:t>
            </w:r>
          </w:p>
        </w:tc>
        <w:tc>
          <w:tcPr>
            <w:tcW w:w="2160" w:type="dxa"/>
          </w:tcPr>
          <w:p w14:paraId="5A3FA4B5" w14:textId="77777777" w:rsidR="00CF2A01" w:rsidRDefault="004C3253">
            <w:r>
              <w:rPr>
                <w:sz w:val="20"/>
              </w:rPr>
              <w:t>The Mississippi Headwaters Board (MHB) provides</w:t>
            </w:r>
            <w:r>
              <w:rPr>
                <w:sz w:val="20"/>
              </w:rPr>
              <w:br/>
              <w:t>project coordination among project partners and other</w:t>
            </w:r>
            <w:r>
              <w:rPr>
                <w:sz w:val="20"/>
              </w:rPr>
              <w:br/>
              <w:t>supporting organizations,</w:t>
            </w:r>
            <w:r>
              <w:rPr>
                <w:sz w:val="20"/>
              </w:rPr>
              <w:br/>
              <w:t>including responsibility for</w:t>
            </w:r>
            <w:r>
              <w:rPr>
                <w:sz w:val="20"/>
              </w:rPr>
              <w:br/>
              <w:t>status reports, outreach assistance to SWCDs, developing prioritization tools for project selection,</w:t>
            </w:r>
            <w:r>
              <w:rPr>
                <w:sz w:val="20"/>
              </w:rPr>
              <w:br/>
              <w:t>facilitation of regular meetings of the Project Technical</w:t>
            </w:r>
            <w:r>
              <w:rPr>
                <w:sz w:val="20"/>
              </w:rPr>
              <w:br/>
              <w:t>Committee to review</w:t>
            </w:r>
            <w:r>
              <w:rPr>
                <w:sz w:val="20"/>
              </w:rPr>
              <w:br/>
              <w:t>and approve participating</w:t>
            </w:r>
            <w:r>
              <w:rPr>
                <w:sz w:val="20"/>
              </w:rPr>
              <w:br/>
              <w:t>landowner projects,</w:t>
            </w:r>
            <w:r>
              <w:rPr>
                <w:sz w:val="20"/>
              </w:rPr>
              <w:br/>
              <w:t>and project representation to</w:t>
            </w:r>
            <w:r>
              <w:rPr>
                <w:sz w:val="20"/>
              </w:rPr>
              <w:br/>
              <w:t>regional conservation collaborative efforts. MHB also promotes ongoing relationships and training as needed for the 8 Headwaters</w:t>
            </w:r>
            <w:r>
              <w:rPr>
                <w:sz w:val="20"/>
              </w:rPr>
              <w:br/>
              <w:t>County Boards.</w:t>
            </w:r>
          </w:p>
        </w:tc>
        <w:tc>
          <w:tcPr>
            <w:tcW w:w="2160" w:type="dxa"/>
          </w:tcPr>
          <w:p w14:paraId="569EA5A5" w14:textId="77777777" w:rsidR="00CF2A01" w:rsidRDefault="004C3253">
            <w:r>
              <w:rPr>
                <w:sz w:val="20"/>
              </w:rPr>
              <w:t>-</w:t>
            </w:r>
          </w:p>
        </w:tc>
      </w:tr>
    </w:tbl>
    <w:p w14:paraId="498DB81F" w14:textId="77777777" w:rsidR="00CF2A01" w:rsidRDefault="004C3253">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5CDD50A8" w14:textId="77777777" w:rsidR="00CF2A01" w:rsidRDefault="004C3253">
      <w:r>
        <w:t>MHHCP partner organizations have programs funded through different sources that focus primarily on engaging Black, Indigenous, People of Color (BIPOC) communities as well as diverse economic communities. Representatives of the Leech Lake Band of Objibwe are invited to participate in the Technical Team meetings that review and approve all projects in an effort to be more inclusive in the Program's land protection work.</w:t>
      </w:r>
      <w:r>
        <w:br/>
      </w:r>
      <w:r>
        <w:br/>
        <w:t xml:space="preserve">There are significant benefits for all Minnesotans, including culturally diverse communities, when land is protected through fee-title acquisition and becomes managed as public land accessible to all. In particular, public land provides an opportunity for those who do not have access or financial resources to connect with private natural lands, whether that is for cultural purposes, hunting, fishing, hiking, or other outdoor recreational pursuits. Conservation easements also benefit all Minnesotans. They </w:t>
      </w:r>
      <w:r>
        <w:t xml:space="preserve">help to keep our air and water clean for fish habitat and drinking water downstream of the Headwaters, and help mitigate the impacts of climate change. Land conservation conserves the biological diversity that is important to all of Minnesotan's public natural resources. </w:t>
      </w:r>
      <w:r>
        <w:br/>
      </w:r>
      <w:r>
        <w:br/>
        <w:t>TPL has a mentored hunting and angling program which is a great example of inclusive community engagement. In partnership with the MN Chapter of Backcounty Hunters and Anglers, TPL is hosting and facilitating mentored hunts and angling op</w:t>
      </w:r>
      <w:r>
        <w:t>portunities for diverse communities on public lands and waters across MN with a focus on ones protected with Outdoor Heritage Funds. Our target audience for mentees are diverse and historically marginalized communities, with a particular outreach focus on BIPOC communities. Our program mentors are individuals from diverse ethnic and racial backgrounds as well, helping to reinforce the notion that seeing those who look like us helps foster a sense of representation, belonging and inclusion in outdoor spaces.</w:t>
      </w:r>
    </w:p>
    <w:p w14:paraId="316C1D3E" w14:textId="77777777" w:rsidR="00CF2A01" w:rsidRDefault="004C3253">
      <w:pPr>
        <w:pStyle w:val="Heading2"/>
        <w:spacing w:before="0" w:after="80"/>
        <w:jc w:val="center"/>
      </w:pPr>
      <w:r>
        <w:rPr>
          <w:color w:val="2C559C"/>
          <w:sz w:val="28"/>
          <w:u w:val="single"/>
        </w:rPr>
        <w:lastRenderedPageBreak/>
        <w:t>Activity Details</w:t>
      </w:r>
    </w:p>
    <w:p w14:paraId="1BAA8FB2" w14:textId="77777777" w:rsidR="00CF2A01" w:rsidRDefault="004C3253">
      <w:pPr>
        <w:pStyle w:val="Heading3"/>
        <w:spacing w:before="60" w:after="80"/>
      </w:pPr>
      <w:r>
        <w:rPr>
          <w:color w:val="254885"/>
          <w:sz w:val="26"/>
        </w:rPr>
        <w:t>Requirements</w:t>
      </w:r>
    </w:p>
    <w:p w14:paraId="79574DAB" w14:textId="77777777" w:rsidR="00CF2A01" w:rsidRDefault="004C3253">
      <w:r>
        <w:rPr>
          <w:b/>
        </w:rPr>
        <w:t xml:space="preserve">Will county board or other local government approval </w:t>
      </w:r>
      <w:r>
        <w:rPr>
          <w:b/>
          <w:u w:val="single"/>
        </w:rPr>
        <w:t>be formally sought**</w:t>
      </w:r>
      <w:r>
        <w:rPr>
          <w:b/>
        </w:rPr>
        <w:t xml:space="preserve"> prior to acquisition, per 97A.056 subd 13(j)?  </w:t>
      </w:r>
      <w:r>
        <w:rPr>
          <w:b/>
        </w:rPr>
        <w:br/>
      </w:r>
      <w:r>
        <w:t>Yes</w:t>
      </w:r>
    </w:p>
    <w:p w14:paraId="254B8731" w14:textId="77777777" w:rsidR="00CF2A01" w:rsidRDefault="004C3253">
      <w:r>
        <w:rPr>
          <w:b/>
        </w:rPr>
        <w:t xml:space="preserve">Is the land you plan to acquire (fee title) free of any other permanent protection?  </w:t>
      </w:r>
      <w:r>
        <w:rPr>
          <w:b/>
        </w:rPr>
        <w:br/>
      </w:r>
      <w:r>
        <w:t>Yes</w:t>
      </w:r>
    </w:p>
    <w:p w14:paraId="5D8E3632" w14:textId="77777777" w:rsidR="00CF2A01" w:rsidRDefault="004C3253">
      <w:r>
        <w:rPr>
          <w:b/>
        </w:rPr>
        <w:t xml:space="preserve">Is the land you plan to acquire (easement) free of any other permanent protection?  </w:t>
      </w:r>
      <w:r>
        <w:rPr>
          <w:b/>
        </w:rPr>
        <w:br/>
      </w:r>
      <w:r>
        <w:t>Yes</w:t>
      </w:r>
    </w:p>
    <w:p w14:paraId="33C1FC60" w14:textId="77777777" w:rsidR="00CF2A01" w:rsidRDefault="004C3253">
      <w:pPr>
        <w:pStyle w:val="Heading3"/>
        <w:spacing w:before="60" w:after="80"/>
      </w:pPr>
      <w:r>
        <w:rPr>
          <w:color w:val="254885"/>
          <w:sz w:val="26"/>
        </w:rPr>
        <w:t>Land Use</w:t>
      </w:r>
    </w:p>
    <w:p w14:paraId="33FBAB0B" w14:textId="77777777" w:rsidR="00CF2A01" w:rsidRDefault="004C3253">
      <w:r>
        <w:rPr>
          <w:b/>
        </w:rPr>
        <w:t>Will there be planting of any crop on OHF land purchased or restored in this program, either by the proposer or the end owner of the property, outside of the initial restoration of the land?</w:t>
      </w:r>
      <w:r>
        <w:rPr>
          <w:b/>
        </w:rPr>
        <w:br/>
      </w:r>
      <w:r>
        <w:t>No</w:t>
      </w:r>
    </w:p>
    <w:p w14:paraId="58DD995D" w14:textId="77777777" w:rsidR="00CF2A01" w:rsidRDefault="004C3253">
      <w:r>
        <w:rPr>
          <w:b/>
        </w:rPr>
        <w:t xml:space="preserve">Will insecticides or fungicides (including neonicotinoid and fungicide treated seed) be used within any activities of this proposal </w:t>
      </w:r>
      <w:r>
        <w:rPr>
          <w:b/>
        </w:rPr>
        <w:t>either in the process of restoration or use as food plots?</w:t>
      </w:r>
      <w:r>
        <w:rPr>
          <w:b/>
        </w:rPr>
        <w:br/>
      </w:r>
      <w:r>
        <w:t>No</w:t>
      </w:r>
    </w:p>
    <w:p w14:paraId="485172DB" w14:textId="77777777" w:rsidR="00CF2A01" w:rsidRDefault="004C3253">
      <w:r>
        <w:rPr>
          <w:b/>
        </w:rPr>
        <w:t xml:space="preserve">Is this land currently open for hunting and fishing?  </w:t>
      </w:r>
      <w:r>
        <w:rPr>
          <w:b/>
        </w:rPr>
        <w:br/>
      </w:r>
      <w:r>
        <w:t>No</w:t>
      </w:r>
    </w:p>
    <w:p w14:paraId="77B00EE0" w14:textId="77777777" w:rsidR="00CF2A01" w:rsidRDefault="004C3253">
      <w:r>
        <w:rPr>
          <w:b/>
        </w:rPr>
        <w:t xml:space="preserve">Will the land be open for hunting and fishing after completion?  </w:t>
      </w:r>
      <w:r>
        <w:rPr>
          <w:b/>
        </w:rPr>
        <w:br/>
      </w:r>
      <w:r>
        <w:t>Yes</w:t>
      </w:r>
    </w:p>
    <w:p w14:paraId="3837A6FB" w14:textId="77777777" w:rsidR="00CF2A01" w:rsidRDefault="004C3253">
      <w:pPr>
        <w:ind w:left="720"/>
      </w:pPr>
      <w:r>
        <w:rPr>
          <w:b/>
        </w:rPr>
        <w:t xml:space="preserve">Describe any variation from the State of Minnesota regulations: </w:t>
      </w:r>
      <w:r>
        <w:rPr>
          <w:b/>
        </w:rPr>
        <w:br/>
      </w:r>
      <w:r>
        <w:t>No variation from State regulations.</w:t>
      </w:r>
    </w:p>
    <w:p w14:paraId="4A0DAB8C" w14:textId="77777777" w:rsidR="00CF2A01" w:rsidRDefault="004C3253">
      <w:r>
        <w:rPr>
          <w:b/>
        </w:rPr>
        <w:t>Who will eventually own the fee title land?</w:t>
      </w:r>
    </w:p>
    <w:p w14:paraId="097AF4D3" w14:textId="77777777" w:rsidR="00CF2A01" w:rsidRDefault="004C3253">
      <w:pPr>
        <w:ind w:left="360"/>
      </w:pPr>
      <w:r>
        <w:t>State of MN</w:t>
      </w:r>
    </w:p>
    <w:p w14:paraId="4D0F09C2" w14:textId="77777777" w:rsidR="00CF2A01" w:rsidRDefault="004C3253">
      <w:pPr>
        <w:ind w:left="360"/>
      </w:pPr>
      <w:r>
        <w:t>Local Unit of Government</w:t>
      </w:r>
    </w:p>
    <w:p w14:paraId="54F63FC7" w14:textId="77777777" w:rsidR="00CF2A01" w:rsidRDefault="004C3253">
      <w:r>
        <w:rPr>
          <w:b/>
        </w:rPr>
        <w:t>Land acquired in fee will be designated as a:</w:t>
      </w:r>
    </w:p>
    <w:p w14:paraId="05F98924" w14:textId="77777777" w:rsidR="00CF2A01" w:rsidRDefault="004C3253">
      <w:pPr>
        <w:ind w:left="360"/>
      </w:pPr>
      <w:r>
        <w:t>WMA</w:t>
      </w:r>
    </w:p>
    <w:p w14:paraId="510EE75E" w14:textId="77777777" w:rsidR="00CF2A01" w:rsidRDefault="004C3253">
      <w:pPr>
        <w:ind w:left="360"/>
      </w:pPr>
      <w:r>
        <w:t>AMA</w:t>
      </w:r>
    </w:p>
    <w:p w14:paraId="43CEF151" w14:textId="77777777" w:rsidR="00CF2A01" w:rsidRDefault="004C3253">
      <w:pPr>
        <w:ind w:left="360"/>
      </w:pPr>
      <w:r>
        <w:t>County Forest</w:t>
      </w:r>
    </w:p>
    <w:p w14:paraId="750C870A" w14:textId="77777777" w:rsidR="00CF2A01" w:rsidRDefault="004C3253">
      <w:pPr>
        <w:ind w:left="360"/>
      </w:pPr>
      <w:r>
        <w:t>State Forest</w:t>
      </w:r>
    </w:p>
    <w:p w14:paraId="7CA589EF" w14:textId="77777777" w:rsidR="00CF2A01" w:rsidRDefault="004C3253">
      <w:pPr>
        <w:ind w:left="360"/>
      </w:pPr>
      <w:r>
        <w:t>SNA</w:t>
      </w:r>
    </w:p>
    <w:p w14:paraId="75A9870A" w14:textId="77777777" w:rsidR="00CF2A01" w:rsidRDefault="004C3253">
      <w:r>
        <w:rPr>
          <w:b/>
        </w:rPr>
        <w:t xml:space="preserve">Will the eased land be open for public use?  </w:t>
      </w:r>
      <w:r>
        <w:rPr>
          <w:b/>
        </w:rPr>
        <w:br/>
      </w:r>
      <w:r>
        <w:t>No</w:t>
      </w:r>
    </w:p>
    <w:p w14:paraId="03AE7629" w14:textId="77777777" w:rsidR="00CF2A01" w:rsidRDefault="004C3253">
      <w:r>
        <w:rPr>
          <w:b/>
        </w:rPr>
        <w:lastRenderedPageBreak/>
        <w:t xml:space="preserve">Are there currently trails or roads on any of the proposed acquisitions?  </w:t>
      </w:r>
      <w:r>
        <w:rPr>
          <w:b/>
        </w:rPr>
        <w:br/>
      </w:r>
      <w:r>
        <w:t>Yes</w:t>
      </w:r>
    </w:p>
    <w:p w14:paraId="56F7A92F" w14:textId="77777777" w:rsidR="00CF2A01" w:rsidRDefault="004C3253">
      <w:pPr>
        <w:ind w:left="720"/>
      </w:pPr>
      <w:r>
        <w:rPr>
          <w:b/>
        </w:rPr>
        <w:t xml:space="preserve">Describe the types of trails or roads and the allowable uses: </w:t>
      </w:r>
      <w:r>
        <w:rPr>
          <w:b/>
        </w:rPr>
        <w:br/>
      </w:r>
      <w:r>
        <w:t>No new trails are planned on prospective acquisitions, but if new trail segments or alignments are added there would be a "no net gain of trails." In other words, if a new trail segment was created an equal amount of preexisting trail would be restored to natural habitat.</w:t>
      </w:r>
    </w:p>
    <w:p w14:paraId="762242F1" w14:textId="77777777" w:rsidR="00CF2A01" w:rsidRDefault="004C3253">
      <w:pPr>
        <w:ind w:left="720"/>
      </w:pPr>
      <w:r>
        <w:rPr>
          <w:b/>
        </w:rPr>
        <w:t xml:space="preserve">Will the trails or roads remain and uses continue to be allowed after OHF acquisition?  </w:t>
      </w:r>
      <w:r>
        <w:rPr>
          <w:b/>
        </w:rPr>
        <w:br/>
      </w:r>
      <w:r>
        <w:t>Yes</w:t>
      </w:r>
    </w:p>
    <w:p w14:paraId="1B6F13B6" w14:textId="77777777" w:rsidR="00CF2A01" w:rsidRDefault="004C3253">
      <w:pPr>
        <w:ind w:left="1440"/>
      </w:pPr>
      <w:r>
        <w:rPr>
          <w:b/>
        </w:rPr>
        <w:t xml:space="preserve">How will maintenance and monitoring be accomplished? </w:t>
      </w:r>
      <w:r>
        <w:rPr>
          <w:b/>
        </w:rPr>
        <w:br/>
      </w:r>
      <w:r>
        <w:t>Any trails would be maintained and monitored in accordance with the permanent owner's (state or county) management policies.</w:t>
      </w:r>
    </w:p>
    <w:p w14:paraId="0F53DFD9" w14:textId="77777777" w:rsidR="00CF2A01" w:rsidRDefault="004C3253">
      <w:r>
        <w:rPr>
          <w:b/>
        </w:rPr>
        <w:t xml:space="preserve">Will new trails or roads be developed or improved as a result of the OHF acquisition?  </w:t>
      </w:r>
      <w:r>
        <w:rPr>
          <w:b/>
        </w:rPr>
        <w:br/>
      </w:r>
      <w:r>
        <w:t>Yes</w:t>
      </w:r>
    </w:p>
    <w:p w14:paraId="1FBF3A30" w14:textId="77777777" w:rsidR="00CF2A01" w:rsidRDefault="004C3253">
      <w:pPr>
        <w:ind w:left="720"/>
      </w:pPr>
      <w:r>
        <w:rPr>
          <w:b/>
        </w:rPr>
        <w:t xml:space="preserve">Describe the types of trails or roads and the allowable uses: </w:t>
      </w:r>
      <w:r>
        <w:rPr>
          <w:b/>
        </w:rPr>
        <w:br/>
      </w:r>
      <w:r>
        <w:t>No new trails are planned on prospective acquisitions, but if new trail segments or alignments are added there would be a "no net gain of trails." In other words, if a new trail segment was created an equal amount of preexisting trail would be restored to natural habitat.</w:t>
      </w:r>
    </w:p>
    <w:p w14:paraId="0627F951" w14:textId="77777777" w:rsidR="00CF2A01" w:rsidRDefault="004C3253">
      <w:pPr>
        <w:ind w:left="720"/>
      </w:pPr>
      <w:r>
        <w:rPr>
          <w:b/>
        </w:rPr>
        <w:t xml:space="preserve">How will maintenance and monitoring be accomplished?  </w:t>
      </w:r>
      <w:r>
        <w:rPr>
          <w:b/>
        </w:rPr>
        <w:br/>
      </w:r>
      <w:r>
        <w:t>Any new trails would be maintained and monitored in accordance with the permanent owner's (state or county) management  policies.</w:t>
      </w:r>
    </w:p>
    <w:p w14:paraId="46943C8B" w14:textId="77777777" w:rsidR="00CF2A01" w:rsidRDefault="004C3253">
      <w:r>
        <w:rPr>
          <w:b/>
        </w:rPr>
        <w:t xml:space="preserve">Will the land that you acquire (fee or easement) be restored or enhanced within this proposal's funding and availability?  </w:t>
      </w:r>
      <w:r>
        <w:rPr>
          <w:b/>
        </w:rPr>
        <w:br/>
      </w:r>
      <w:r>
        <w:t>No</w:t>
      </w:r>
    </w:p>
    <w:p w14:paraId="3FE3691A" w14:textId="77777777" w:rsidR="00CF2A01" w:rsidRDefault="004C3253">
      <w:pPr>
        <w:ind w:left="720"/>
      </w:pPr>
      <w:r>
        <w:rPr>
          <w:b/>
        </w:rPr>
        <w:t xml:space="preserve">Explain how, when, and source of the R/E work: </w:t>
      </w:r>
      <w:r>
        <w:rPr>
          <w:b/>
        </w:rPr>
        <w:br/>
      </w:r>
      <w:r>
        <w:t>While no significant R/E work is anticipated for the fee-title acquisitions, there may be some minor initial R/E work needed. The Contract line includes funding for that potential work. After land is acquired and conveyed to the MN DNR, initial restoration activities will occur as part of the DNR IDP plan.</w:t>
      </w:r>
      <w:r>
        <w:br/>
      </w:r>
      <w:r>
        <w:br/>
        <w:t>Conservation easements generally do not have restoration or enhancement work. A small number of easements, primarily in the Prairie/Northern Forest transition zone, may have limited restoration, primari</w:t>
      </w:r>
      <w:r>
        <w:t>ly reforestation, in their conservation plan. If a landowner chooses to do reforestation the work would be done with cost-share grants with the landowner. A small amount of money ($50,000) could be spent on this activity.</w:t>
      </w:r>
    </w:p>
    <w:p w14:paraId="1243E4A9" w14:textId="77777777" w:rsidR="00CF2A01" w:rsidRDefault="004C3253">
      <w:pPr>
        <w:pStyle w:val="Heading3"/>
        <w:spacing w:before="60" w:after="80"/>
      </w:pPr>
      <w:r>
        <w:rPr>
          <w:color w:val="254885"/>
          <w:sz w:val="26"/>
        </w:rPr>
        <w:t>Other OHF Appropriation Awards</w:t>
      </w:r>
    </w:p>
    <w:p w14:paraId="51A7F58B" w14:textId="77777777" w:rsidR="00CF2A01" w:rsidRDefault="004C3253">
      <w:pPr>
        <w:pStyle w:val="BodyText"/>
      </w:pPr>
      <w:r>
        <w:rPr>
          <w:b/>
        </w:rPr>
        <w:t>Have you received OHF dollars through LSOHC in the past?</w:t>
      </w:r>
      <w:r>
        <w:rPr>
          <w:b/>
        </w:rPr>
        <w:br/>
      </w:r>
      <w:r>
        <w:t>Yes</w:t>
      </w:r>
    </w:p>
    <w:p w14:paraId="3383C0A5" w14:textId="77777777" w:rsidR="00CF2A01" w:rsidRDefault="004C3253">
      <w:pPr>
        <w:pStyle w:val="BodyText"/>
        <w:ind w:left="720"/>
      </w:pPr>
      <w:r>
        <w:rPr>
          <w:b/>
        </w:rPr>
        <w:t>Are any of these past appropriations still OPEN?</w:t>
      </w:r>
      <w:r>
        <w:rPr>
          <w:b/>
        </w:rPr>
        <w:br/>
      </w:r>
      <w:r>
        <w:t>Yes</w:t>
      </w:r>
    </w:p>
    <w:p w14:paraId="5BA70534" w14:textId="77777777" w:rsidR="0069113F" w:rsidRDefault="0069113F">
      <w:r>
        <w:br w:type="page"/>
      </w:r>
    </w:p>
    <w:tbl>
      <w:tblPr>
        <w:tblStyle w:val="TableGrid"/>
        <w:tblW w:w="0" w:type="auto"/>
        <w:tblLook w:val="04A0" w:firstRow="1" w:lastRow="0" w:firstColumn="1" w:lastColumn="0" w:noHBand="0" w:noVBand="1"/>
      </w:tblPr>
      <w:tblGrid>
        <w:gridCol w:w="2158"/>
        <w:gridCol w:w="2158"/>
        <w:gridCol w:w="2158"/>
        <w:gridCol w:w="2158"/>
        <w:gridCol w:w="2158"/>
      </w:tblGrid>
      <w:tr w:rsidR="00CF2A01" w14:paraId="63443789" w14:textId="77777777">
        <w:tc>
          <w:tcPr>
            <w:tcW w:w="2160" w:type="dxa"/>
            <w:shd w:val="clear" w:color="auto" w:fill="AFC4E9"/>
          </w:tcPr>
          <w:p w14:paraId="60824A0A" w14:textId="73995035" w:rsidR="00CF2A01" w:rsidRDefault="004C3253">
            <w:proofErr w:type="spellStart"/>
            <w:r>
              <w:rPr>
                <w:b/>
                <w:color w:val="000000"/>
                <w:sz w:val="20"/>
              </w:rPr>
              <w:lastRenderedPageBreak/>
              <w:t>Approp</w:t>
            </w:r>
            <w:proofErr w:type="spellEnd"/>
            <w:r>
              <w:rPr>
                <w:b/>
                <w:color w:val="000000"/>
                <w:sz w:val="20"/>
              </w:rPr>
              <w:t xml:space="preserve"> Year</w:t>
            </w:r>
          </w:p>
        </w:tc>
        <w:tc>
          <w:tcPr>
            <w:tcW w:w="2160" w:type="dxa"/>
            <w:shd w:val="clear" w:color="auto" w:fill="AFC4E9"/>
          </w:tcPr>
          <w:p w14:paraId="015F4225" w14:textId="77777777" w:rsidR="00CF2A01" w:rsidRDefault="004C3253">
            <w:r>
              <w:rPr>
                <w:b/>
                <w:color w:val="000000"/>
                <w:sz w:val="20"/>
              </w:rPr>
              <w:t>Funding Amount Received</w:t>
            </w:r>
          </w:p>
        </w:tc>
        <w:tc>
          <w:tcPr>
            <w:tcW w:w="2160" w:type="dxa"/>
            <w:shd w:val="clear" w:color="auto" w:fill="AFC4E9"/>
          </w:tcPr>
          <w:p w14:paraId="3E79371F" w14:textId="77777777" w:rsidR="00CF2A01" w:rsidRDefault="004C3253">
            <w:r>
              <w:rPr>
                <w:b/>
                <w:color w:val="000000"/>
                <w:sz w:val="20"/>
              </w:rPr>
              <w:t>Amount Spent to Date</w:t>
            </w:r>
          </w:p>
        </w:tc>
        <w:tc>
          <w:tcPr>
            <w:tcW w:w="2160" w:type="dxa"/>
            <w:shd w:val="clear" w:color="auto" w:fill="AFC4E9"/>
          </w:tcPr>
          <w:p w14:paraId="4B446426" w14:textId="77777777" w:rsidR="00CF2A01" w:rsidRDefault="004C3253">
            <w:r>
              <w:rPr>
                <w:b/>
                <w:color w:val="000000"/>
                <w:sz w:val="20"/>
              </w:rPr>
              <w:t>Funding Remaining</w:t>
            </w:r>
          </w:p>
        </w:tc>
        <w:tc>
          <w:tcPr>
            <w:tcW w:w="2160" w:type="dxa"/>
            <w:shd w:val="clear" w:color="auto" w:fill="AFC4E9"/>
          </w:tcPr>
          <w:p w14:paraId="19C2DA7A" w14:textId="77777777" w:rsidR="00CF2A01" w:rsidRDefault="004C3253">
            <w:r>
              <w:rPr>
                <w:b/>
                <w:color w:val="000000"/>
                <w:sz w:val="20"/>
              </w:rPr>
              <w:t>% Spent to Date</w:t>
            </w:r>
          </w:p>
        </w:tc>
      </w:tr>
      <w:tr w:rsidR="00CF2A01" w14:paraId="1E36D540" w14:textId="77777777">
        <w:tc>
          <w:tcPr>
            <w:tcW w:w="2160" w:type="dxa"/>
          </w:tcPr>
          <w:p w14:paraId="4B136BF8" w14:textId="77777777" w:rsidR="00CF2A01" w:rsidRDefault="004C3253">
            <w:r>
              <w:rPr>
                <w:sz w:val="20"/>
              </w:rPr>
              <w:t>2025</w:t>
            </w:r>
          </w:p>
        </w:tc>
        <w:tc>
          <w:tcPr>
            <w:tcW w:w="2160" w:type="dxa"/>
          </w:tcPr>
          <w:p w14:paraId="4321E3D5" w14:textId="77777777" w:rsidR="00CF2A01" w:rsidRDefault="004C3253">
            <w:pPr>
              <w:jc w:val="right"/>
            </w:pPr>
            <w:r>
              <w:rPr>
                <w:sz w:val="20"/>
              </w:rPr>
              <w:t>$2,832,000</w:t>
            </w:r>
          </w:p>
        </w:tc>
        <w:tc>
          <w:tcPr>
            <w:tcW w:w="2160" w:type="dxa"/>
          </w:tcPr>
          <w:p w14:paraId="062E3AF3" w14:textId="77777777" w:rsidR="00CF2A01" w:rsidRDefault="004C3253">
            <w:pPr>
              <w:jc w:val="right"/>
            </w:pPr>
            <w:r>
              <w:rPr>
                <w:sz w:val="20"/>
              </w:rPr>
              <w:t>-</w:t>
            </w:r>
          </w:p>
        </w:tc>
        <w:tc>
          <w:tcPr>
            <w:tcW w:w="2160" w:type="dxa"/>
          </w:tcPr>
          <w:p w14:paraId="36982437" w14:textId="77777777" w:rsidR="00CF2A01" w:rsidRDefault="004C3253">
            <w:pPr>
              <w:jc w:val="right"/>
            </w:pPr>
            <w:r>
              <w:rPr>
                <w:sz w:val="20"/>
              </w:rPr>
              <w:t>-</w:t>
            </w:r>
          </w:p>
        </w:tc>
        <w:tc>
          <w:tcPr>
            <w:tcW w:w="2160" w:type="dxa"/>
          </w:tcPr>
          <w:p w14:paraId="05B224B5" w14:textId="77777777" w:rsidR="00CF2A01" w:rsidRDefault="004C3253">
            <w:pPr>
              <w:jc w:val="right"/>
            </w:pPr>
            <w:r>
              <w:rPr>
                <w:sz w:val="20"/>
              </w:rPr>
              <w:t>-</w:t>
            </w:r>
          </w:p>
        </w:tc>
      </w:tr>
      <w:tr w:rsidR="00CF2A01" w14:paraId="7D4267EF" w14:textId="77777777">
        <w:tc>
          <w:tcPr>
            <w:tcW w:w="2160" w:type="dxa"/>
          </w:tcPr>
          <w:p w14:paraId="389FB325" w14:textId="77777777" w:rsidR="00CF2A01" w:rsidRDefault="004C3253">
            <w:r>
              <w:rPr>
                <w:sz w:val="20"/>
              </w:rPr>
              <w:t>2024</w:t>
            </w:r>
          </w:p>
        </w:tc>
        <w:tc>
          <w:tcPr>
            <w:tcW w:w="2160" w:type="dxa"/>
          </w:tcPr>
          <w:p w14:paraId="61A86370" w14:textId="77777777" w:rsidR="00CF2A01" w:rsidRDefault="004C3253">
            <w:pPr>
              <w:jc w:val="right"/>
            </w:pPr>
            <w:r>
              <w:rPr>
                <w:sz w:val="20"/>
              </w:rPr>
              <w:t>$2,746,000</w:t>
            </w:r>
          </w:p>
        </w:tc>
        <w:tc>
          <w:tcPr>
            <w:tcW w:w="2160" w:type="dxa"/>
          </w:tcPr>
          <w:p w14:paraId="13FBA717" w14:textId="77777777" w:rsidR="00CF2A01" w:rsidRDefault="004C3253">
            <w:pPr>
              <w:jc w:val="right"/>
            </w:pPr>
            <w:r>
              <w:rPr>
                <w:sz w:val="20"/>
              </w:rPr>
              <w:t>$238,300</w:t>
            </w:r>
          </w:p>
        </w:tc>
        <w:tc>
          <w:tcPr>
            <w:tcW w:w="2160" w:type="dxa"/>
          </w:tcPr>
          <w:p w14:paraId="3845EA4F" w14:textId="77777777" w:rsidR="00CF2A01" w:rsidRDefault="004C3253">
            <w:pPr>
              <w:jc w:val="right"/>
            </w:pPr>
            <w:r>
              <w:rPr>
                <w:sz w:val="20"/>
              </w:rPr>
              <w:t>$2,507,700</w:t>
            </w:r>
          </w:p>
        </w:tc>
        <w:tc>
          <w:tcPr>
            <w:tcW w:w="2160" w:type="dxa"/>
          </w:tcPr>
          <w:p w14:paraId="6D3AA114" w14:textId="77777777" w:rsidR="00CF2A01" w:rsidRDefault="004C3253">
            <w:pPr>
              <w:jc w:val="right"/>
            </w:pPr>
            <w:r>
              <w:rPr>
                <w:sz w:val="20"/>
              </w:rPr>
              <w:t>8.68%</w:t>
            </w:r>
          </w:p>
        </w:tc>
      </w:tr>
      <w:tr w:rsidR="00CF2A01" w14:paraId="3B2EDA03" w14:textId="77777777">
        <w:tc>
          <w:tcPr>
            <w:tcW w:w="2160" w:type="dxa"/>
          </w:tcPr>
          <w:p w14:paraId="779A3CC6" w14:textId="77777777" w:rsidR="00CF2A01" w:rsidRDefault="004C3253">
            <w:r>
              <w:rPr>
                <w:sz w:val="20"/>
              </w:rPr>
              <w:t>2022</w:t>
            </w:r>
          </w:p>
        </w:tc>
        <w:tc>
          <w:tcPr>
            <w:tcW w:w="2160" w:type="dxa"/>
          </w:tcPr>
          <w:p w14:paraId="731A68FE" w14:textId="77777777" w:rsidR="00CF2A01" w:rsidRDefault="004C3253">
            <w:pPr>
              <w:jc w:val="right"/>
            </w:pPr>
            <w:r>
              <w:rPr>
                <w:sz w:val="20"/>
              </w:rPr>
              <w:t>$5,329,000</w:t>
            </w:r>
          </w:p>
        </w:tc>
        <w:tc>
          <w:tcPr>
            <w:tcW w:w="2160" w:type="dxa"/>
          </w:tcPr>
          <w:p w14:paraId="573ADC39" w14:textId="77777777" w:rsidR="00CF2A01" w:rsidRDefault="004C3253">
            <w:pPr>
              <w:jc w:val="right"/>
            </w:pPr>
            <w:r>
              <w:rPr>
                <w:sz w:val="20"/>
              </w:rPr>
              <w:t>$4,719,400</w:t>
            </w:r>
          </w:p>
        </w:tc>
        <w:tc>
          <w:tcPr>
            <w:tcW w:w="2160" w:type="dxa"/>
          </w:tcPr>
          <w:p w14:paraId="081F4B9B" w14:textId="77777777" w:rsidR="00CF2A01" w:rsidRDefault="004C3253">
            <w:pPr>
              <w:jc w:val="right"/>
            </w:pPr>
            <w:r>
              <w:rPr>
                <w:sz w:val="20"/>
              </w:rPr>
              <w:t>$609,600</w:t>
            </w:r>
          </w:p>
        </w:tc>
        <w:tc>
          <w:tcPr>
            <w:tcW w:w="2160" w:type="dxa"/>
          </w:tcPr>
          <w:p w14:paraId="33A42511" w14:textId="77777777" w:rsidR="00CF2A01" w:rsidRDefault="004C3253">
            <w:pPr>
              <w:jc w:val="right"/>
            </w:pPr>
            <w:r>
              <w:rPr>
                <w:sz w:val="20"/>
              </w:rPr>
              <w:t>88.56%</w:t>
            </w:r>
          </w:p>
        </w:tc>
      </w:tr>
      <w:tr w:rsidR="00CF2A01" w14:paraId="226B64D2" w14:textId="77777777">
        <w:tc>
          <w:tcPr>
            <w:tcW w:w="2160" w:type="dxa"/>
          </w:tcPr>
          <w:p w14:paraId="0F6E80F5" w14:textId="77777777" w:rsidR="00CF2A01" w:rsidRDefault="004C3253">
            <w:r>
              <w:rPr>
                <w:sz w:val="20"/>
              </w:rPr>
              <w:t>2021</w:t>
            </w:r>
          </w:p>
        </w:tc>
        <w:tc>
          <w:tcPr>
            <w:tcW w:w="2160" w:type="dxa"/>
          </w:tcPr>
          <w:p w14:paraId="1D55DEA5" w14:textId="77777777" w:rsidR="00CF2A01" w:rsidRDefault="004C3253">
            <w:pPr>
              <w:jc w:val="right"/>
            </w:pPr>
            <w:r>
              <w:rPr>
                <w:sz w:val="20"/>
              </w:rPr>
              <w:t>$2,901,000</w:t>
            </w:r>
          </w:p>
        </w:tc>
        <w:tc>
          <w:tcPr>
            <w:tcW w:w="2160" w:type="dxa"/>
          </w:tcPr>
          <w:p w14:paraId="024B16CB" w14:textId="77777777" w:rsidR="00CF2A01" w:rsidRDefault="004C3253">
            <w:pPr>
              <w:jc w:val="right"/>
            </w:pPr>
            <w:r>
              <w:rPr>
                <w:sz w:val="20"/>
              </w:rPr>
              <w:t>$2,313,800</w:t>
            </w:r>
          </w:p>
        </w:tc>
        <w:tc>
          <w:tcPr>
            <w:tcW w:w="2160" w:type="dxa"/>
          </w:tcPr>
          <w:p w14:paraId="15B61BBA" w14:textId="77777777" w:rsidR="00CF2A01" w:rsidRDefault="004C3253">
            <w:pPr>
              <w:jc w:val="right"/>
            </w:pPr>
            <w:r>
              <w:rPr>
                <w:sz w:val="20"/>
              </w:rPr>
              <w:t>$587,200</w:t>
            </w:r>
          </w:p>
        </w:tc>
        <w:tc>
          <w:tcPr>
            <w:tcW w:w="2160" w:type="dxa"/>
          </w:tcPr>
          <w:p w14:paraId="065267F9" w14:textId="77777777" w:rsidR="00CF2A01" w:rsidRDefault="004C3253">
            <w:pPr>
              <w:jc w:val="right"/>
            </w:pPr>
            <w:r>
              <w:rPr>
                <w:sz w:val="20"/>
              </w:rPr>
              <w:t>79.76%</w:t>
            </w:r>
          </w:p>
        </w:tc>
      </w:tr>
      <w:tr w:rsidR="00CF2A01" w14:paraId="6EF3229F" w14:textId="77777777">
        <w:tc>
          <w:tcPr>
            <w:tcW w:w="2160" w:type="dxa"/>
          </w:tcPr>
          <w:p w14:paraId="0D0789F5" w14:textId="77777777" w:rsidR="00CF2A01" w:rsidRDefault="004C3253">
            <w:r>
              <w:rPr>
                <w:sz w:val="20"/>
              </w:rPr>
              <w:t>Totals</w:t>
            </w:r>
          </w:p>
        </w:tc>
        <w:tc>
          <w:tcPr>
            <w:tcW w:w="2160" w:type="dxa"/>
          </w:tcPr>
          <w:p w14:paraId="75444249" w14:textId="77777777" w:rsidR="00CF2A01" w:rsidRDefault="004C3253">
            <w:pPr>
              <w:jc w:val="right"/>
            </w:pPr>
            <w:r>
              <w:rPr>
                <w:sz w:val="20"/>
              </w:rPr>
              <w:t>$13,808,000</w:t>
            </w:r>
          </w:p>
        </w:tc>
        <w:tc>
          <w:tcPr>
            <w:tcW w:w="2160" w:type="dxa"/>
          </w:tcPr>
          <w:p w14:paraId="56AFD2E5" w14:textId="77777777" w:rsidR="00CF2A01" w:rsidRDefault="004C3253">
            <w:pPr>
              <w:jc w:val="right"/>
            </w:pPr>
            <w:r>
              <w:rPr>
                <w:sz w:val="20"/>
              </w:rPr>
              <w:t>$7,271,500</w:t>
            </w:r>
          </w:p>
        </w:tc>
        <w:tc>
          <w:tcPr>
            <w:tcW w:w="2160" w:type="dxa"/>
          </w:tcPr>
          <w:p w14:paraId="323A7615" w14:textId="77777777" w:rsidR="00CF2A01" w:rsidRDefault="004C3253">
            <w:pPr>
              <w:jc w:val="right"/>
            </w:pPr>
            <w:r>
              <w:rPr>
                <w:sz w:val="20"/>
              </w:rPr>
              <w:t>$6,536,500</w:t>
            </w:r>
          </w:p>
        </w:tc>
        <w:tc>
          <w:tcPr>
            <w:tcW w:w="2160" w:type="dxa"/>
          </w:tcPr>
          <w:p w14:paraId="07D0C3C5" w14:textId="77777777" w:rsidR="00CF2A01" w:rsidRDefault="004C3253">
            <w:pPr>
              <w:jc w:val="right"/>
            </w:pPr>
            <w:r>
              <w:rPr>
                <w:sz w:val="20"/>
              </w:rPr>
              <w:t>52.66%</w:t>
            </w:r>
          </w:p>
        </w:tc>
      </w:tr>
    </w:tbl>
    <w:p w14:paraId="00842799" w14:textId="77777777" w:rsidR="00CF2A01" w:rsidRDefault="004C3253">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CF2A01" w14:paraId="5776576F" w14:textId="77777777">
        <w:tc>
          <w:tcPr>
            <w:tcW w:w="5400" w:type="dxa"/>
            <w:shd w:val="clear" w:color="auto" w:fill="AFC4E9"/>
          </w:tcPr>
          <w:p w14:paraId="68EFD98B" w14:textId="77777777" w:rsidR="00CF2A01" w:rsidRDefault="004C3253">
            <w:r>
              <w:rPr>
                <w:b/>
                <w:color w:val="000000"/>
                <w:sz w:val="20"/>
              </w:rPr>
              <w:t>Activity Name</w:t>
            </w:r>
          </w:p>
        </w:tc>
        <w:tc>
          <w:tcPr>
            <w:tcW w:w="5400" w:type="dxa"/>
            <w:shd w:val="clear" w:color="auto" w:fill="AFC4E9"/>
          </w:tcPr>
          <w:p w14:paraId="547995D8" w14:textId="77777777" w:rsidR="00CF2A01" w:rsidRDefault="004C3253">
            <w:r>
              <w:rPr>
                <w:b/>
                <w:color w:val="000000"/>
                <w:sz w:val="20"/>
              </w:rPr>
              <w:t>Estimated Completion Date</w:t>
            </w:r>
          </w:p>
        </w:tc>
      </w:tr>
      <w:tr w:rsidR="00CF2A01" w14:paraId="7EEBDD12" w14:textId="77777777">
        <w:tc>
          <w:tcPr>
            <w:tcW w:w="5400" w:type="dxa"/>
          </w:tcPr>
          <w:p w14:paraId="7205209A" w14:textId="77777777" w:rsidR="00CF2A01" w:rsidRDefault="004C3253">
            <w:r>
              <w:rPr>
                <w:sz w:val="20"/>
              </w:rPr>
              <w:t xml:space="preserve">BWSR approves and processes landowner applications that have been approved by the Project </w:t>
            </w:r>
            <w:r>
              <w:rPr>
                <w:sz w:val="20"/>
              </w:rPr>
              <w:t>Technical Committee, responsible for ongoing monitoring of completed easements.  diligence,</w:t>
            </w:r>
          </w:p>
        </w:tc>
        <w:tc>
          <w:tcPr>
            <w:tcW w:w="5400" w:type="dxa"/>
          </w:tcPr>
          <w:p w14:paraId="49C0A7A2" w14:textId="77777777" w:rsidR="00CF2A01" w:rsidRDefault="004C3253">
            <w:r>
              <w:rPr>
                <w:sz w:val="20"/>
              </w:rPr>
              <w:t>2030; stewardship ongoing</w:t>
            </w:r>
          </w:p>
        </w:tc>
      </w:tr>
      <w:tr w:rsidR="00CF2A01" w14:paraId="33FBECD7" w14:textId="77777777">
        <w:tc>
          <w:tcPr>
            <w:tcW w:w="5400" w:type="dxa"/>
          </w:tcPr>
          <w:p w14:paraId="398CF8F8" w14:textId="77777777" w:rsidR="00CF2A01" w:rsidRDefault="004C3253">
            <w:r>
              <w:rPr>
                <w:sz w:val="20"/>
              </w:rPr>
              <w:t>TPL does landowner outreach, negotiates with committed landowners, seeks final ownership (state or local government), see approval from local government, conducts due diligence on the property, acquires property, conveys to final landowner.</w:t>
            </w:r>
          </w:p>
        </w:tc>
        <w:tc>
          <w:tcPr>
            <w:tcW w:w="5400" w:type="dxa"/>
          </w:tcPr>
          <w:p w14:paraId="70381EA1" w14:textId="77777777" w:rsidR="00CF2A01" w:rsidRDefault="004C3253">
            <w:r>
              <w:rPr>
                <w:sz w:val="20"/>
              </w:rPr>
              <w:t>2030</w:t>
            </w:r>
          </w:p>
        </w:tc>
      </w:tr>
      <w:tr w:rsidR="00CF2A01" w14:paraId="79EB62E2" w14:textId="77777777">
        <w:tc>
          <w:tcPr>
            <w:tcW w:w="5400" w:type="dxa"/>
          </w:tcPr>
          <w:p w14:paraId="62B9D2BD" w14:textId="77777777" w:rsidR="00CF2A01" w:rsidRDefault="004C3253">
            <w:r>
              <w:rPr>
                <w:sz w:val="20"/>
              </w:rPr>
              <w:t>MHB provides project administration and coordination, assists with development of parcel prioritization tools and outreach, convenes the Technical Review Committee, and does project reporting</w:t>
            </w:r>
          </w:p>
        </w:tc>
        <w:tc>
          <w:tcPr>
            <w:tcW w:w="5400" w:type="dxa"/>
          </w:tcPr>
          <w:p w14:paraId="0DD68650" w14:textId="77777777" w:rsidR="00CF2A01" w:rsidRDefault="004C3253">
            <w:r>
              <w:rPr>
                <w:sz w:val="20"/>
              </w:rPr>
              <w:t>2030</w:t>
            </w:r>
          </w:p>
        </w:tc>
      </w:tr>
      <w:tr w:rsidR="00CF2A01" w14:paraId="3CAA100E" w14:textId="77777777">
        <w:tc>
          <w:tcPr>
            <w:tcW w:w="5400" w:type="dxa"/>
          </w:tcPr>
          <w:p w14:paraId="563D5E4D" w14:textId="77777777" w:rsidR="00CF2A01" w:rsidRDefault="004C3253">
            <w:r>
              <w:rPr>
                <w:sz w:val="20"/>
              </w:rPr>
              <w:t>SWCDs do landowner outreach according to established parcel priorities, works with landowner to submit easement application and complete the easement, records the final easement.</w:t>
            </w:r>
          </w:p>
        </w:tc>
        <w:tc>
          <w:tcPr>
            <w:tcW w:w="5400" w:type="dxa"/>
          </w:tcPr>
          <w:p w14:paraId="0B57A6E3" w14:textId="77777777" w:rsidR="00CF2A01" w:rsidRDefault="004C3253">
            <w:r>
              <w:rPr>
                <w:sz w:val="20"/>
              </w:rPr>
              <w:t>2030</w:t>
            </w:r>
          </w:p>
        </w:tc>
      </w:tr>
      <w:tr w:rsidR="00CF2A01" w14:paraId="4904ECAE" w14:textId="77777777">
        <w:tc>
          <w:tcPr>
            <w:tcW w:w="5400" w:type="dxa"/>
          </w:tcPr>
          <w:p w14:paraId="6336CEC3" w14:textId="77777777" w:rsidR="00CF2A01" w:rsidRDefault="004C3253">
            <w:r>
              <w:rPr>
                <w:sz w:val="20"/>
              </w:rPr>
              <w:t>Final owners (state or LGU) of acquired fee-title lands conduct ongoing maintenance and monitoring of lands according to their respect management policies.</w:t>
            </w:r>
          </w:p>
        </w:tc>
        <w:tc>
          <w:tcPr>
            <w:tcW w:w="5400" w:type="dxa"/>
          </w:tcPr>
          <w:p w14:paraId="48A6FB56" w14:textId="77777777" w:rsidR="00CF2A01" w:rsidRDefault="004C3253">
            <w:r>
              <w:rPr>
                <w:sz w:val="20"/>
              </w:rPr>
              <w:t>Ongoing</w:t>
            </w:r>
          </w:p>
        </w:tc>
      </w:tr>
      <w:tr w:rsidR="00CF2A01" w14:paraId="4767C1A2" w14:textId="77777777">
        <w:tc>
          <w:tcPr>
            <w:tcW w:w="5400" w:type="dxa"/>
          </w:tcPr>
          <w:p w14:paraId="5CF8B244" w14:textId="77777777" w:rsidR="00CF2A01" w:rsidRDefault="004C3253">
            <w:r>
              <w:rPr>
                <w:sz w:val="20"/>
              </w:rPr>
              <w:t>Under contract to BWSR, SWCDs do annual monitoring of acquired easements</w:t>
            </w:r>
          </w:p>
        </w:tc>
        <w:tc>
          <w:tcPr>
            <w:tcW w:w="5400" w:type="dxa"/>
          </w:tcPr>
          <w:p w14:paraId="4BDBB97D" w14:textId="77777777" w:rsidR="00CF2A01" w:rsidRDefault="004C3253">
            <w:r>
              <w:rPr>
                <w:sz w:val="20"/>
              </w:rPr>
              <w:t>Ongoing</w:t>
            </w:r>
          </w:p>
        </w:tc>
      </w:tr>
    </w:tbl>
    <w:p w14:paraId="727C39CB" w14:textId="77777777" w:rsidR="00CF2A01" w:rsidRDefault="004C3253">
      <w:r>
        <w:br w:type="page"/>
      </w:r>
    </w:p>
    <w:p w14:paraId="22C207B3" w14:textId="77777777" w:rsidR="00CF2A01" w:rsidRDefault="004C3253">
      <w:pPr>
        <w:pStyle w:val="Heading2"/>
        <w:spacing w:before="0" w:after="80"/>
        <w:jc w:val="center"/>
      </w:pPr>
      <w:r>
        <w:rPr>
          <w:color w:val="2C559C"/>
          <w:sz w:val="28"/>
          <w:u w:val="single"/>
        </w:rPr>
        <w:lastRenderedPageBreak/>
        <w:t>Budget</w:t>
      </w:r>
    </w:p>
    <w:p w14:paraId="08AE27B0" w14:textId="77777777" w:rsidR="00CF2A01" w:rsidRDefault="00CF2A01"/>
    <w:p w14:paraId="1C352D42" w14:textId="77777777" w:rsidR="00CF2A01" w:rsidRDefault="004C3253">
      <w:pPr>
        <w:pStyle w:val="Heading3"/>
        <w:spacing w:before="60" w:after="80"/>
      </w:pPr>
      <w:r>
        <w:rPr>
          <w:color w:val="254885"/>
          <w:sz w:val="26"/>
        </w:rPr>
        <w:t xml:space="preserve">Grand Totals </w:t>
      </w:r>
      <w:r>
        <w:rPr>
          <w:color w:val="254885"/>
          <w:sz w:val="26"/>
        </w:rPr>
        <w:t>Across All Partnerships</w:t>
      </w:r>
    </w:p>
    <w:tbl>
      <w:tblPr>
        <w:tblStyle w:val="TableGrid"/>
        <w:tblW w:w="0" w:type="auto"/>
        <w:tblLook w:val="04A0" w:firstRow="1" w:lastRow="0" w:firstColumn="1" w:lastColumn="0" w:noHBand="0" w:noVBand="1"/>
      </w:tblPr>
      <w:tblGrid>
        <w:gridCol w:w="2160"/>
        <w:gridCol w:w="2158"/>
        <w:gridCol w:w="2157"/>
        <w:gridCol w:w="2157"/>
        <w:gridCol w:w="2158"/>
      </w:tblGrid>
      <w:tr w:rsidR="00CF2A01" w14:paraId="7B441CF7" w14:textId="77777777">
        <w:tc>
          <w:tcPr>
            <w:tcW w:w="2160" w:type="dxa"/>
            <w:shd w:val="clear" w:color="auto" w:fill="AFC4E9"/>
          </w:tcPr>
          <w:p w14:paraId="3F15F7CC" w14:textId="77777777" w:rsidR="00CF2A01" w:rsidRDefault="004C3253">
            <w:r>
              <w:rPr>
                <w:b/>
                <w:color w:val="000000"/>
                <w:sz w:val="20"/>
              </w:rPr>
              <w:t>Item</w:t>
            </w:r>
          </w:p>
        </w:tc>
        <w:tc>
          <w:tcPr>
            <w:tcW w:w="2160" w:type="dxa"/>
            <w:shd w:val="clear" w:color="auto" w:fill="AFC4E9"/>
          </w:tcPr>
          <w:p w14:paraId="48D01723" w14:textId="77777777" w:rsidR="00CF2A01" w:rsidRDefault="004C3253">
            <w:r>
              <w:rPr>
                <w:b/>
                <w:color w:val="000000"/>
                <w:sz w:val="20"/>
              </w:rPr>
              <w:t>Funding Request</w:t>
            </w:r>
          </w:p>
        </w:tc>
        <w:tc>
          <w:tcPr>
            <w:tcW w:w="2160" w:type="dxa"/>
            <w:shd w:val="clear" w:color="auto" w:fill="AFC4E9"/>
          </w:tcPr>
          <w:p w14:paraId="7214853C" w14:textId="77777777" w:rsidR="00CF2A01" w:rsidRDefault="004C3253">
            <w:r>
              <w:rPr>
                <w:b/>
                <w:color w:val="000000"/>
                <w:sz w:val="20"/>
              </w:rPr>
              <w:t>Total Leverage</w:t>
            </w:r>
          </w:p>
        </w:tc>
        <w:tc>
          <w:tcPr>
            <w:tcW w:w="2160" w:type="dxa"/>
            <w:shd w:val="clear" w:color="auto" w:fill="AFC4E9"/>
          </w:tcPr>
          <w:p w14:paraId="184841BD" w14:textId="77777777" w:rsidR="00CF2A01" w:rsidRDefault="004C3253">
            <w:r>
              <w:rPr>
                <w:b/>
                <w:color w:val="000000"/>
                <w:sz w:val="20"/>
              </w:rPr>
              <w:t>Leverage Source</w:t>
            </w:r>
          </w:p>
        </w:tc>
        <w:tc>
          <w:tcPr>
            <w:tcW w:w="2160" w:type="dxa"/>
            <w:shd w:val="clear" w:color="auto" w:fill="AFC4E9"/>
          </w:tcPr>
          <w:p w14:paraId="270EBBB7" w14:textId="77777777" w:rsidR="00CF2A01" w:rsidRDefault="004C3253">
            <w:r>
              <w:rPr>
                <w:b/>
                <w:color w:val="000000"/>
                <w:sz w:val="20"/>
              </w:rPr>
              <w:t>Total</w:t>
            </w:r>
          </w:p>
        </w:tc>
      </w:tr>
      <w:tr w:rsidR="00CF2A01" w14:paraId="74FE12A0" w14:textId="77777777">
        <w:tc>
          <w:tcPr>
            <w:tcW w:w="2160" w:type="dxa"/>
          </w:tcPr>
          <w:p w14:paraId="7F18267D" w14:textId="77777777" w:rsidR="00CF2A01" w:rsidRDefault="004C3253">
            <w:r>
              <w:rPr>
                <w:sz w:val="20"/>
              </w:rPr>
              <w:t>Personnel</w:t>
            </w:r>
          </w:p>
        </w:tc>
        <w:tc>
          <w:tcPr>
            <w:tcW w:w="2160" w:type="dxa"/>
          </w:tcPr>
          <w:p w14:paraId="5C8985DD" w14:textId="77777777" w:rsidR="00CF2A01" w:rsidRDefault="004C3253">
            <w:pPr>
              <w:jc w:val="right"/>
            </w:pPr>
            <w:r>
              <w:rPr>
                <w:sz w:val="20"/>
              </w:rPr>
              <w:t>$699,800</w:t>
            </w:r>
          </w:p>
        </w:tc>
        <w:tc>
          <w:tcPr>
            <w:tcW w:w="2160" w:type="dxa"/>
          </w:tcPr>
          <w:p w14:paraId="22E16440" w14:textId="77777777" w:rsidR="00CF2A01" w:rsidRDefault="004C3253">
            <w:pPr>
              <w:jc w:val="right"/>
            </w:pPr>
            <w:r>
              <w:rPr>
                <w:sz w:val="20"/>
              </w:rPr>
              <w:t>-</w:t>
            </w:r>
          </w:p>
        </w:tc>
        <w:tc>
          <w:tcPr>
            <w:tcW w:w="2160" w:type="dxa"/>
          </w:tcPr>
          <w:p w14:paraId="3BCFB37B" w14:textId="77777777" w:rsidR="00CF2A01" w:rsidRDefault="004C3253">
            <w:r>
              <w:rPr>
                <w:sz w:val="20"/>
              </w:rPr>
              <w:t>-</w:t>
            </w:r>
          </w:p>
        </w:tc>
        <w:tc>
          <w:tcPr>
            <w:tcW w:w="2160" w:type="dxa"/>
          </w:tcPr>
          <w:p w14:paraId="2A25536C" w14:textId="77777777" w:rsidR="00CF2A01" w:rsidRDefault="004C3253">
            <w:pPr>
              <w:jc w:val="right"/>
            </w:pPr>
            <w:r>
              <w:rPr>
                <w:sz w:val="20"/>
              </w:rPr>
              <w:t>$699,800</w:t>
            </w:r>
          </w:p>
        </w:tc>
      </w:tr>
      <w:tr w:rsidR="00CF2A01" w14:paraId="515A04EB" w14:textId="77777777">
        <w:tc>
          <w:tcPr>
            <w:tcW w:w="2160" w:type="dxa"/>
          </w:tcPr>
          <w:p w14:paraId="521D6D66" w14:textId="77777777" w:rsidR="00CF2A01" w:rsidRDefault="004C3253">
            <w:r>
              <w:rPr>
                <w:sz w:val="20"/>
              </w:rPr>
              <w:t>Contracts</w:t>
            </w:r>
          </w:p>
        </w:tc>
        <w:tc>
          <w:tcPr>
            <w:tcW w:w="2160" w:type="dxa"/>
          </w:tcPr>
          <w:p w14:paraId="4DFAC3D6" w14:textId="77777777" w:rsidR="00CF2A01" w:rsidRDefault="004C3253">
            <w:pPr>
              <w:jc w:val="right"/>
            </w:pPr>
            <w:r>
              <w:rPr>
                <w:sz w:val="20"/>
              </w:rPr>
              <w:t>$164,500</w:t>
            </w:r>
          </w:p>
        </w:tc>
        <w:tc>
          <w:tcPr>
            <w:tcW w:w="2160" w:type="dxa"/>
          </w:tcPr>
          <w:p w14:paraId="2837C428" w14:textId="77777777" w:rsidR="00CF2A01" w:rsidRDefault="004C3253">
            <w:pPr>
              <w:jc w:val="right"/>
            </w:pPr>
            <w:r>
              <w:rPr>
                <w:sz w:val="20"/>
              </w:rPr>
              <w:t>-</w:t>
            </w:r>
          </w:p>
        </w:tc>
        <w:tc>
          <w:tcPr>
            <w:tcW w:w="2160" w:type="dxa"/>
          </w:tcPr>
          <w:p w14:paraId="7E6CFD15" w14:textId="77777777" w:rsidR="00CF2A01" w:rsidRDefault="004C3253">
            <w:r>
              <w:rPr>
                <w:sz w:val="20"/>
              </w:rPr>
              <w:t>-</w:t>
            </w:r>
          </w:p>
        </w:tc>
        <w:tc>
          <w:tcPr>
            <w:tcW w:w="2160" w:type="dxa"/>
          </w:tcPr>
          <w:p w14:paraId="36360491" w14:textId="77777777" w:rsidR="00CF2A01" w:rsidRDefault="004C3253">
            <w:pPr>
              <w:jc w:val="right"/>
            </w:pPr>
            <w:r>
              <w:rPr>
                <w:sz w:val="20"/>
              </w:rPr>
              <w:t>$164,500</w:t>
            </w:r>
          </w:p>
        </w:tc>
      </w:tr>
      <w:tr w:rsidR="00CF2A01" w14:paraId="4D3915B9" w14:textId="77777777">
        <w:tc>
          <w:tcPr>
            <w:tcW w:w="2160" w:type="dxa"/>
          </w:tcPr>
          <w:p w14:paraId="057B87D6" w14:textId="77777777" w:rsidR="00CF2A01" w:rsidRDefault="004C3253">
            <w:r>
              <w:rPr>
                <w:sz w:val="20"/>
              </w:rPr>
              <w:t>Fee Acquisition w/ PILT</w:t>
            </w:r>
          </w:p>
        </w:tc>
        <w:tc>
          <w:tcPr>
            <w:tcW w:w="2160" w:type="dxa"/>
          </w:tcPr>
          <w:p w14:paraId="6F16D5C3" w14:textId="77777777" w:rsidR="00CF2A01" w:rsidRDefault="004C3253">
            <w:pPr>
              <w:jc w:val="right"/>
            </w:pPr>
            <w:r>
              <w:rPr>
                <w:sz w:val="20"/>
              </w:rPr>
              <w:t>$3,500,000</w:t>
            </w:r>
          </w:p>
        </w:tc>
        <w:tc>
          <w:tcPr>
            <w:tcW w:w="2160" w:type="dxa"/>
          </w:tcPr>
          <w:p w14:paraId="5A137C72" w14:textId="77777777" w:rsidR="00CF2A01" w:rsidRDefault="004C3253">
            <w:pPr>
              <w:jc w:val="right"/>
            </w:pPr>
            <w:r>
              <w:rPr>
                <w:sz w:val="20"/>
              </w:rPr>
              <w:t>-</w:t>
            </w:r>
          </w:p>
        </w:tc>
        <w:tc>
          <w:tcPr>
            <w:tcW w:w="2160" w:type="dxa"/>
          </w:tcPr>
          <w:p w14:paraId="3899FCC1" w14:textId="77777777" w:rsidR="00CF2A01" w:rsidRDefault="004C3253">
            <w:r>
              <w:rPr>
                <w:sz w:val="20"/>
              </w:rPr>
              <w:t>-</w:t>
            </w:r>
          </w:p>
        </w:tc>
        <w:tc>
          <w:tcPr>
            <w:tcW w:w="2160" w:type="dxa"/>
          </w:tcPr>
          <w:p w14:paraId="06823BB4" w14:textId="77777777" w:rsidR="00CF2A01" w:rsidRDefault="004C3253">
            <w:pPr>
              <w:jc w:val="right"/>
            </w:pPr>
            <w:r>
              <w:rPr>
                <w:sz w:val="20"/>
              </w:rPr>
              <w:t>$3,500,000</w:t>
            </w:r>
          </w:p>
        </w:tc>
      </w:tr>
      <w:tr w:rsidR="00CF2A01" w14:paraId="6F48680A" w14:textId="77777777">
        <w:tc>
          <w:tcPr>
            <w:tcW w:w="2160" w:type="dxa"/>
          </w:tcPr>
          <w:p w14:paraId="22032FED" w14:textId="77777777" w:rsidR="00CF2A01" w:rsidRDefault="004C3253">
            <w:r>
              <w:rPr>
                <w:sz w:val="20"/>
              </w:rPr>
              <w:t>Fee Acquisition w/o PILT</w:t>
            </w:r>
          </w:p>
        </w:tc>
        <w:tc>
          <w:tcPr>
            <w:tcW w:w="2160" w:type="dxa"/>
          </w:tcPr>
          <w:p w14:paraId="6F526924" w14:textId="77777777" w:rsidR="00CF2A01" w:rsidRDefault="004C3253">
            <w:pPr>
              <w:jc w:val="right"/>
            </w:pPr>
            <w:r>
              <w:rPr>
                <w:sz w:val="20"/>
              </w:rPr>
              <w:t>$500,000</w:t>
            </w:r>
          </w:p>
        </w:tc>
        <w:tc>
          <w:tcPr>
            <w:tcW w:w="2160" w:type="dxa"/>
          </w:tcPr>
          <w:p w14:paraId="4798864F" w14:textId="77777777" w:rsidR="00CF2A01" w:rsidRDefault="004C3253">
            <w:pPr>
              <w:jc w:val="right"/>
            </w:pPr>
            <w:r>
              <w:rPr>
                <w:sz w:val="20"/>
              </w:rPr>
              <w:t>-</w:t>
            </w:r>
          </w:p>
        </w:tc>
        <w:tc>
          <w:tcPr>
            <w:tcW w:w="2160" w:type="dxa"/>
          </w:tcPr>
          <w:p w14:paraId="416564D5" w14:textId="77777777" w:rsidR="00CF2A01" w:rsidRDefault="004C3253">
            <w:r>
              <w:rPr>
                <w:sz w:val="20"/>
              </w:rPr>
              <w:t>-</w:t>
            </w:r>
          </w:p>
        </w:tc>
        <w:tc>
          <w:tcPr>
            <w:tcW w:w="2160" w:type="dxa"/>
          </w:tcPr>
          <w:p w14:paraId="69DA1AF0" w14:textId="77777777" w:rsidR="00CF2A01" w:rsidRDefault="004C3253">
            <w:pPr>
              <w:jc w:val="right"/>
            </w:pPr>
            <w:r>
              <w:rPr>
                <w:sz w:val="20"/>
              </w:rPr>
              <w:t>$500,000</w:t>
            </w:r>
          </w:p>
        </w:tc>
      </w:tr>
      <w:tr w:rsidR="00CF2A01" w14:paraId="2B2CF767" w14:textId="77777777">
        <w:tc>
          <w:tcPr>
            <w:tcW w:w="2160" w:type="dxa"/>
          </w:tcPr>
          <w:p w14:paraId="47CC3554" w14:textId="77777777" w:rsidR="00CF2A01" w:rsidRDefault="004C3253">
            <w:r>
              <w:rPr>
                <w:sz w:val="20"/>
              </w:rPr>
              <w:t>Easement Acquisition</w:t>
            </w:r>
          </w:p>
        </w:tc>
        <w:tc>
          <w:tcPr>
            <w:tcW w:w="2160" w:type="dxa"/>
          </w:tcPr>
          <w:p w14:paraId="0026AE5D" w14:textId="77777777" w:rsidR="00CF2A01" w:rsidRDefault="004C3253">
            <w:pPr>
              <w:jc w:val="right"/>
            </w:pPr>
            <w:r>
              <w:rPr>
                <w:sz w:val="20"/>
              </w:rPr>
              <w:t>$4,113,800</w:t>
            </w:r>
          </w:p>
        </w:tc>
        <w:tc>
          <w:tcPr>
            <w:tcW w:w="2160" w:type="dxa"/>
          </w:tcPr>
          <w:p w14:paraId="66FBC6E7" w14:textId="77777777" w:rsidR="00CF2A01" w:rsidRDefault="004C3253">
            <w:pPr>
              <w:jc w:val="right"/>
            </w:pPr>
            <w:r>
              <w:rPr>
                <w:sz w:val="20"/>
              </w:rPr>
              <w:t>-</w:t>
            </w:r>
          </w:p>
        </w:tc>
        <w:tc>
          <w:tcPr>
            <w:tcW w:w="2160" w:type="dxa"/>
          </w:tcPr>
          <w:p w14:paraId="640A70B2" w14:textId="77777777" w:rsidR="00CF2A01" w:rsidRDefault="004C3253">
            <w:r>
              <w:rPr>
                <w:sz w:val="20"/>
              </w:rPr>
              <w:t>-</w:t>
            </w:r>
          </w:p>
        </w:tc>
        <w:tc>
          <w:tcPr>
            <w:tcW w:w="2160" w:type="dxa"/>
          </w:tcPr>
          <w:p w14:paraId="7F9250A6" w14:textId="77777777" w:rsidR="00CF2A01" w:rsidRDefault="004C3253">
            <w:pPr>
              <w:jc w:val="right"/>
            </w:pPr>
            <w:r>
              <w:rPr>
                <w:sz w:val="20"/>
              </w:rPr>
              <w:t>$4,113,800</w:t>
            </w:r>
          </w:p>
        </w:tc>
      </w:tr>
      <w:tr w:rsidR="00CF2A01" w14:paraId="7C9E1676" w14:textId="77777777">
        <w:tc>
          <w:tcPr>
            <w:tcW w:w="2160" w:type="dxa"/>
          </w:tcPr>
          <w:p w14:paraId="771BF113" w14:textId="77777777" w:rsidR="00CF2A01" w:rsidRDefault="004C3253">
            <w:r>
              <w:rPr>
                <w:sz w:val="20"/>
              </w:rPr>
              <w:t>Easement Stewardship</w:t>
            </w:r>
          </w:p>
        </w:tc>
        <w:tc>
          <w:tcPr>
            <w:tcW w:w="2160" w:type="dxa"/>
          </w:tcPr>
          <w:p w14:paraId="05FC4AC2" w14:textId="77777777" w:rsidR="00CF2A01" w:rsidRDefault="004C3253">
            <w:pPr>
              <w:jc w:val="right"/>
            </w:pPr>
            <w:r>
              <w:rPr>
                <w:sz w:val="20"/>
              </w:rPr>
              <w:t>$270,000</w:t>
            </w:r>
          </w:p>
        </w:tc>
        <w:tc>
          <w:tcPr>
            <w:tcW w:w="2160" w:type="dxa"/>
          </w:tcPr>
          <w:p w14:paraId="3ACCBAD6" w14:textId="77777777" w:rsidR="00CF2A01" w:rsidRDefault="004C3253">
            <w:pPr>
              <w:jc w:val="right"/>
            </w:pPr>
            <w:r>
              <w:rPr>
                <w:sz w:val="20"/>
              </w:rPr>
              <w:t>-</w:t>
            </w:r>
          </w:p>
        </w:tc>
        <w:tc>
          <w:tcPr>
            <w:tcW w:w="2160" w:type="dxa"/>
          </w:tcPr>
          <w:p w14:paraId="5B286CB9" w14:textId="77777777" w:rsidR="00CF2A01" w:rsidRDefault="004C3253">
            <w:r>
              <w:rPr>
                <w:sz w:val="20"/>
              </w:rPr>
              <w:t>-</w:t>
            </w:r>
          </w:p>
        </w:tc>
        <w:tc>
          <w:tcPr>
            <w:tcW w:w="2160" w:type="dxa"/>
          </w:tcPr>
          <w:p w14:paraId="38DFCBE6" w14:textId="77777777" w:rsidR="00CF2A01" w:rsidRDefault="004C3253">
            <w:pPr>
              <w:jc w:val="right"/>
            </w:pPr>
            <w:r>
              <w:rPr>
                <w:sz w:val="20"/>
              </w:rPr>
              <w:t>$270,000</w:t>
            </w:r>
          </w:p>
        </w:tc>
      </w:tr>
      <w:tr w:rsidR="00CF2A01" w14:paraId="19CC29C6" w14:textId="77777777">
        <w:tc>
          <w:tcPr>
            <w:tcW w:w="2160" w:type="dxa"/>
          </w:tcPr>
          <w:p w14:paraId="57D099E3" w14:textId="77777777" w:rsidR="00CF2A01" w:rsidRDefault="004C3253">
            <w:r>
              <w:rPr>
                <w:sz w:val="20"/>
              </w:rPr>
              <w:t>Travel</w:t>
            </w:r>
          </w:p>
        </w:tc>
        <w:tc>
          <w:tcPr>
            <w:tcW w:w="2160" w:type="dxa"/>
          </w:tcPr>
          <w:p w14:paraId="78AC7E64" w14:textId="77777777" w:rsidR="00CF2A01" w:rsidRDefault="004C3253">
            <w:pPr>
              <w:jc w:val="right"/>
            </w:pPr>
            <w:r>
              <w:rPr>
                <w:sz w:val="20"/>
              </w:rPr>
              <w:t>$8,500</w:t>
            </w:r>
          </w:p>
        </w:tc>
        <w:tc>
          <w:tcPr>
            <w:tcW w:w="2160" w:type="dxa"/>
          </w:tcPr>
          <w:p w14:paraId="0C79B5DF" w14:textId="77777777" w:rsidR="00CF2A01" w:rsidRDefault="004C3253">
            <w:pPr>
              <w:jc w:val="right"/>
            </w:pPr>
            <w:r>
              <w:rPr>
                <w:sz w:val="20"/>
              </w:rPr>
              <w:t>$3,700</w:t>
            </w:r>
          </w:p>
        </w:tc>
        <w:tc>
          <w:tcPr>
            <w:tcW w:w="2160" w:type="dxa"/>
          </w:tcPr>
          <w:p w14:paraId="3442E316" w14:textId="77777777" w:rsidR="00CF2A01" w:rsidRDefault="004C3253">
            <w:r>
              <w:rPr>
                <w:sz w:val="20"/>
              </w:rPr>
              <w:t>-, Private</w:t>
            </w:r>
          </w:p>
        </w:tc>
        <w:tc>
          <w:tcPr>
            <w:tcW w:w="2160" w:type="dxa"/>
          </w:tcPr>
          <w:p w14:paraId="050E89E1" w14:textId="77777777" w:rsidR="00CF2A01" w:rsidRDefault="004C3253">
            <w:pPr>
              <w:jc w:val="right"/>
            </w:pPr>
            <w:r>
              <w:rPr>
                <w:sz w:val="20"/>
              </w:rPr>
              <w:t>$12,200</w:t>
            </w:r>
          </w:p>
        </w:tc>
      </w:tr>
      <w:tr w:rsidR="00CF2A01" w14:paraId="1F8AE056" w14:textId="77777777">
        <w:tc>
          <w:tcPr>
            <w:tcW w:w="2160" w:type="dxa"/>
          </w:tcPr>
          <w:p w14:paraId="486B4AC6" w14:textId="77777777" w:rsidR="00CF2A01" w:rsidRDefault="004C3253">
            <w:r>
              <w:rPr>
                <w:sz w:val="20"/>
              </w:rPr>
              <w:t>Professional Services</w:t>
            </w:r>
          </w:p>
        </w:tc>
        <w:tc>
          <w:tcPr>
            <w:tcW w:w="2160" w:type="dxa"/>
          </w:tcPr>
          <w:p w14:paraId="57207076" w14:textId="77777777" w:rsidR="00CF2A01" w:rsidRDefault="004C3253">
            <w:pPr>
              <w:jc w:val="right"/>
            </w:pPr>
            <w:r>
              <w:rPr>
                <w:sz w:val="20"/>
              </w:rPr>
              <w:t>$115,000</w:t>
            </w:r>
          </w:p>
        </w:tc>
        <w:tc>
          <w:tcPr>
            <w:tcW w:w="2160" w:type="dxa"/>
          </w:tcPr>
          <w:p w14:paraId="1287333D" w14:textId="77777777" w:rsidR="00CF2A01" w:rsidRDefault="004C3253">
            <w:pPr>
              <w:jc w:val="right"/>
            </w:pPr>
            <w:r>
              <w:rPr>
                <w:sz w:val="20"/>
              </w:rPr>
              <w:t>-</w:t>
            </w:r>
          </w:p>
        </w:tc>
        <w:tc>
          <w:tcPr>
            <w:tcW w:w="2160" w:type="dxa"/>
          </w:tcPr>
          <w:p w14:paraId="67C572DD" w14:textId="77777777" w:rsidR="00CF2A01" w:rsidRDefault="004C3253">
            <w:r>
              <w:rPr>
                <w:sz w:val="20"/>
              </w:rPr>
              <w:t>-</w:t>
            </w:r>
          </w:p>
        </w:tc>
        <w:tc>
          <w:tcPr>
            <w:tcW w:w="2160" w:type="dxa"/>
          </w:tcPr>
          <w:p w14:paraId="1CD481F9" w14:textId="77777777" w:rsidR="00CF2A01" w:rsidRDefault="004C3253">
            <w:pPr>
              <w:jc w:val="right"/>
            </w:pPr>
            <w:r>
              <w:rPr>
                <w:sz w:val="20"/>
              </w:rPr>
              <w:t>$115,000</w:t>
            </w:r>
          </w:p>
        </w:tc>
      </w:tr>
      <w:tr w:rsidR="00CF2A01" w14:paraId="0EAD0E39" w14:textId="77777777">
        <w:tc>
          <w:tcPr>
            <w:tcW w:w="2160" w:type="dxa"/>
          </w:tcPr>
          <w:p w14:paraId="2DCD0388" w14:textId="77777777" w:rsidR="00CF2A01" w:rsidRDefault="004C3253">
            <w:r>
              <w:rPr>
                <w:sz w:val="20"/>
              </w:rPr>
              <w:t>Direct Support Services</w:t>
            </w:r>
          </w:p>
        </w:tc>
        <w:tc>
          <w:tcPr>
            <w:tcW w:w="2160" w:type="dxa"/>
          </w:tcPr>
          <w:p w14:paraId="2D0D4C67" w14:textId="77777777" w:rsidR="00CF2A01" w:rsidRDefault="004C3253">
            <w:pPr>
              <w:jc w:val="right"/>
            </w:pPr>
            <w:r>
              <w:rPr>
                <w:sz w:val="20"/>
              </w:rPr>
              <w:t>$173,500</w:t>
            </w:r>
          </w:p>
        </w:tc>
        <w:tc>
          <w:tcPr>
            <w:tcW w:w="2160" w:type="dxa"/>
          </w:tcPr>
          <w:p w14:paraId="7238D6A5" w14:textId="77777777" w:rsidR="00CF2A01" w:rsidRDefault="004C3253">
            <w:pPr>
              <w:jc w:val="right"/>
            </w:pPr>
            <w:r>
              <w:rPr>
                <w:sz w:val="20"/>
              </w:rPr>
              <w:t>$89,000</w:t>
            </w:r>
          </w:p>
        </w:tc>
        <w:tc>
          <w:tcPr>
            <w:tcW w:w="2160" w:type="dxa"/>
          </w:tcPr>
          <w:p w14:paraId="098F5FDF" w14:textId="77777777" w:rsidR="00CF2A01" w:rsidRDefault="004C3253">
            <w:r>
              <w:rPr>
                <w:sz w:val="20"/>
              </w:rPr>
              <w:t>Private</w:t>
            </w:r>
          </w:p>
        </w:tc>
        <w:tc>
          <w:tcPr>
            <w:tcW w:w="2160" w:type="dxa"/>
          </w:tcPr>
          <w:p w14:paraId="5C5D9F17" w14:textId="77777777" w:rsidR="00CF2A01" w:rsidRDefault="004C3253">
            <w:pPr>
              <w:jc w:val="right"/>
            </w:pPr>
            <w:r>
              <w:rPr>
                <w:sz w:val="20"/>
              </w:rPr>
              <w:t>$262,500</w:t>
            </w:r>
          </w:p>
        </w:tc>
      </w:tr>
      <w:tr w:rsidR="00CF2A01" w14:paraId="33FE621F" w14:textId="77777777">
        <w:tc>
          <w:tcPr>
            <w:tcW w:w="2160" w:type="dxa"/>
          </w:tcPr>
          <w:p w14:paraId="20076485" w14:textId="77777777" w:rsidR="00CF2A01" w:rsidRDefault="004C3253">
            <w:r>
              <w:rPr>
                <w:sz w:val="20"/>
              </w:rPr>
              <w:t xml:space="preserve">DNR Land </w:t>
            </w:r>
            <w:r>
              <w:rPr>
                <w:sz w:val="20"/>
              </w:rPr>
              <w:t>Acquisition Costs</w:t>
            </w:r>
          </w:p>
        </w:tc>
        <w:tc>
          <w:tcPr>
            <w:tcW w:w="2160" w:type="dxa"/>
          </w:tcPr>
          <w:p w14:paraId="56A8048D" w14:textId="77777777" w:rsidR="00CF2A01" w:rsidRDefault="004C3253">
            <w:pPr>
              <w:jc w:val="right"/>
            </w:pPr>
            <w:r>
              <w:rPr>
                <w:sz w:val="20"/>
              </w:rPr>
              <w:t>$96,000</w:t>
            </w:r>
          </w:p>
        </w:tc>
        <w:tc>
          <w:tcPr>
            <w:tcW w:w="2160" w:type="dxa"/>
          </w:tcPr>
          <w:p w14:paraId="06C384F2" w14:textId="77777777" w:rsidR="00CF2A01" w:rsidRDefault="004C3253">
            <w:pPr>
              <w:jc w:val="right"/>
            </w:pPr>
            <w:r>
              <w:rPr>
                <w:sz w:val="20"/>
              </w:rPr>
              <w:t>-</w:t>
            </w:r>
          </w:p>
        </w:tc>
        <w:tc>
          <w:tcPr>
            <w:tcW w:w="2160" w:type="dxa"/>
          </w:tcPr>
          <w:p w14:paraId="15CFE4B9" w14:textId="77777777" w:rsidR="00CF2A01" w:rsidRDefault="004C3253">
            <w:r>
              <w:rPr>
                <w:sz w:val="20"/>
              </w:rPr>
              <w:t>-</w:t>
            </w:r>
          </w:p>
        </w:tc>
        <w:tc>
          <w:tcPr>
            <w:tcW w:w="2160" w:type="dxa"/>
          </w:tcPr>
          <w:p w14:paraId="63865882" w14:textId="77777777" w:rsidR="00CF2A01" w:rsidRDefault="004C3253">
            <w:pPr>
              <w:jc w:val="right"/>
            </w:pPr>
            <w:r>
              <w:rPr>
                <w:sz w:val="20"/>
              </w:rPr>
              <w:t>$96,000</w:t>
            </w:r>
          </w:p>
        </w:tc>
      </w:tr>
      <w:tr w:rsidR="00CF2A01" w14:paraId="0DE24A63" w14:textId="77777777">
        <w:tc>
          <w:tcPr>
            <w:tcW w:w="2160" w:type="dxa"/>
          </w:tcPr>
          <w:p w14:paraId="41071282" w14:textId="77777777" w:rsidR="00CF2A01" w:rsidRDefault="004C3253">
            <w:r>
              <w:rPr>
                <w:sz w:val="20"/>
              </w:rPr>
              <w:t>Capital Equipment</w:t>
            </w:r>
          </w:p>
        </w:tc>
        <w:tc>
          <w:tcPr>
            <w:tcW w:w="2160" w:type="dxa"/>
          </w:tcPr>
          <w:p w14:paraId="475DD77F" w14:textId="77777777" w:rsidR="00CF2A01" w:rsidRDefault="004C3253">
            <w:pPr>
              <w:jc w:val="right"/>
            </w:pPr>
            <w:r>
              <w:rPr>
                <w:sz w:val="20"/>
              </w:rPr>
              <w:t>-</w:t>
            </w:r>
          </w:p>
        </w:tc>
        <w:tc>
          <w:tcPr>
            <w:tcW w:w="2160" w:type="dxa"/>
          </w:tcPr>
          <w:p w14:paraId="76210DE8" w14:textId="77777777" w:rsidR="00CF2A01" w:rsidRDefault="004C3253">
            <w:pPr>
              <w:jc w:val="right"/>
            </w:pPr>
            <w:r>
              <w:rPr>
                <w:sz w:val="20"/>
              </w:rPr>
              <w:t>-</w:t>
            </w:r>
          </w:p>
        </w:tc>
        <w:tc>
          <w:tcPr>
            <w:tcW w:w="2160" w:type="dxa"/>
          </w:tcPr>
          <w:p w14:paraId="6D1F7743" w14:textId="77777777" w:rsidR="00CF2A01" w:rsidRDefault="004C3253">
            <w:r>
              <w:rPr>
                <w:sz w:val="20"/>
              </w:rPr>
              <w:t>-</w:t>
            </w:r>
          </w:p>
        </w:tc>
        <w:tc>
          <w:tcPr>
            <w:tcW w:w="2160" w:type="dxa"/>
          </w:tcPr>
          <w:p w14:paraId="6B2F3A73" w14:textId="77777777" w:rsidR="00CF2A01" w:rsidRDefault="004C3253">
            <w:pPr>
              <w:jc w:val="right"/>
            </w:pPr>
            <w:r>
              <w:rPr>
                <w:sz w:val="20"/>
              </w:rPr>
              <w:t>-</w:t>
            </w:r>
          </w:p>
        </w:tc>
      </w:tr>
      <w:tr w:rsidR="00CF2A01" w14:paraId="2231D140" w14:textId="77777777">
        <w:tc>
          <w:tcPr>
            <w:tcW w:w="2160" w:type="dxa"/>
          </w:tcPr>
          <w:p w14:paraId="3D4C6E23" w14:textId="77777777" w:rsidR="00CF2A01" w:rsidRDefault="004C3253">
            <w:r>
              <w:rPr>
                <w:sz w:val="20"/>
              </w:rPr>
              <w:t>Other Equipment/Tools</w:t>
            </w:r>
          </w:p>
        </w:tc>
        <w:tc>
          <w:tcPr>
            <w:tcW w:w="2160" w:type="dxa"/>
          </w:tcPr>
          <w:p w14:paraId="382A1B11" w14:textId="77777777" w:rsidR="00CF2A01" w:rsidRDefault="004C3253">
            <w:pPr>
              <w:jc w:val="right"/>
            </w:pPr>
            <w:r>
              <w:rPr>
                <w:sz w:val="20"/>
              </w:rPr>
              <w:t>$12,200</w:t>
            </w:r>
          </w:p>
        </w:tc>
        <w:tc>
          <w:tcPr>
            <w:tcW w:w="2160" w:type="dxa"/>
          </w:tcPr>
          <w:p w14:paraId="425D39A9" w14:textId="77777777" w:rsidR="00CF2A01" w:rsidRDefault="004C3253">
            <w:pPr>
              <w:jc w:val="right"/>
            </w:pPr>
            <w:r>
              <w:rPr>
                <w:sz w:val="20"/>
              </w:rPr>
              <w:t>-</w:t>
            </w:r>
          </w:p>
        </w:tc>
        <w:tc>
          <w:tcPr>
            <w:tcW w:w="2160" w:type="dxa"/>
          </w:tcPr>
          <w:p w14:paraId="0D79E41C" w14:textId="77777777" w:rsidR="00CF2A01" w:rsidRDefault="004C3253">
            <w:r>
              <w:rPr>
                <w:sz w:val="20"/>
              </w:rPr>
              <w:t>-</w:t>
            </w:r>
          </w:p>
        </w:tc>
        <w:tc>
          <w:tcPr>
            <w:tcW w:w="2160" w:type="dxa"/>
          </w:tcPr>
          <w:p w14:paraId="1830C63D" w14:textId="77777777" w:rsidR="00CF2A01" w:rsidRDefault="004C3253">
            <w:pPr>
              <w:jc w:val="right"/>
            </w:pPr>
            <w:r>
              <w:rPr>
                <w:sz w:val="20"/>
              </w:rPr>
              <w:t>$12,200</w:t>
            </w:r>
          </w:p>
        </w:tc>
      </w:tr>
      <w:tr w:rsidR="00CF2A01" w14:paraId="0A88DCD9" w14:textId="77777777">
        <w:tc>
          <w:tcPr>
            <w:tcW w:w="2160" w:type="dxa"/>
          </w:tcPr>
          <w:p w14:paraId="6C355BD7" w14:textId="77777777" w:rsidR="00CF2A01" w:rsidRDefault="004C3253">
            <w:r>
              <w:rPr>
                <w:sz w:val="20"/>
              </w:rPr>
              <w:t>Supplies/Materials</w:t>
            </w:r>
          </w:p>
        </w:tc>
        <w:tc>
          <w:tcPr>
            <w:tcW w:w="2160" w:type="dxa"/>
          </w:tcPr>
          <w:p w14:paraId="56112DE8" w14:textId="77777777" w:rsidR="00CF2A01" w:rsidRDefault="004C3253">
            <w:pPr>
              <w:jc w:val="right"/>
            </w:pPr>
            <w:r>
              <w:rPr>
                <w:sz w:val="20"/>
              </w:rPr>
              <w:t>$6,700</w:t>
            </w:r>
          </w:p>
        </w:tc>
        <w:tc>
          <w:tcPr>
            <w:tcW w:w="2160" w:type="dxa"/>
          </w:tcPr>
          <w:p w14:paraId="6C1AFF36" w14:textId="77777777" w:rsidR="00CF2A01" w:rsidRDefault="004C3253">
            <w:pPr>
              <w:jc w:val="right"/>
            </w:pPr>
            <w:r>
              <w:rPr>
                <w:sz w:val="20"/>
              </w:rPr>
              <w:t>-</w:t>
            </w:r>
          </w:p>
        </w:tc>
        <w:tc>
          <w:tcPr>
            <w:tcW w:w="2160" w:type="dxa"/>
          </w:tcPr>
          <w:p w14:paraId="62BDA3F7" w14:textId="77777777" w:rsidR="00CF2A01" w:rsidRDefault="004C3253">
            <w:r>
              <w:rPr>
                <w:sz w:val="20"/>
              </w:rPr>
              <w:t>-</w:t>
            </w:r>
          </w:p>
        </w:tc>
        <w:tc>
          <w:tcPr>
            <w:tcW w:w="2160" w:type="dxa"/>
          </w:tcPr>
          <w:p w14:paraId="2048238F" w14:textId="77777777" w:rsidR="00CF2A01" w:rsidRDefault="004C3253">
            <w:pPr>
              <w:jc w:val="right"/>
            </w:pPr>
            <w:r>
              <w:rPr>
                <w:sz w:val="20"/>
              </w:rPr>
              <w:t>$6,700</w:t>
            </w:r>
          </w:p>
        </w:tc>
      </w:tr>
      <w:tr w:rsidR="00CF2A01" w14:paraId="0D720402" w14:textId="77777777">
        <w:tc>
          <w:tcPr>
            <w:tcW w:w="2160" w:type="dxa"/>
          </w:tcPr>
          <w:p w14:paraId="3F8D37A4" w14:textId="77777777" w:rsidR="00CF2A01" w:rsidRDefault="004C3253">
            <w:r>
              <w:rPr>
                <w:sz w:val="20"/>
              </w:rPr>
              <w:t>DNR IDP</w:t>
            </w:r>
          </w:p>
        </w:tc>
        <w:tc>
          <w:tcPr>
            <w:tcW w:w="2160" w:type="dxa"/>
          </w:tcPr>
          <w:p w14:paraId="279C5B02" w14:textId="77777777" w:rsidR="00CF2A01" w:rsidRDefault="004C3253">
            <w:pPr>
              <w:jc w:val="right"/>
            </w:pPr>
            <w:r>
              <w:rPr>
                <w:sz w:val="20"/>
              </w:rPr>
              <w:t>$140,000</w:t>
            </w:r>
          </w:p>
        </w:tc>
        <w:tc>
          <w:tcPr>
            <w:tcW w:w="2160" w:type="dxa"/>
          </w:tcPr>
          <w:p w14:paraId="345C19B1" w14:textId="77777777" w:rsidR="00CF2A01" w:rsidRDefault="004C3253">
            <w:pPr>
              <w:jc w:val="right"/>
            </w:pPr>
            <w:r>
              <w:rPr>
                <w:sz w:val="20"/>
              </w:rPr>
              <w:t>-</w:t>
            </w:r>
          </w:p>
        </w:tc>
        <w:tc>
          <w:tcPr>
            <w:tcW w:w="2160" w:type="dxa"/>
          </w:tcPr>
          <w:p w14:paraId="4C527D75" w14:textId="77777777" w:rsidR="00CF2A01" w:rsidRDefault="004C3253">
            <w:r>
              <w:rPr>
                <w:sz w:val="20"/>
              </w:rPr>
              <w:t>-</w:t>
            </w:r>
          </w:p>
        </w:tc>
        <w:tc>
          <w:tcPr>
            <w:tcW w:w="2160" w:type="dxa"/>
          </w:tcPr>
          <w:p w14:paraId="13A3C966" w14:textId="77777777" w:rsidR="00CF2A01" w:rsidRDefault="004C3253">
            <w:pPr>
              <w:jc w:val="right"/>
            </w:pPr>
            <w:r>
              <w:rPr>
                <w:sz w:val="20"/>
              </w:rPr>
              <w:t>$140,000</w:t>
            </w:r>
          </w:p>
        </w:tc>
      </w:tr>
      <w:tr w:rsidR="00CF2A01" w14:paraId="268873A0" w14:textId="77777777">
        <w:tc>
          <w:tcPr>
            <w:tcW w:w="2160" w:type="dxa"/>
            <w:shd w:val="clear" w:color="auto" w:fill="EEEEEE"/>
          </w:tcPr>
          <w:p w14:paraId="6A106BCF" w14:textId="77777777" w:rsidR="00CF2A01" w:rsidRDefault="004C3253">
            <w:r>
              <w:rPr>
                <w:b/>
                <w:color w:val="000000"/>
                <w:sz w:val="20"/>
              </w:rPr>
              <w:t>Grand Total</w:t>
            </w:r>
          </w:p>
        </w:tc>
        <w:tc>
          <w:tcPr>
            <w:tcW w:w="2160" w:type="dxa"/>
            <w:shd w:val="clear" w:color="auto" w:fill="EEEEEE"/>
          </w:tcPr>
          <w:p w14:paraId="1304CF0D" w14:textId="77777777" w:rsidR="00CF2A01" w:rsidRDefault="004C3253">
            <w:pPr>
              <w:jc w:val="right"/>
            </w:pPr>
            <w:r>
              <w:rPr>
                <w:b/>
                <w:color w:val="000000"/>
                <w:sz w:val="20"/>
              </w:rPr>
              <w:t>$9,800,000</w:t>
            </w:r>
          </w:p>
        </w:tc>
        <w:tc>
          <w:tcPr>
            <w:tcW w:w="2160" w:type="dxa"/>
            <w:shd w:val="clear" w:color="auto" w:fill="EEEEEE"/>
          </w:tcPr>
          <w:p w14:paraId="3A87D9F3" w14:textId="77777777" w:rsidR="00CF2A01" w:rsidRDefault="004C3253">
            <w:pPr>
              <w:jc w:val="right"/>
            </w:pPr>
            <w:r>
              <w:rPr>
                <w:b/>
                <w:color w:val="000000"/>
                <w:sz w:val="20"/>
              </w:rPr>
              <w:t>$92,700</w:t>
            </w:r>
          </w:p>
        </w:tc>
        <w:tc>
          <w:tcPr>
            <w:tcW w:w="2160" w:type="dxa"/>
            <w:shd w:val="clear" w:color="auto" w:fill="EEEEEE"/>
          </w:tcPr>
          <w:p w14:paraId="08C109E9" w14:textId="77777777" w:rsidR="00CF2A01" w:rsidRDefault="004C3253">
            <w:r>
              <w:rPr>
                <w:b/>
                <w:color w:val="000000"/>
                <w:sz w:val="20"/>
              </w:rPr>
              <w:t>-</w:t>
            </w:r>
          </w:p>
        </w:tc>
        <w:tc>
          <w:tcPr>
            <w:tcW w:w="2160" w:type="dxa"/>
            <w:shd w:val="clear" w:color="auto" w:fill="EEEEEE"/>
          </w:tcPr>
          <w:p w14:paraId="70A5DFD2" w14:textId="77777777" w:rsidR="00CF2A01" w:rsidRDefault="004C3253">
            <w:pPr>
              <w:jc w:val="right"/>
            </w:pPr>
            <w:r>
              <w:rPr>
                <w:b/>
                <w:color w:val="000000"/>
                <w:sz w:val="20"/>
              </w:rPr>
              <w:t>$9,892,700</w:t>
            </w:r>
          </w:p>
        </w:tc>
      </w:tr>
    </w:tbl>
    <w:p w14:paraId="5BC8902C" w14:textId="77777777" w:rsidR="00CF2A01" w:rsidRDefault="004C3253">
      <w:r>
        <w:br w:type="page"/>
      </w:r>
    </w:p>
    <w:p w14:paraId="384FDA07" w14:textId="77777777" w:rsidR="00CF2A01" w:rsidRDefault="004C3253">
      <w:pPr>
        <w:pStyle w:val="Heading3"/>
        <w:spacing w:before="60" w:after="80"/>
      </w:pPr>
      <w:r>
        <w:rPr>
          <w:color w:val="254885"/>
          <w:sz w:val="26"/>
        </w:rPr>
        <w:lastRenderedPageBreak/>
        <w:t>Partner: MHB</w:t>
      </w:r>
    </w:p>
    <w:p w14:paraId="6A6C038D" w14:textId="77777777" w:rsidR="00CF2A01" w:rsidRDefault="004C3253">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CF2A01" w14:paraId="7E953EBE" w14:textId="77777777">
        <w:tc>
          <w:tcPr>
            <w:tcW w:w="2160" w:type="dxa"/>
            <w:shd w:val="clear" w:color="auto" w:fill="AFC4E9"/>
          </w:tcPr>
          <w:p w14:paraId="4CD11D3A" w14:textId="77777777" w:rsidR="00CF2A01" w:rsidRDefault="004C3253">
            <w:r>
              <w:rPr>
                <w:b/>
                <w:color w:val="000000"/>
                <w:sz w:val="20"/>
              </w:rPr>
              <w:t>Item</w:t>
            </w:r>
          </w:p>
        </w:tc>
        <w:tc>
          <w:tcPr>
            <w:tcW w:w="2160" w:type="dxa"/>
            <w:shd w:val="clear" w:color="auto" w:fill="AFC4E9"/>
          </w:tcPr>
          <w:p w14:paraId="0D5B0E38" w14:textId="77777777" w:rsidR="00CF2A01" w:rsidRDefault="004C3253">
            <w:r>
              <w:rPr>
                <w:b/>
                <w:color w:val="000000"/>
                <w:sz w:val="20"/>
              </w:rPr>
              <w:t>Funding Request</w:t>
            </w:r>
          </w:p>
        </w:tc>
        <w:tc>
          <w:tcPr>
            <w:tcW w:w="2160" w:type="dxa"/>
            <w:shd w:val="clear" w:color="auto" w:fill="AFC4E9"/>
          </w:tcPr>
          <w:p w14:paraId="793D2D24" w14:textId="77777777" w:rsidR="00CF2A01" w:rsidRDefault="004C3253">
            <w:r>
              <w:rPr>
                <w:b/>
                <w:color w:val="000000"/>
                <w:sz w:val="20"/>
              </w:rPr>
              <w:t>Total Leverage</w:t>
            </w:r>
          </w:p>
        </w:tc>
        <w:tc>
          <w:tcPr>
            <w:tcW w:w="2160" w:type="dxa"/>
            <w:shd w:val="clear" w:color="auto" w:fill="AFC4E9"/>
          </w:tcPr>
          <w:p w14:paraId="3AF9C420" w14:textId="77777777" w:rsidR="00CF2A01" w:rsidRDefault="004C3253">
            <w:r>
              <w:rPr>
                <w:b/>
                <w:color w:val="000000"/>
                <w:sz w:val="20"/>
              </w:rPr>
              <w:t>Leverage Source</w:t>
            </w:r>
          </w:p>
        </w:tc>
        <w:tc>
          <w:tcPr>
            <w:tcW w:w="2160" w:type="dxa"/>
            <w:shd w:val="clear" w:color="auto" w:fill="AFC4E9"/>
          </w:tcPr>
          <w:p w14:paraId="1AE5D7D1" w14:textId="77777777" w:rsidR="00CF2A01" w:rsidRDefault="004C3253">
            <w:r>
              <w:rPr>
                <w:b/>
                <w:color w:val="000000"/>
                <w:sz w:val="20"/>
              </w:rPr>
              <w:t>Total</w:t>
            </w:r>
          </w:p>
        </w:tc>
      </w:tr>
      <w:tr w:rsidR="00CF2A01" w14:paraId="373B8C03" w14:textId="77777777">
        <w:tc>
          <w:tcPr>
            <w:tcW w:w="2160" w:type="dxa"/>
          </w:tcPr>
          <w:p w14:paraId="3E950CB7" w14:textId="77777777" w:rsidR="00CF2A01" w:rsidRDefault="004C3253">
            <w:r>
              <w:rPr>
                <w:sz w:val="20"/>
              </w:rPr>
              <w:t>Personnel</w:t>
            </w:r>
          </w:p>
        </w:tc>
        <w:tc>
          <w:tcPr>
            <w:tcW w:w="2160" w:type="dxa"/>
          </w:tcPr>
          <w:p w14:paraId="77158E89" w14:textId="77777777" w:rsidR="00CF2A01" w:rsidRDefault="004C3253">
            <w:pPr>
              <w:jc w:val="right"/>
            </w:pPr>
            <w:r>
              <w:rPr>
                <w:sz w:val="20"/>
              </w:rPr>
              <w:t>$10,000</w:t>
            </w:r>
          </w:p>
        </w:tc>
        <w:tc>
          <w:tcPr>
            <w:tcW w:w="2160" w:type="dxa"/>
          </w:tcPr>
          <w:p w14:paraId="110A179B" w14:textId="77777777" w:rsidR="00CF2A01" w:rsidRDefault="004C3253">
            <w:pPr>
              <w:jc w:val="right"/>
            </w:pPr>
            <w:r>
              <w:rPr>
                <w:sz w:val="20"/>
              </w:rPr>
              <w:t>-</w:t>
            </w:r>
          </w:p>
        </w:tc>
        <w:tc>
          <w:tcPr>
            <w:tcW w:w="2160" w:type="dxa"/>
          </w:tcPr>
          <w:p w14:paraId="4B385645" w14:textId="77777777" w:rsidR="00CF2A01" w:rsidRDefault="004C3253">
            <w:r>
              <w:rPr>
                <w:sz w:val="20"/>
              </w:rPr>
              <w:t>-</w:t>
            </w:r>
          </w:p>
        </w:tc>
        <w:tc>
          <w:tcPr>
            <w:tcW w:w="2160" w:type="dxa"/>
          </w:tcPr>
          <w:p w14:paraId="4B52816A" w14:textId="77777777" w:rsidR="00CF2A01" w:rsidRDefault="004C3253">
            <w:pPr>
              <w:jc w:val="right"/>
            </w:pPr>
            <w:r>
              <w:rPr>
                <w:sz w:val="20"/>
              </w:rPr>
              <w:t>$10,000</w:t>
            </w:r>
          </w:p>
        </w:tc>
      </w:tr>
      <w:tr w:rsidR="00CF2A01" w14:paraId="3E7DB2E1" w14:textId="77777777">
        <w:tc>
          <w:tcPr>
            <w:tcW w:w="2160" w:type="dxa"/>
          </w:tcPr>
          <w:p w14:paraId="02771407" w14:textId="77777777" w:rsidR="00CF2A01" w:rsidRDefault="004C3253">
            <w:r>
              <w:rPr>
                <w:sz w:val="20"/>
              </w:rPr>
              <w:t>Contracts</w:t>
            </w:r>
          </w:p>
        </w:tc>
        <w:tc>
          <w:tcPr>
            <w:tcW w:w="2160" w:type="dxa"/>
          </w:tcPr>
          <w:p w14:paraId="2D480837" w14:textId="77777777" w:rsidR="00CF2A01" w:rsidRDefault="004C3253">
            <w:pPr>
              <w:jc w:val="right"/>
            </w:pPr>
            <w:r>
              <w:rPr>
                <w:sz w:val="20"/>
              </w:rPr>
              <w:t>$47,000</w:t>
            </w:r>
          </w:p>
        </w:tc>
        <w:tc>
          <w:tcPr>
            <w:tcW w:w="2160" w:type="dxa"/>
          </w:tcPr>
          <w:p w14:paraId="3F6FFE40" w14:textId="77777777" w:rsidR="00CF2A01" w:rsidRDefault="004C3253">
            <w:pPr>
              <w:jc w:val="right"/>
            </w:pPr>
            <w:r>
              <w:rPr>
                <w:sz w:val="20"/>
              </w:rPr>
              <w:t>-</w:t>
            </w:r>
          </w:p>
        </w:tc>
        <w:tc>
          <w:tcPr>
            <w:tcW w:w="2160" w:type="dxa"/>
          </w:tcPr>
          <w:p w14:paraId="4679A6AE" w14:textId="77777777" w:rsidR="00CF2A01" w:rsidRDefault="004C3253">
            <w:r>
              <w:rPr>
                <w:sz w:val="20"/>
              </w:rPr>
              <w:t>-</w:t>
            </w:r>
          </w:p>
        </w:tc>
        <w:tc>
          <w:tcPr>
            <w:tcW w:w="2160" w:type="dxa"/>
          </w:tcPr>
          <w:p w14:paraId="43FC3B5A" w14:textId="77777777" w:rsidR="00CF2A01" w:rsidRDefault="004C3253">
            <w:pPr>
              <w:jc w:val="right"/>
            </w:pPr>
            <w:r>
              <w:rPr>
                <w:sz w:val="20"/>
              </w:rPr>
              <w:t>$47,000</w:t>
            </w:r>
          </w:p>
        </w:tc>
      </w:tr>
      <w:tr w:rsidR="00CF2A01" w14:paraId="0B98BC2B" w14:textId="77777777">
        <w:tc>
          <w:tcPr>
            <w:tcW w:w="2160" w:type="dxa"/>
          </w:tcPr>
          <w:p w14:paraId="77442AA4" w14:textId="77777777" w:rsidR="00CF2A01" w:rsidRDefault="004C3253">
            <w:r>
              <w:rPr>
                <w:sz w:val="20"/>
              </w:rPr>
              <w:t>Fee Acquisition w/ PILT</w:t>
            </w:r>
          </w:p>
        </w:tc>
        <w:tc>
          <w:tcPr>
            <w:tcW w:w="2160" w:type="dxa"/>
          </w:tcPr>
          <w:p w14:paraId="0D24CBAB" w14:textId="77777777" w:rsidR="00CF2A01" w:rsidRDefault="004C3253">
            <w:pPr>
              <w:jc w:val="right"/>
            </w:pPr>
            <w:r>
              <w:rPr>
                <w:sz w:val="20"/>
              </w:rPr>
              <w:t>-</w:t>
            </w:r>
          </w:p>
        </w:tc>
        <w:tc>
          <w:tcPr>
            <w:tcW w:w="2160" w:type="dxa"/>
          </w:tcPr>
          <w:p w14:paraId="57A61CC9" w14:textId="77777777" w:rsidR="00CF2A01" w:rsidRDefault="004C3253">
            <w:pPr>
              <w:jc w:val="right"/>
            </w:pPr>
            <w:r>
              <w:rPr>
                <w:sz w:val="20"/>
              </w:rPr>
              <w:t>-</w:t>
            </w:r>
          </w:p>
        </w:tc>
        <w:tc>
          <w:tcPr>
            <w:tcW w:w="2160" w:type="dxa"/>
          </w:tcPr>
          <w:p w14:paraId="1AAB37AB" w14:textId="77777777" w:rsidR="00CF2A01" w:rsidRDefault="004C3253">
            <w:r>
              <w:rPr>
                <w:sz w:val="20"/>
              </w:rPr>
              <w:t>-</w:t>
            </w:r>
          </w:p>
        </w:tc>
        <w:tc>
          <w:tcPr>
            <w:tcW w:w="2160" w:type="dxa"/>
          </w:tcPr>
          <w:p w14:paraId="35835D22" w14:textId="77777777" w:rsidR="00CF2A01" w:rsidRDefault="004C3253">
            <w:pPr>
              <w:jc w:val="right"/>
            </w:pPr>
            <w:r>
              <w:rPr>
                <w:sz w:val="20"/>
              </w:rPr>
              <w:t>-</w:t>
            </w:r>
          </w:p>
        </w:tc>
      </w:tr>
      <w:tr w:rsidR="00CF2A01" w14:paraId="6736EC7C" w14:textId="77777777">
        <w:tc>
          <w:tcPr>
            <w:tcW w:w="2160" w:type="dxa"/>
          </w:tcPr>
          <w:p w14:paraId="7D7776CA" w14:textId="77777777" w:rsidR="00CF2A01" w:rsidRDefault="004C3253">
            <w:r>
              <w:rPr>
                <w:sz w:val="20"/>
              </w:rPr>
              <w:t>Fee Acquisition w/o PILT</w:t>
            </w:r>
          </w:p>
        </w:tc>
        <w:tc>
          <w:tcPr>
            <w:tcW w:w="2160" w:type="dxa"/>
          </w:tcPr>
          <w:p w14:paraId="6B1513EC" w14:textId="77777777" w:rsidR="00CF2A01" w:rsidRDefault="004C3253">
            <w:pPr>
              <w:jc w:val="right"/>
            </w:pPr>
            <w:r>
              <w:rPr>
                <w:sz w:val="20"/>
              </w:rPr>
              <w:t>-</w:t>
            </w:r>
          </w:p>
        </w:tc>
        <w:tc>
          <w:tcPr>
            <w:tcW w:w="2160" w:type="dxa"/>
          </w:tcPr>
          <w:p w14:paraId="22AA3E58" w14:textId="77777777" w:rsidR="00CF2A01" w:rsidRDefault="004C3253">
            <w:pPr>
              <w:jc w:val="right"/>
            </w:pPr>
            <w:r>
              <w:rPr>
                <w:sz w:val="20"/>
              </w:rPr>
              <w:t>-</w:t>
            </w:r>
          </w:p>
        </w:tc>
        <w:tc>
          <w:tcPr>
            <w:tcW w:w="2160" w:type="dxa"/>
          </w:tcPr>
          <w:p w14:paraId="78268850" w14:textId="77777777" w:rsidR="00CF2A01" w:rsidRDefault="004C3253">
            <w:r>
              <w:rPr>
                <w:sz w:val="20"/>
              </w:rPr>
              <w:t>-</w:t>
            </w:r>
          </w:p>
        </w:tc>
        <w:tc>
          <w:tcPr>
            <w:tcW w:w="2160" w:type="dxa"/>
          </w:tcPr>
          <w:p w14:paraId="794856CD" w14:textId="77777777" w:rsidR="00CF2A01" w:rsidRDefault="004C3253">
            <w:pPr>
              <w:jc w:val="right"/>
            </w:pPr>
            <w:r>
              <w:rPr>
                <w:sz w:val="20"/>
              </w:rPr>
              <w:t>-</w:t>
            </w:r>
          </w:p>
        </w:tc>
      </w:tr>
      <w:tr w:rsidR="00CF2A01" w14:paraId="51DEDD0A" w14:textId="77777777">
        <w:tc>
          <w:tcPr>
            <w:tcW w:w="2160" w:type="dxa"/>
          </w:tcPr>
          <w:p w14:paraId="411B2E2F" w14:textId="77777777" w:rsidR="00CF2A01" w:rsidRDefault="004C3253">
            <w:r>
              <w:rPr>
                <w:sz w:val="20"/>
              </w:rPr>
              <w:t>Easement Acquisition</w:t>
            </w:r>
          </w:p>
        </w:tc>
        <w:tc>
          <w:tcPr>
            <w:tcW w:w="2160" w:type="dxa"/>
          </w:tcPr>
          <w:p w14:paraId="4AC79272" w14:textId="77777777" w:rsidR="00CF2A01" w:rsidRDefault="004C3253">
            <w:pPr>
              <w:jc w:val="right"/>
            </w:pPr>
            <w:r>
              <w:rPr>
                <w:sz w:val="20"/>
              </w:rPr>
              <w:t>-</w:t>
            </w:r>
          </w:p>
        </w:tc>
        <w:tc>
          <w:tcPr>
            <w:tcW w:w="2160" w:type="dxa"/>
          </w:tcPr>
          <w:p w14:paraId="654A034B" w14:textId="77777777" w:rsidR="00CF2A01" w:rsidRDefault="004C3253">
            <w:pPr>
              <w:jc w:val="right"/>
            </w:pPr>
            <w:r>
              <w:rPr>
                <w:sz w:val="20"/>
              </w:rPr>
              <w:t>-</w:t>
            </w:r>
          </w:p>
        </w:tc>
        <w:tc>
          <w:tcPr>
            <w:tcW w:w="2160" w:type="dxa"/>
          </w:tcPr>
          <w:p w14:paraId="636D32F4" w14:textId="77777777" w:rsidR="00CF2A01" w:rsidRDefault="004C3253">
            <w:r>
              <w:rPr>
                <w:sz w:val="20"/>
              </w:rPr>
              <w:t>-</w:t>
            </w:r>
          </w:p>
        </w:tc>
        <w:tc>
          <w:tcPr>
            <w:tcW w:w="2160" w:type="dxa"/>
          </w:tcPr>
          <w:p w14:paraId="6F48AB41" w14:textId="77777777" w:rsidR="00CF2A01" w:rsidRDefault="004C3253">
            <w:pPr>
              <w:jc w:val="right"/>
            </w:pPr>
            <w:r>
              <w:rPr>
                <w:sz w:val="20"/>
              </w:rPr>
              <w:t>-</w:t>
            </w:r>
          </w:p>
        </w:tc>
      </w:tr>
      <w:tr w:rsidR="00CF2A01" w14:paraId="0B38CF57" w14:textId="77777777">
        <w:tc>
          <w:tcPr>
            <w:tcW w:w="2160" w:type="dxa"/>
          </w:tcPr>
          <w:p w14:paraId="6DD2AF5B" w14:textId="77777777" w:rsidR="00CF2A01" w:rsidRDefault="004C3253">
            <w:r>
              <w:rPr>
                <w:sz w:val="20"/>
              </w:rPr>
              <w:t>Easement Stewardship</w:t>
            </w:r>
          </w:p>
        </w:tc>
        <w:tc>
          <w:tcPr>
            <w:tcW w:w="2160" w:type="dxa"/>
          </w:tcPr>
          <w:p w14:paraId="469E3762" w14:textId="77777777" w:rsidR="00CF2A01" w:rsidRDefault="004C3253">
            <w:pPr>
              <w:jc w:val="right"/>
            </w:pPr>
            <w:r>
              <w:rPr>
                <w:sz w:val="20"/>
              </w:rPr>
              <w:t>-</w:t>
            </w:r>
          </w:p>
        </w:tc>
        <w:tc>
          <w:tcPr>
            <w:tcW w:w="2160" w:type="dxa"/>
          </w:tcPr>
          <w:p w14:paraId="3EBF9839" w14:textId="77777777" w:rsidR="00CF2A01" w:rsidRDefault="004C3253">
            <w:pPr>
              <w:jc w:val="right"/>
            </w:pPr>
            <w:r>
              <w:rPr>
                <w:sz w:val="20"/>
              </w:rPr>
              <w:t>-</w:t>
            </w:r>
          </w:p>
        </w:tc>
        <w:tc>
          <w:tcPr>
            <w:tcW w:w="2160" w:type="dxa"/>
          </w:tcPr>
          <w:p w14:paraId="573F9294" w14:textId="77777777" w:rsidR="00CF2A01" w:rsidRDefault="004C3253">
            <w:r>
              <w:rPr>
                <w:sz w:val="20"/>
              </w:rPr>
              <w:t>-</w:t>
            </w:r>
          </w:p>
        </w:tc>
        <w:tc>
          <w:tcPr>
            <w:tcW w:w="2160" w:type="dxa"/>
          </w:tcPr>
          <w:p w14:paraId="3CE729BB" w14:textId="77777777" w:rsidR="00CF2A01" w:rsidRDefault="004C3253">
            <w:pPr>
              <w:jc w:val="right"/>
            </w:pPr>
            <w:r>
              <w:rPr>
                <w:sz w:val="20"/>
              </w:rPr>
              <w:t>-</w:t>
            </w:r>
          </w:p>
        </w:tc>
      </w:tr>
      <w:tr w:rsidR="00CF2A01" w14:paraId="1FD15F41" w14:textId="77777777">
        <w:tc>
          <w:tcPr>
            <w:tcW w:w="2160" w:type="dxa"/>
          </w:tcPr>
          <w:p w14:paraId="1D76FF5E" w14:textId="77777777" w:rsidR="00CF2A01" w:rsidRDefault="004C3253">
            <w:r>
              <w:rPr>
                <w:sz w:val="20"/>
              </w:rPr>
              <w:t>Travel</w:t>
            </w:r>
          </w:p>
        </w:tc>
        <w:tc>
          <w:tcPr>
            <w:tcW w:w="2160" w:type="dxa"/>
          </w:tcPr>
          <w:p w14:paraId="792F8CEA" w14:textId="77777777" w:rsidR="00CF2A01" w:rsidRDefault="004C3253">
            <w:pPr>
              <w:jc w:val="right"/>
            </w:pPr>
            <w:r>
              <w:rPr>
                <w:sz w:val="20"/>
              </w:rPr>
              <w:t>-</w:t>
            </w:r>
          </w:p>
        </w:tc>
        <w:tc>
          <w:tcPr>
            <w:tcW w:w="2160" w:type="dxa"/>
          </w:tcPr>
          <w:p w14:paraId="303DF00F" w14:textId="77777777" w:rsidR="00CF2A01" w:rsidRDefault="004C3253">
            <w:pPr>
              <w:jc w:val="right"/>
            </w:pPr>
            <w:r>
              <w:rPr>
                <w:sz w:val="20"/>
              </w:rPr>
              <w:t>-</w:t>
            </w:r>
          </w:p>
        </w:tc>
        <w:tc>
          <w:tcPr>
            <w:tcW w:w="2160" w:type="dxa"/>
          </w:tcPr>
          <w:p w14:paraId="532F3D73" w14:textId="77777777" w:rsidR="00CF2A01" w:rsidRDefault="004C3253">
            <w:r>
              <w:rPr>
                <w:sz w:val="20"/>
              </w:rPr>
              <w:t>-</w:t>
            </w:r>
          </w:p>
        </w:tc>
        <w:tc>
          <w:tcPr>
            <w:tcW w:w="2160" w:type="dxa"/>
          </w:tcPr>
          <w:p w14:paraId="565541FD" w14:textId="77777777" w:rsidR="00CF2A01" w:rsidRDefault="004C3253">
            <w:pPr>
              <w:jc w:val="right"/>
            </w:pPr>
            <w:r>
              <w:rPr>
                <w:sz w:val="20"/>
              </w:rPr>
              <w:t>-</w:t>
            </w:r>
          </w:p>
        </w:tc>
      </w:tr>
      <w:tr w:rsidR="00CF2A01" w14:paraId="0C0277E9" w14:textId="77777777">
        <w:tc>
          <w:tcPr>
            <w:tcW w:w="2160" w:type="dxa"/>
          </w:tcPr>
          <w:p w14:paraId="3E3FFA02" w14:textId="77777777" w:rsidR="00CF2A01" w:rsidRDefault="004C3253">
            <w:r>
              <w:rPr>
                <w:sz w:val="20"/>
              </w:rPr>
              <w:t>Professional Services</w:t>
            </w:r>
          </w:p>
        </w:tc>
        <w:tc>
          <w:tcPr>
            <w:tcW w:w="2160" w:type="dxa"/>
          </w:tcPr>
          <w:p w14:paraId="3766FDD0" w14:textId="77777777" w:rsidR="00CF2A01" w:rsidRDefault="004C3253">
            <w:pPr>
              <w:jc w:val="right"/>
            </w:pPr>
            <w:r>
              <w:rPr>
                <w:sz w:val="20"/>
              </w:rPr>
              <w:t>-</w:t>
            </w:r>
          </w:p>
        </w:tc>
        <w:tc>
          <w:tcPr>
            <w:tcW w:w="2160" w:type="dxa"/>
          </w:tcPr>
          <w:p w14:paraId="0523DB4C" w14:textId="77777777" w:rsidR="00CF2A01" w:rsidRDefault="004C3253">
            <w:pPr>
              <w:jc w:val="right"/>
            </w:pPr>
            <w:r>
              <w:rPr>
                <w:sz w:val="20"/>
              </w:rPr>
              <w:t>-</w:t>
            </w:r>
          </w:p>
        </w:tc>
        <w:tc>
          <w:tcPr>
            <w:tcW w:w="2160" w:type="dxa"/>
          </w:tcPr>
          <w:p w14:paraId="4BA0B811" w14:textId="77777777" w:rsidR="00CF2A01" w:rsidRDefault="004C3253">
            <w:r>
              <w:rPr>
                <w:sz w:val="20"/>
              </w:rPr>
              <w:t>-</w:t>
            </w:r>
          </w:p>
        </w:tc>
        <w:tc>
          <w:tcPr>
            <w:tcW w:w="2160" w:type="dxa"/>
          </w:tcPr>
          <w:p w14:paraId="6FC24CA0" w14:textId="77777777" w:rsidR="00CF2A01" w:rsidRDefault="004C3253">
            <w:pPr>
              <w:jc w:val="right"/>
            </w:pPr>
            <w:r>
              <w:rPr>
                <w:sz w:val="20"/>
              </w:rPr>
              <w:t>-</w:t>
            </w:r>
          </w:p>
        </w:tc>
      </w:tr>
      <w:tr w:rsidR="00CF2A01" w14:paraId="11597AA6" w14:textId="77777777">
        <w:tc>
          <w:tcPr>
            <w:tcW w:w="2160" w:type="dxa"/>
          </w:tcPr>
          <w:p w14:paraId="55BEDAC5" w14:textId="77777777" w:rsidR="00CF2A01" w:rsidRDefault="004C3253">
            <w:r>
              <w:rPr>
                <w:sz w:val="20"/>
              </w:rPr>
              <w:t>Direct Support Services</w:t>
            </w:r>
          </w:p>
        </w:tc>
        <w:tc>
          <w:tcPr>
            <w:tcW w:w="2160" w:type="dxa"/>
          </w:tcPr>
          <w:p w14:paraId="15DB8917" w14:textId="77777777" w:rsidR="00CF2A01" w:rsidRDefault="004C3253">
            <w:pPr>
              <w:jc w:val="right"/>
            </w:pPr>
            <w:r>
              <w:rPr>
                <w:sz w:val="20"/>
              </w:rPr>
              <w:t>-</w:t>
            </w:r>
          </w:p>
        </w:tc>
        <w:tc>
          <w:tcPr>
            <w:tcW w:w="2160" w:type="dxa"/>
          </w:tcPr>
          <w:p w14:paraId="222702CF" w14:textId="77777777" w:rsidR="00CF2A01" w:rsidRDefault="004C3253">
            <w:pPr>
              <w:jc w:val="right"/>
            </w:pPr>
            <w:r>
              <w:rPr>
                <w:sz w:val="20"/>
              </w:rPr>
              <w:t>-</w:t>
            </w:r>
          </w:p>
        </w:tc>
        <w:tc>
          <w:tcPr>
            <w:tcW w:w="2160" w:type="dxa"/>
          </w:tcPr>
          <w:p w14:paraId="4DA395AA" w14:textId="77777777" w:rsidR="00CF2A01" w:rsidRDefault="004C3253">
            <w:r>
              <w:rPr>
                <w:sz w:val="20"/>
              </w:rPr>
              <w:t>-</w:t>
            </w:r>
          </w:p>
        </w:tc>
        <w:tc>
          <w:tcPr>
            <w:tcW w:w="2160" w:type="dxa"/>
          </w:tcPr>
          <w:p w14:paraId="17B18C21" w14:textId="77777777" w:rsidR="00CF2A01" w:rsidRDefault="004C3253">
            <w:pPr>
              <w:jc w:val="right"/>
            </w:pPr>
            <w:r>
              <w:rPr>
                <w:sz w:val="20"/>
              </w:rPr>
              <w:t>-</w:t>
            </w:r>
          </w:p>
        </w:tc>
      </w:tr>
      <w:tr w:rsidR="00CF2A01" w14:paraId="6D340ECF" w14:textId="77777777">
        <w:tc>
          <w:tcPr>
            <w:tcW w:w="2160" w:type="dxa"/>
          </w:tcPr>
          <w:p w14:paraId="30C2EFAC" w14:textId="77777777" w:rsidR="00CF2A01" w:rsidRDefault="004C3253">
            <w:r>
              <w:rPr>
                <w:sz w:val="20"/>
              </w:rPr>
              <w:t>DNR Land Acquisition Costs</w:t>
            </w:r>
          </w:p>
        </w:tc>
        <w:tc>
          <w:tcPr>
            <w:tcW w:w="2160" w:type="dxa"/>
          </w:tcPr>
          <w:p w14:paraId="41716A42" w14:textId="77777777" w:rsidR="00CF2A01" w:rsidRDefault="004C3253">
            <w:pPr>
              <w:jc w:val="right"/>
            </w:pPr>
            <w:r>
              <w:rPr>
                <w:sz w:val="20"/>
              </w:rPr>
              <w:t>-</w:t>
            </w:r>
          </w:p>
        </w:tc>
        <w:tc>
          <w:tcPr>
            <w:tcW w:w="2160" w:type="dxa"/>
          </w:tcPr>
          <w:p w14:paraId="37063879" w14:textId="77777777" w:rsidR="00CF2A01" w:rsidRDefault="004C3253">
            <w:pPr>
              <w:jc w:val="right"/>
            </w:pPr>
            <w:r>
              <w:rPr>
                <w:sz w:val="20"/>
              </w:rPr>
              <w:t>-</w:t>
            </w:r>
          </w:p>
        </w:tc>
        <w:tc>
          <w:tcPr>
            <w:tcW w:w="2160" w:type="dxa"/>
          </w:tcPr>
          <w:p w14:paraId="04B15347" w14:textId="77777777" w:rsidR="00CF2A01" w:rsidRDefault="004C3253">
            <w:r>
              <w:rPr>
                <w:sz w:val="20"/>
              </w:rPr>
              <w:t>-</w:t>
            </w:r>
          </w:p>
        </w:tc>
        <w:tc>
          <w:tcPr>
            <w:tcW w:w="2160" w:type="dxa"/>
          </w:tcPr>
          <w:p w14:paraId="21D46BB0" w14:textId="77777777" w:rsidR="00CF2A01" w:rsidRDefault="004C3253">
            <w:pPr>
              <w:jc w:val="right"/>
            </w:pPr>
            <w:r>
              <w:rPr>
                <w:sz w:val="20"/>
              </w:rPr>
              <w:t>-</w:t>
            </w:r>
          </w:p>
        </w:tc>
      </w:tr>
      <w:tr w:rsidR="00CF2A01" w14:paraId="517FA4AF" w14:textId="77777777">
        <w:tc>
          <w:tcPr>
            <w:tcW w:w="2160" w:type="dxa"/>
          </w:tcPr>
          <w:p w14:paraId="01290D2B" w14:textId="77777777" w:rsidR="00CF2A01" w:rsidRDefault="004C3253">
            <w:r>
              <w:rPr>
                <w:sz w:val="20"/>
              </w:rPr>
              <w:t>Capital Equipment</w:t>
            </w:r>
          </w:p>
        </w:tc>
        <w:tc>
          <w:tcPr>
            <w:tcW w:w="2160" w:type="dxa"/>
          </w:tcPr>
          <w:p w14:paraId="1EEAE8BD" w14:textId="77777777" w:rsidR="00CF2A01" w:rsidRDefault="004C3253">
            <w:pPr>
              <w:jc w:val="right"/>
            </w:pPr>
            <w:r>
              <w:rPr>
                <w:sz w:val="20"/>
              </w:rPr>
              <w:t>-</w:t>
            </w:r>
          </w:p>
        </w:tc>
        <w:tc>
          <w:tcPr>
            <w:tcW w:w="2160" w:type="dxa"/>
          </w:tcPr>
          <w:p w14:paraId="34EF6464" w14:textId="77777777" w:rsidR="00CF2A01" w:rsidRDefault="004C3253">
            <w:pPr>
              <w:jc w:val="right"/>
            </w:pPr>
            <w:r>
              <w:rPr>
                <w:sz w:val="20"/>
              </w:rPr>
              <w:t>-</w:t>
            </w:r>
          </w:p>
        </w:tc>
        <w:tc>
          <w:tcPr>
            <w:tcW w:w="2160" w:type="dxa"/>
          </w:tcPr>
          <w:p w14:paraId="5EEB2B7A" w14:textId="77777777" w:rsidR="00CF2A01" w:rsidRDefault="004C3253">
            <w:r>
              <w:rPr>
                <w:sz w:val="20"/>
              </w:rPr>
              <w:t>-</w:t>
            </w:r>
          </w:p>
        </w:tc>
        <w:tc>
          <w:tcPr>
            <w:tcW w:w="2160" w:type="dxa"/>
          </w:tcPr>
          <w:p w14:paraId="7EEFD307" w14:textId="77777777" w:rsidR="00CF2A01" w:rsidRDefault="004C3253">
            <w:pPr>
              <w:jc w:val="right"/>
            </w:pPr>
            <w:r>
              <w:rPr>
                <w:sz w:val="20"/>
              </w:rPr>
              <w:t>-</w:t>
            </w:r>
          </w:p>
        </w:tc>
      </w:tr>
      <w:tr w:rsidR="00CF2A01" w14:paraId="67136CAA" w14:textId="77777777">
        <w:tc>
          <w:tcPr>
            <w:tcW w:w="2160" w:type="dxa"/>
          </w:tcPr>
          <w:p w14:paraId="28DDB234" w14:textId="77777777" w:rsidR="00CF2A01" w:rsidRDefault="004C3253">
            <w:r>
              <w:rPr>
                <w:sz w:val="20"/>
              </w:rPr>
              <w:t>Other Equipment/Tools</w:t>
            </w:r>
          </w:p>
        </w:tc>
        <w:tc>
          <w:tcPr>
            <w:tcW w:w="2160" w:type="dxa"/>
          </w:tcPr>
          <w:p w14:paraId="5C0A4C8E" w14:textId="77777777" w:rsidR="00CF2A01" w:rsidRDefault="004C3253">
            <w:pPr>
              <w:jc w:val="right"/>
            </w:pPr>
            <w:r>
              <w:rPr>
                <w:sz w:val="20"/>
              </w:rPr>
              <w:t>-</w:t>
            </w:r>
          </w:p>
        </w:tc>
        <w:tc>
          <w:tcPr>
            <w:tcW w:w="2160" w:type="dxa"/>
          </w:tcPr>
          <w:p w14:paraId="1227D15C" w14:textId="77777777" w:rsidR="00CF2A01" w:rsidRDefault="004C3253">
            <w:pPr>
              <w:jc w:val="right"/>
            </w:pPr>
            <w:r>
              <w:rPr>
                <w:sz w:val="20"/>
              </w:rPr>
              <w:t>-</w:t>
            </w:r>
          </w:p>
        </w:tc>
        <w:tc>
          <w:tcPr>
            <w:tcW w:w="2160" w:type="dxa"/>
          </w:tcPr>
          <w:p w14:paraId="1C976DDF" w14:textId="77777777" w:rsidR="00CF2A01" w:rsidRDefault="004C3253">
            <w:r>
              <w:rPr>
                <w:sz w:val="20"/>
              </w:rPr>
              <w:t>-</w:t>
            </w:r>
          </w:p>
        </w:tc>
        <w:tc>
          <w:tcPr>
            <w:tcW w:w="2160" w:type="dxa"/>
          </w:tcPr>
          <w:p w14:paraId="785EC75F" w14:textId="77777777" w:rsidR="00CF2A01" w:rsidRDefault="004C3253">
            <w:pPr>
              <w:jc w:val="right"/>
            </w:pPr>
            <w:r>
              <w:rPr>
                <w:sz w:val="20"/>
              </w:rPr>
              <w:t>-</w:t>
            </w:r>
          </w:p>
        </w:tc>
      </w:tr>
      <w:tr w:rsidR="00CF2A01" w14:paraId="7BA79FDF" w14:textId="77777777">
        <w:tc>
          <w:tcPr>
            <w:tcW w:w="2160" w:type="dxa"/>
          </w:tcPr>
          <w:p w14:paraId="6F3C97FC" w14:textId="77777777" w:rsidR="00CF2A01" w:rsidRDefault="004C3253">
            <w:r>
              <w:rPr>
                <w:sz w:val="20"/>
              </w:rPr>
              <w:t>Supplies/Materials</w:t>
            </w:r>
          </w:p>
        </w:tc>
        <w:tc>
          <w:tcPr>
            <w:tcW w:w="2160" w:type="dxa"/>
          </w:tcPr>
          <w:p w14:paraId="029FA3C6" w14:textId="77777777" w:rsidR="00CF2A01" w:rsidRDefault="004C3253">
            <w:pPr>
              <w:jc w:val="right"/>
            </w:pPr>
            <w:r>
              <w:rPr>
                <w:sz w:val="20"/>
              </w:rPr>
              <w:t>$3,000</w:t>
            </w:r>
          </w:p>
        </w:tc>
        <w:tc>
          <w:tcPr>
            <w:tcW w:w="2160" w:type="dxa"/>
          </w:tcPr>
          <w:p w14:paraId="415A94E8" w14:textId="77777777" w:rsidR="00CF2A01" w:rsidRDefault="004C3253">
            <w:pPr>
              <w:jc w:val="right"/>
            </w:pPr>
            <w:r>
              <w:rPr>
                <w:sz w:val="20"/>
              </w:rPr>
              <w:t>-</w:t>
            </w:r>
          </w:p>
        </w:tc>
        <w:tc>
          <w:tcPr>
            <w:tcW w:w="2160" w:type="dxa"/>
          </w:tcPr>
          <w:p w14:paraId="4B0F680B" w14:textId="77777777" w:rsidR="00CF2A01" w:rsidRDefault="004C3253">
            <w:r>
              <w:rPr>
                <w:sz w:val="20"/>
              </w:rPr>
              <w:t>-</w:t>
            </w:r>
          </w:p>
        </w:tc>
        <w:tc>
          <w:tcPr>
            <w:tcW w:w="2160" w:type="dxa"/>
          </w:tcPr>
          <w:p w14:paraId="29173DB9" w14:textId="77777777" w:rsidR="00CF2A01" w:rsidRDefault="004C3253">
            <w:pPr>
              <w:jc w:val="right"/>
            </w:pPr>
            <w:r>
              <w:rPr>
                <w:sz w:val="20"/>
              </w:rPr>
              <w:t>$3,000</w:t>
            </w:r>
          </w:p>
        </w:tc>
      </w:tr>
      <w:tr w:rsidR="00CF2A01" w14:paraId="1101A58C" w14:textId="77777777">
        <w:tc>
          <w:tcPr>
            <w:tcW w:w="2160" w:type="dxa"/>
          </w:tcPr>
          <w:p w14:paraId="68AD1AA8" w14:textId="77777777" w:rsidR="00CF2A01" w:rsidRDefault="004C3253">
            <w:r>
              <w:rPr>
                <w:sz w:val="20"/>
              </w:rPr>
              <w:t>DNR IDP</w:t>
            </w:r>
          </w:p>
        </w:tc>
        <w:tc>
          <w:tcPr>
            <w:tcW w:w="2160" w:type="dxa"/>
          </w:tcPr>
          <w:p w14:paraId="53E4878E" w14:textId="77777777" w:rsidR="00CF2A01" w:rsidRDefault="004C3253">
            <w:pPr>
              <w:jc w:val="right"/>
            </w:pPr>
            <w:r>
              <w:rPr>
                <w:sz w:val="20"/>
              </w:rPr>
              <w:t>-</w:t>
            </w:r>
          </w:p>
        </w:tc>
        <w:tc>
          <w:tcPr>
            <w:tcW w:w="2160" w:type="dxa"/>
          </w:tcPr>
          <w:p w14:paraId="01313B57" w14:textId="77777777" w:rsidR="00CF2A01" w:rsidRDefault="004C3253">
            <w:pPr>
              <w:jc w:val="right"/>
            </w:pPr>
            <w:r>
              <w:rPr>
                <w:sz w:val="20"/>
              </w:rPr>
              <w:t>-</w:t>
            </w:r>
          </w:p>
        </w:tc>
        <w:tc>
          <w:tcPr>
            <w:tcW w:w="2160" w:type="dxa"/>
          </w:tcPr>
          <w:p w14:paraId="58BE2988" w14:textId="77777777" w:rsidR="00CF2A01" w:rsidRDefault="004C3253">
            <w:r>
              <w:rPr>
                <w:sz w:val="20"/>
              </w:rPr>
              <w:t>-</w:t>
            </w:r>
          </w:p>
        </w:tc>
        <w:tc>
          <w:tcPr>
            <w:tcW w:w="2160" w:type="dxa"/>
          </w:tcPr>
          <w:p w14:paraId="124C37B4" w14:textId="77777777" w:rsidR="00CF2A01" w:rsidRDefault="004C3253">
            <w:pPr>
              <w:jc w:val="right"/>
            </w:pPr>
            <w:r>
              <w:rPr>
                <w:sz w:val="20"/>
              </w:rPr>
              <w:t>-</w:t>
            </w:r>
          </w:p>
        </w:tc>
      </w:tr>
      <w:tr w:rsidR="00CF2A01" w14:paraId="64338823" w14:textId="77777777">
        <w:tc>
          <w:tcPr>
            <w:tcW w:w="2160" w:type="dxa"/>
            <w:shd w:val="clear" w:color="auto" w:fill="EEEEEE"/>
          </w:tcPr>
          <w:p w14:paraId="0738A555" w14:textId="77777777" w:rsidR="00CF2A01" w:rsidRDefault="004C3253">
            <w:r>
              <w:rPr>
                <w:b/>
                <w:color w:val="000000"/>
                <w:sz w:val="20"/>
              </w:rPr>
              <w:t>Grand Total</w:t>
            </w:r>
          </w:p>
        </w:tc>
        <w:tc>
          <w:tcPr>
            <w:tcW w:w="2160" w:type="dxa"/>
            <w:shd w:val="clear" w:color="auto" w:fill="EEEEEE"/>
          </w:tcPr>
          <w:p w14:paraId="232B6D92" w14:textId="77777777" w:rsidR="00CF2A01" w:rsidRDefault="004C3253">
            <w:pPr>
              <w:jc w:val="right"/>
            </w:pPr>
            <w:r>
              <w:rPr>
                <w:b/>
                <w:color w:val="000000"/>
                <w:sz w:val="20"/>
              </w:rPr>
              <w:t>$60,000</w:t>
            </w:r>
          </w:p>
        </w:tc>
        <w:tc>
          <w:tcPr>
            <w:tcW w:w="2160" w:type="dxa"/>
            <w:shd w:val="clear" w:color="auto" w:fill="EEEEEE"/>
          </w:tcPr>
          <w:p w14:paraId="54173CA6" w14:textId="77777777" w:rsidR="00CF2A01" w:rsidRDefault="004C3253">
            <w:pPr>
              <w:jc w:val="right"/>
            </w:pPr>
            <w:r>
              <w:rPr>
                <w:b/>
                <w:color w:val="000000"/>
                <w:sz w:val="20"/>
              </w:rPr>
              <w:t>-</w:t>
            </w:r>
          </w:p>
        </w:tc>
        <w:tc>
          <w:tcPr>
            <w:tcW w:w="2160" w:type="dxa"/>
            <w:shd w:val="clear" w:color="auto" w:fill="EEEEEE"/>
          </w:tcPr>
          <w:p w14:paraId="1A7E9881" w14:textId="77777777" w:rsidR="00CF2A01" w:rsidRDefault="004C3253">
            <w:r>
              <w:rPr>
                <w:b/>
                <w:color w:val="000000"/>
                <w:sz w:val="20"/>
              </w:rPr>
              <w:t>-</w:t>
            </w:r>
          </w:p>
        </w:tc>
        <w:tc>
          <w:tcPr>
            <w:tcW w:w="2160" w:type="dxa"/>
            <w:shd w:val="clear" w:color="auto" w:fill="EEEEEE"/>
          </w:tcPr>
          <w:p w14:paraId="05AD4B6F" w14:textId="77777777" w:rsidR="00CF2A01" w:rsidRDefault="004C3253">
            <w:pPr>
              <w:jc w:val="right"/>
            </w:pPr>
            <w:r>
              <w:rPr>
                <w:b/>
                <w:color w:val="000000"/>
                <w:sz w:val="20"/>
              </w:rPr>
              <w:t>$60,000</w:t>
            </w:r>
          </w:p>
        </w:tc>
      </w:tr>
    </w:tbl>
    <w:p w14:paraId="27FA8401" w14:textId="77777777" w:rsidR="00CF2A01" w:rsidRDefault="004C3253">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4"/>
        <w:gridCol w:w="1541"/>
        <w:gridCol w:w="1541"/>
        <w:gridCol w:w="1541"/>
        <w:gridCol w:w="1541"/>
        <w:gridCol w:w="1541"/>
        <w:gridCol w:w="1541"/>
      </w:tblGrid>
      <w:tr w:rsidR="00CF2A01" w14:paraId="331CB86E" w14:textId="77777777">
        <w:tc>
          <w:tcPr>
            <w:tcW w:w="1543" w:type="dxa"/>
            <w:shd w:val="clear" w:color="auto" w:fill="AFC4E9"/>
          </w:tcPr>
          <w:p w14:paraId="50A6D34F" w14:textId="77777777" w:rsidR="00CF2A01" w:rsidRDefault="004C3253">
            <w:r>
              <w:rPr>
                <w:b/>
                <w:color w:val="000000"/>
                <w:sz w:val="20"/>
              </w:rPr>
              <w:t>Position</w:t>
            </w:r>
          </w:p>
        </w:tc>
        <w:tc>
          <w:tcPr>
            <w:tcW w:w="1543" w:type="dxa"/>
            <w:shd w:val="clear" w:color="auto" w:fill="AFC4E9"/>
          </w:tcPr>
          <w:p w14:paraId="2B055957" w14:textId="77777777" w:rsidR="00CF2A01" w:rsidRDefault="004C3253">
            <w:r>
              <w:rPr>
                <w:b/>
                <w:color w:val="000000"/>
                <w:sz w:val="20"/>
              </w:rPr>
              <w:t>Annual FTE</w:t>
            </w:r>
          </w:p>
        </w:tc>
        <w:tc>
          <w:tcPr>
            <w:tcW w:w="1543" w:type="dxa"/>
            <w:shd w:val="clear" w:color="auto" w:fill="AFC4E9"/>
          </w:tcPr>
          <w:p w14:paraId="074117B4" w14:textId="77777777" w:rsidR="00CF2A01" w:rsidRDefault="004C3253">
            <w:r>
              <w:rPr>
                <w:b/>
                <w:color w:val="000000"/>
                <w:sz w:val="20"/>
              </w:rPr>
              <w:t>Years Working</w:t>
            </w:r>
          </w:p>
        </w:tc>
        <w:tc>
          <w:tcPr>
            <w:tcW w:w="1543" w:type="dxa"/>
            <w:shd w:val="clear" w:color="auto" w:fill="AFC4E9"/>
          </w:tcPr>
          <w:p w14:paraId="67371799" w14:textId="77777777" w:rsidR="00CF2A01" w:rsidRDefault="004C3253">
            <w:r>
              <w:rPr>
                <w:b/>
                <w:color w:val="000000"/>
                <w:sz w:val="20"/>
              </w:rPr>
              <w:t>Funding Request</w:t>
            </w:r>
          </w:p>
        </w:tc>
        <w:tc>
          <w:tcPr>
            <w:tcW w:w="1543" w:type="dxa"/>
            <w:shd w:val="clear" w:color="auto" w:fill="AFC4E9"/>
          </w:tcPr>
          <w:p w14:paraId="47914629" w14:textId="77777777" w:rsidR="00CF2A01" w:rsidRDefault="004C3253">
            <w:r>
              <w:rPr>
                <w:b/>
                <w:color w:val="000000"/>
                <w:sz w:val="20"/>
              </w:rPr>
              <w:t>Total Leverage</w:t>
            </w:r>
          </w:p>
        </w:tc>
        <w:tc>
          <w:tcPr>
            <w:tcW w:w="1543" w:type="dxa"/>
            <w:shd w:val="clear" w:color="auto" w:fill="AFC4E9"/>
          </w:tcPr>
          <w:p w14:paraId="2B3D7D38" w14:textId="77777777" w:rsidR="00CF2A01" w:rsidRDefault="004C3253">
            <w:r>
              <w:rPr>
                <w:b/>
                <w:color w:val="000000"/>
                <w:sz w:val="20"/>
              </w:rPr>
              <w:t>Leverage Source</w:t>
            </w:r>
          </w:p>
        </w:tc>
        <w:tc>
          <w:tcPr>
            <w:tcW w:w="1543" w:type="dxa"/>
            <w:shd w:val="clear" w:color="auto" w:fill="AFC4E9"/>
          </w:tcPr>
          <w:p w14:paraId="70F99D84" w14:textId="77777777" w:rsidR="00CF2A01" w:rsidRDefault="004C3253">
            <w:r>
              <w:rPr>
                <w:b/>
                <w:color w:val="000000"/>
                <w:sz w:val="20"/>
              </w:rPr>
              <w:t>Total</w:t>
            </w:r>
          </w:p>
        </w:tc>
      </w:tr>
      <w:tr w:rsidR="00CF2A01" w14:paraId="5C7C5996" w14:textId="77777777">
        <w:tc>
          <w:tcPr>
            <w:tcW w:w="1543" w:type="dxa"/>
          </w:tcPr>
          <w:p w14:paraId="6FDC27F4" w14:textId="77777777" w:rsidR="00CF2A01" w:rsidRDefault="004C3253">
            <w:r>
              <w:rPr>
                <w:sz w:val="20"/>
              </w:rPr>
              <w:t>Project Administrator</w:t>
            </w:r>
          </w:p>
        </w:tc>
        <w:tc>
          <w:tcPr>
            <w:tcW w:w="1543" w:type="dxa"/>
          </w:tcPr>
          <w:p w14:paraId="6BF5AD3B" w14:textId="77777777" w:rsidR="00CF2A01" w:rsidRDefault="004C3253">
            <w:pPr>
              <w:jc w:val="right"/>
            </w:pPr>
            <w:r>
              <w:rPr>
                <w:sz w:val="20"/>
              </w:rPr>
              <w:t>0.1</w:t>
            </w:r>
          </w:p>
        </w:tc>
        <w:tc>
          <w:tcPr>
            <w:tcW w:w="1543" w:type="dxa"/>
          </w:tcPr>
          <w:p w14:paraId="4B03985C" w14:textId="77777777" w:rsidR="00CF2A01" w:rsidRDefault="004C3253">
            <w:pPr>
              <w:jc w:val="right"/>
            </w:pPr>
            <w:r>
              <w:rPr>
                <w:sz w:val="20"/>
              </w:rPr>
              <w:t>4.0</w:t>
            </w:r>
          </w:p>
        </w:tc>
        <w:tc>
          <w:tcPr>
            <w:tcW w:w="1543" w:type="dxa"/>
          </w:tcPr>
          <w:p w14:paraId="63F8D8DC" w14:textId="77777777" w:rsidR="00CF2A01" w:rsidRDefault="004C3253">
            <w:pPr>
              <w:jc w:val="right"/>
            </w:pPr>
            <w:r>
              <w:rPr>
                <w:sz w:val="20"/>
              </w:rPr>
              <w:t>$10,000</w:t>
            </w:r>
          </w:p>
        </w:tc>
        <w:tc>
          <w:tcPr>
            <w:tcW w:w="1543" w:type="dxa"/>
          </w:tcPr>
          <w:p w14:paraId="5CA46F26" w14:textId="77777777" w:rsidR="00CF2A01" w:rsidRDefault="004C3253">
            <w:pPr>
              <w:jc w:val="right"/>
            </w:pPr>
            <w:r>
              <w:rPr>
                <w:sz w:val="20"/>
              </w:rPr>
              <w:t>-</w:t>
            </w:r>
          </w:p>
        </w:tc>
        <w:tc>
          <w:tcPr>
            <w:tcW w:w="1543" w:type="dxa"/>
          </w:tcPr>
          <w:p w14:paraId="2B48EEFB" w14:textId="77777777" w:rsidR="00CF2A01" w:rsidRDefault="004C3253">
            <w:r>
              <w:rPr>
                <w:sz w:val="20"/>
              </w:rPr>
              <w:t>-</w:t>
            </w:r>
          </w:p>
        </w:tc>
        <w:tc>
          <w:tcPr>
            <w:tcW w:w="1543" w:type="dxa"/>
          </w:tcPr>
          <w:p w14:paraId="2804D56C" w14:textId="77777777" w:rsidR="00CF2A01" w:rsidRDefault="004C3253">
            <w:pPr>
              <w:jc w:val="right"/>
            </w:pPr>
            <w:r>
              <w:rPr>
                <w:sz w:val="20"/>
              </w:rPr>
              <w:t>$10,000</w:t>
            </w:r>
          </w:p>
        </w:tc>
      </w:tr>
    </w:tbl>
    <w:p w14:paraId="2985C907" w14:textId="77777777" w:rsidR="00CF2A01" w:rsidRDefault="004C3253">
      <w:r>
        <w:br w:type="page"/>
      </w:r>
    </w:p>
    <w:p w14:paraId="0C7DDCD9" w14:textId="77777777" w:rsidR="00CF2A01" w:rsidRDefault="004C3253">
      <w:pPr>
        <w:pStyle w:val="Heading3"/>
        <w:spacing w:before="60" w:after="80"/>
      </w:pPr>
      <w:r>
        <w:rPr>
          <w:color w:val="254885"/>
          <w:sz w:val="26"/>
        </w:rPr>
        <w:lastRenderedPageBreak/>
        <w:t>Partner: TPL</w:t>
      </w:r>
    </w:p>
    <w:p w14:paraId="538E395D" w14:textId="77777777" w:rsidR="00CF2A01" w:rsidRDefault="004C3253">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CF2A01" w14:paraId="3D06AF5D" w14:textId="77777777">
        <w:tc>
          <w:tcPr>
            <w:tcW w:w="2160" w:type="dxa"/>
            <w:shd w:val="clear" w:color="auto" w:fill="AFC4E9"/>
          </w:tcPr>
          <w:p w14:paraId="123B7809" w14:textId="77777777" w:rsidR="00CF2A01" w:rsidRDefault="004C3253">
            <w:r>
              <w:rPr>
                <w:b/>
                <w:color w:val="000000"/>
                <w:sz w:val="20"/>
              </w:rPr>
              <w:t>Item</w:t>
            </w:r>
          </w:p>
        </w:tc>
        <w:tc>
          <w:tcPr>
            <w:tcW w:w="2160" w:type="dxa"/>
            <w:shd w:val="clear" w:color="auto" w:fill="AFC4E9"/>
          </w:tcPr>
          <w:p w14:paraId="0E789D2E" w14:textId="77777777" w:rsidR="00CF2A01" w:rsidRDefault="004C3253">
            <w:r>
              <w:rPr>
                <w:b/>
                <w:color w:val="000000"/>
                <w:sz w:val="20"/>
              </w:rPr>
              <w:t>Funding Request</w:t>
            </w:r>
          </w:p>
        </w:tc>
        <w:tc>
          <w:tcPr>
            <w:tcW w:w="2160" w:type="dxa"/>
            <w:shd w:val="clear" w:color="auto" w:fill="AFC4E9"/>
          </w:tcPr>
          <w:p w14:paraId="4432B21F" w14:textId="77777777" w:rsidR="00CF2A01" w:rsidRDefault="004C3253">
            <w:r>
              <w:rPr>
                <w:b/>
                <w:color w:val="000000"/>
                <w:sz w:val="20"/>
              </w:rPr>
              <w:t>Total Leverage</w:t>
            </w:r>
          </w:p>
        </w:tc>
        <w:tc>
          <w:tcPr>
            <w:tcW w:w="2160" w:type="dxa"/>
            <w:shd w:val="clear" w:color="auto" w:fill="AFC4E9"/>
          </w:tcPr>
          <w:p w14:paraId="67E822E1" w14:textId="77777777" w:rsidR="00CF2A01" w:rsidRDefault="004C3253">
            <w:r>
              <w:rPr>
                <w:b/>
                <w:color w:val="000000"/>
                <w:sz w:val="20"/>
              </w:rPr>
              <w:t>Leverage Source</w:t>
            </w:r>
          </w:p>
        </w:tc>
        <w:tc>
          <w:tcPr>
            <w:tcW w:w="2160" w:type="dxa"/>
            <w:shd w:val="clear" w:color="auto" w:fill="AFC4E9"/>
          </w:tcPr>
          <w:p w14:paraId="4F8F06DA" w14:textId="77777777" w:rsidR="00CF2A01" w:rsidRDefault="004C3253">
            <w:r>
              <w:rPr>
                <w:b/>
                <w:color w:val="000000"/>
                <w:sz w:val="20"/>
              </w:rPr>
              <w:t>Total</w:t>
            </w:r>
          </w:p>
        </w:tc>
      </w:tr>
      <w:tr w:rsidR="00CF2A01" w14:paraId="33A60C8F" w14:textId="77777777">
        <w:tc>
          <w:tcPr>
            <w:tcW w:w="2160" w:type="dxa"/>
          </w:tcPr>
          <w:p w14:paraId="44825847" w14:textId="77777777" w:rsidR="00CF2A01" w:rsidRDefault="004C3253">
            <w:r>
              <w:rPr>
                <w:sz w:val="20"/>
              </w:rPr>
              <w:t>Personnel</w:t>
            </w:r>
          </w:p>
        </w:tc>
        <w:tc>
          <w:tcPr>
            <w:tcW w:w="2160" w:type="dxa"/>
          </w:tcPr>
          <w:p w14:paraId="57817F4C" w14:textId="77777777" w:rsidR="00CF2A01" w:rsidRDefault="004C3253">
            <w:pPr>
              <w:jc w:val="right"/>
            </w:pPr>
            <w:r>
              <w:rPr>
                <w:sz w:val="20"/>
              </w:rPr>
              <w:t>$380,000</w:t>
            </w:r>
          </w:p>
        </w:tc>
        <w:tc>
          <w:tcPr>
            <w:tcW w:w="2160" w:type="dxa"/>
          </w:tcPr>
          <w:p w14:paraId="1DFD68D8" w14:textId="77777777" w:rsidR="00CF2A01" w:rsidRDefault="004C3253">
            <w:pPr>
              <w:jc w:val="right"/>
            </w:pPr>
            <w:r>
              <w:rPr>
                <w:sz w:val="20"/>
              </w:rPr>
              <w:t>-</w:t>
            </w:r>
          </w:p>
        </w:tc>
        <w:tc>
          <w:tcPr>
            <w:tcW w:w="2160" w:type="dxa"/>
          </w:tcPr>
          <w:p w14:paraId="1DABDEF8" w14:textId="77777777" w:rsidR="00CF2A01" w:rsidRDefault="004C3253">
            <w:r>
              <w:rPr>
                <w:sz w:val="20"/>
              </w:rPr>
              <w:t>-</w:t>
            </w:r>
          </w:p>
        </w:tc>
        <w:tc>
          <w:tcPr>
            <w:tcW w:w="2160" w:type="dxa"/>
          </w:tcPr>
          <w:p w14:paraId="659581EB" w14:textId="77777777" w:rsidR="00CF2A01" w:rsidRDefault="004C3253">
            <w:pPr>
              <w:jc w:val="right"/>
            </w:pPr>
            <w:r>
              <w:rPr>
                <w:sz w:val="20"/>
              </w:rPr>
              <w:t>$380,000</w:t>
            </w:r>
          </w:p>
        </w:tc>
      </w:tr>
      <w:tr w:rsidR="00CF2A01" w14:paraId="0A752A27" w14:textId="77777777">
        <w:tc>
          <w:tcPr>
            <w:tcW w:w="2160" w:type="dxa"/>
          </w:tcPr>
          <w:p w14:paraId="043C8AEB" w14:textId="77777777" w:rsidR="00CF2A01" w:rsidRDefault="004C3253">
            <w:r>
              <w:rPr>
                <w:sz w:val="20"/>
              </w:rPr>
              <w:t>Contracts</w:t>
            </w:r>
          </w:p>
        </w:tc>
        <w:tc>
          <w:tcPr>
            <w:tcW w:w="2160" w:type="dxa"/>
          </w:tcPr>
          <w:p w14:paraId="21A9F8FE" w14:textId="77777777" w:rsidR="00CF2A01" w:rsidRDefault="004C3253">
            <w:pPr>
              <w:jc w:val="right"/>
            </w:pPr>
            <w:r>
              <w:rPr>
                <w:sz w:val="20"/>
              </w:rPr>
              <w:t>$50,000</w:t>
            </w:r>
          </w:p>
        </w:tc>
        <w:tc>
          <w:tcPr>
            <w:tcW w:w="2160" w:type="dxa"/>
          </w:tcPr>
          <w:p w14:paraId="10C1F4C7" w14:textId="77777777" w:rsidR="00CF2A01" w:rsidRDefault="004C3253">
            <w:pPr>
              <w:jc w:val="right"/>
            </w:pPr>
            <w:r>
              <w:rPr>
                <w:sz w:val="20"/>
              </w:rPr>
              <w:t>-</w:t>
            </w:r>
          </w:p>
        </w:tc>
        <w:tc>
          <w:tcPr>
            <w:tcW w:w="2160" w:type="dxa"/>
          </w:tcPr>
          <w:p w14:paraId="7BD83B39" w14:textId="77777777" w:rsidR="00CF2A01" w:rsidRDefault="004C3253">
            <w:r>
              <w:rPr>
                <w:sz w:val="20"/>
              </w:rPr>
              <w:t>-</w:t>
            </w:r>
          </w:p>
        </w:tc>
        <w:tc>
          <w:tcPr>
            <w:tcW w:w="2160" w:type="dxa"/>
          </w:tcPr>
          <w:p w14:paraId="3164FE1B" w14:textId="77777777" w:rsidR="00CF2A01" w:rsidRDefault="004C3253">
            <w:pPr>
              <w:jc w:val="right"/>
            </w:pPr>
            <w:r>
              <w:rPr>
                <w:sz w:val="20"/>
              </w:rPr>
              <w:t>$50,000</w:t>
            </w:r>
          </w:p>
        </w:tc>
      </w:tr>
      <w:tr w:rsidR="00CF2A01" w14:paraId="3C5A285E" w14:textId="77777777">
        <w:tc>
          <w:tcPr>
            <w:tcW w:w="2160" w:type="dxa"/>
          </w:tcPr>
          <w:p w14:paraId="4BDED390" w14:textId="77777777" w:rsidR="00CF2A01" w:rsidRDefault="004C3253">
            <w:r>
              <w:rPr>
                <w:sz w:val="20"/>
              </w:rPr>
              <w:t>Fee Acquisition w/ PILT</w:t>
            </w:r>
          </w:p>
        </w:tc>
        <w:tc>
          <w:tcPr>
            <w:tcW w:w="2160" w:type="dxa"/>
          </w:tcPr>
          <w:p w14:paraId="3E671A66" w14:textId="77777777" w:rsidR="00CF2A01" w:rsidRDefault="004C3253">
            <w:pPr>
              <w:jc w:val="right"/>
            </w:pPr>
            <w:r>
              <w:rPr>
                <w:sz w:val="20"/>
              </w:rPr>
              <w:t>$3,500,000</w:t>
            </w:r>
          </w:p>
        </w:tc>
        <w:tc>
          <w:tcPr>
            <w:tcW w:w="2160" w:type="dxa"/>
          </w:tcPr>
          <w:p w14:paraId="146C81CA" w14:textId="77777777" w:rsidR="00CF2A01" w:rsidRDefault="004C3253">
            <w:pPr>
              <w:jc w:val="right"/>
            </w:pPr>
            <w:r>
              <w:rPr>
                <w:sz w:val="20"/>
              </w:rPr>
              <w:t>-</w:t>
            </w:r>
          </w:p>
        </w:tc>
        <w:tc>
          <w:tcPr>
            <w:tcW w:w="2160" w:type="dxa"/>
          </w:tcPr>
          <w:p w14:paraId="21BBE7D8" w14:textId="77777777" w:rsidR="00CF2A01" w:rsidRDefault="004C3253">
            <w:r>
              <w:rPr>
                <w:sz w:val="20"/>
              </w:rPr>
              <w:t>-</w:t>
            </w:r>
          </w:p>
        </w:tc>
        <w:tc>
          <w:tcPr>
            <w:tcW w:w="2160" w:type="dxa"/>
          </w:tcPr>
          <w:p w14:paraId="40BA0B8E" w14:textId="77777777" w:rsidR="00CF2A01" w:rsidRDefault="004C3253">
            <w:pPr>
              <w:jc w:val="right"/>
            </w:pPr>
            <w:r>
              <w:rPr>
                <w:sz w:val="20"/>
              </w:rPr>
              <w:t>$3,500,000</w:t>
            </w:r>
          </w:p>
        </w:tc>
      </w:tr>
      <w:tr w:rsidR="00CF2A01" w14:paraId="76315342" w14:textId="77777777">
        <w:tc>
          <w:tcPr>
            <w:tcW w:w="2160" w:type="dxa"/>
          </w:tcPr>
          <w:p w14:paraId="69CB798F" w14:textId="77777777" w:rsidR="00CF2A01" w:rsidRDefault="004C3253">
            <w:r>
              <w:rPr>
                <w:sz w:val="20"/>
              </w:rPr>
              <w:t>Fee Acquisition w/o PILT</w:t>
            </w:r>
          </w:p>
        </w:tc>
        <w:tc>
          <w:tcPr>
            <w:tcW w:w="2160" w:type="dxa"/>
          </w:tcPr>
          <w:p w14:paraId="3E0353DE" w14:textId="77777777" w:rsidR="00CF2A01" w:rsidRDefault="004C3253">
            <w:pPr>
              <w:jc w:val="right"/>
            </w:pPr>
            <w:r>
              <w:rPr>
                <w:sz w:val="20"/>
              </w:rPr>
              <w:t>$500,000</w:t>
            </w:r>
          </w:p>
        </w:tc>
        <w:tc>
          <w:tcPr>
            <w:tcW w:w="2160" w:type="dxa"/>
          </w:tcPr>
          <w:p w14:paraId="20B53B39" w14:textId="77777777" w:rsidR="00CF2A01" w:rsidRDefault="004C3253">
            <w:pPr>
              <w:jc w:val="right"/>
            </w:pPr>
            <w:r>
              <w:rPr>
                <w:sz w:val="20"/>
              </w:rPr>
              <w:t>-</w:t>
            </w:r>
          </w:p>
        </w:tc>
        <w:tc>
          <w:tcPr>
            <w:tcW w:w="2160" w:type="dxa"/>
          </w:tcPr>
          <w:p w14:paraId="63ADCFCC" w14:textId="77777777" w:rsidR="00CF2A01" w:rsidRDefault="004C3253">
            <w:r>
              <w:rPr>
                <w:sz w:val="20"/>
              </w:rPr>
              <w:t>-</w:t>
            </w:r>
          </w:p>
        </w:tc>
        <w:tc>
          <w:tcPr>
            <w:tcW w:w="2160" w:type="dxa"/>
          </w:tcPr>
          <w:p w14:paraId="1E09BA00" w14:textId="77777777" w:rsidR="00CF2A01" w:rsidRDefault="004C3253">
            <w:pPr>
              <w:jc w:val="right"/>
            </w:pPr>
            <w:r>
              <w:rPr>
                <w:sz w:val="20"/>
              </w:rPr>
              <w:t>$500,000</w:t>
            </w:r>
          </w:p>
        </w:tc>
      </w:tr>
      <w:tr w:rsidR="00CF2A01" w14:paraId="7033700B" w14:textId="77777777">
        <w:tc>
          <w:tcPr>
            <w:tcW w:w="2160" w:type="dxa"/>
          </w:tcPr>
          <w:p w14:paraId="5D541332" w14:textId="77777777" w:rsidR="00CF2A01" w:rsidRDefault="004C3253">
            <w:r>
              <w:rPr>
                <w:sz w:val="20"/>
              </w:rPr>
              <w:t>Easement Acquisition</w:t>
            </w:r>
          </w:p>
        </w:tc>
        <w:tc>
          <w:tcPr>
            <w:tcW w:w="2160" w:type="dxa"/>
          </w:tcPr>
          <w:p w14:paraId="7D7147B1" w14:textId="77777777" w:rsidR="00CF2A01" w:rsidRDefault="004C3253">
            <w:pPr>
              <w:jc w:val="right"/>
            </w:pPr>
            <w:r>
              <w:rPr>
                <w:sz w:val="20"/>
              </w:rPr>
              <w:t>-</w:t>
            </w:r>
          </w:p>
        </w:tc>
        <w:tc>
          <w:tcPr>
            <w:tcW w:w="2160" w:type="dxa"/>
          </w:tcPr>
          <w:p w14:paraId="7DD84C08" w14:textId="77777777" w:rsidR="00CF2A01" w:rsidRDefault="004C3253">
            <w:pPr>
              <w:jc w:val="right"/>
            </w:pPr>
            <w:r>
              <w:rPr>
                <w:sz w:val="20"/>
              </w:rPr>
              <w:t>-</w:t>
            </w:r>
          </w:p>
        </w:tc>
        <w:tc>
          <w:tcPr>
            <w:tcW w:w="2160" w:type="dxa"/>
          </w:tcPr>
          <w:p w14:paraId="6DE9BD20" w14:textId="77777777" w:rsidR="00CF2A01" w:rsidRDefault="004C3253">
            <w:r>
              <w:rPr>
                <w:sz w:val="20"/>
              </w:rPr>
              <w:t>-</w:t>
            </w:r>
          </w:p>
        </w:tc>
        <w:tc>
          <w:tcPr>
            <w:tcW w:w="2160" w:type="dxa"/>
          </w:tcPr>
          <w:p w14:paraId="3B0955F5" w14:textId="77777777" w:rsidR="00CF2A01" w:rsidRDefault="004C3253">
            <w:pPr>
              <w:jc w:val="right"/>
            </w:pPr>
            <w:r>
              <w:rPr>
                <w:sz w:val="20"/>
              </w:rPr>
              <w:t>-</w:t>
            </w:r>
          </w:p>
        </w:tc>
      </w:tr>
      <w:tr w:rsidR="00CF2A01" w14:paraId="6AAFBC60" w14:textId="77777777">
        <w:tc>
          <w:tcPr>
            <w:tcW w:w="2160" w:type="dxa"/>
          </w:tcPr>
          <w:p w14:paraId="005E4040" w14:textId="77777777" w:rsidR="00CF2A01" w:rsidRDefault="004C3253">
            <w:r>
              <w:rPr>
                <w:sz w:val="20"/>
              </w:rPr>
              <w:t>Easement Stewardship</w:t>
            </w:r>
          </w:p>
        </w:tc>
        <w:tc>
          <w:tcPr>
            <w:tcW w:w="2160" w:type="dxa"/>
          </w:tcPr>
          <w:p w14:paraId="3AD37A3E" w14:textId="77777777" w:rsidR="00CF2A01" w:rsidRDefault="004C3253">
            <w:pPr>
              <w:jc w:val="right"/>
            </w:pPr>
            <w:r>
              <w:rPr>
                <w:sz w:val="20"/>
              </w:rPr>
              <w:t>-</w:t>
            </w:r>
          </w:p>
        </w:tc>
        <w:tc>
          <w:tcPr>
            <w:tcW w:w="2160" w:type="dxa"/>
          </w:tcPr>
          <w:p w14:paraId="5E056FB2" w14:textId="77777777" w:rsidR="00CF2A01" w:rsidRDefault="004C3253">
            <w:pPr>
              <w:jc w:val="right"/>
            </w:pPr>
            <w:r>
              <w:rPr>
                <w:sz w:val="20"/>
              </w:rPr>
              <w:t>-</w:t>
            </w:r>
          </w:p>
        </w:tc>
        <w:tc>
          <w:tcPr>
            <w:tcW w:w="2160" w:type="dxa"/>
          </w:tcPr>
          <w:p w14:paraId="119AD95B" w14:textId="77777777" w:rsidR="00CF2A01" w:rsidRDefault="004C3253">
            <w:r>
              <w:rPr>
                <w:sz w:val="20"/>
              </w:rPr>
              <w:t>-</w:t>
            </w:r>
          </w:p>
        </w:tc>
        <w:tc>
          <w:tcPr>
            <w:tcW w:w="2160" w:type="dxa"/>
          </w:tcPr>
          <w:p w14:paraId="7C913BCA" w14:textId="77777777" w:rsidR="00CF2A01" w:rsidRDefault="004C3253">
            <w:pPr>
              <w:jc w:val="right"/>
            </w:pPr>
            <w:r>
              <w:rPr>
                <w:sz w:val="20"/>
              </w:rPr>
              <w:t>-</w:t>
            </w:r>
          </w:p>
        </w:tc>
      </w:tr>
      <w:tr w:rsidR="00CF2A01" w14:paraId="03107E46" w14:textId="77777777">
        <w:tc>
          <w:tcPr>
            <w:tcW w:w="2160" w:type="dxa"/>
          </w:tcPr>
          <w:p w14:paraId="72DAA2C9" w14:textId="77777777" w:rsidR="00CF2A01" w:rsidRDefault="004C3253">
            <w:r>
              <w:rPr>
                <w:sz w:val="20"/>
              </w:rPr>
              <w:t>Travel</w:t>
            </w:r>
          </w:p>
        </w:tc>
        <w:tc>
          <w:tcPr>
            <w:tcW w:w="2160" w:type="dxa"/>
          </w:tcPr>
          <w:p w14:paraId="48A3F926" w14:textId="77777777" w:rsidR="00CF2A01" w:rsidRDefault="004C3253">
            <w:pPr>
              <w:jc w:val="right"/>
            </w:pPr>
            <w:r>
              <w:rPr>
                <w:sz w:val="20"/>
              </w:rPr>
              <w:t>-</w:t>
            </w:r>
          </w:p>
        </w:tc>
        <w:tc>
          <w:tcPr>
            <w:tcW w:w="2160" w:type="dxa"/>
          </w:tcPr>
          <w:p w14:paraId="5599F1A8" w14:textId="77777777" w:rsidR="00CF2A01" w:rsidRDefault="004C3253">
            <w:pPr>
              <w:jc w:val="right"/>
            </w:pPr>
            <w:r>
              <w:rPr>
                <w:sz w:val="20"/>
              </w:rPr>
              <w:t>$3,700</w:t>
            </w:r>
          </w:p>
        </w:tc>
        <w:tc>
          <w:tcPr>
            <w:tcW w:w="2160" w:type="dxa"/>
          </w:tcPr>
          <w:p w14:paraId="0DD8A57B" w14:textId="77777777" w:rsidR="00CF2A01" w:rsidRDefault="004C3253">
            <w:r>
              <w:rPr>
                <w:sz w:val="20"/>
              </w:rPr>
              <w:t>Private</w:t>
            </w:r>
          </w:p>
        </w:tc>
        <w:tc>
          <w:tcPr>
            <w:tcW w:w="2160" w:type="dxa"/>
          </w:tcPr>
          <w:p w14:paraId="4B51254B" w14:textId="77777777" w:rsidR="00CF2A01" w:rsidRDefault="004C3253">
            <w:pPr>
              <w:jc w:val="right"/>
            </w:pPr>
            <w:r>
              <w:rPr>
                <w:sz w:val="20"/>
              </w:rPr>
              <w:t>$3,700</w:t>
            </w:r>
          </w:p>
        </w:tc>
      </w:tr>
      <w:tr w:rsidR="00CF2A01" w14:paraId="1B560C69" w14:textId="77777777">
        <w:tc>
          <w:tcPr>
            <w:tcW w:w="2160" w:type="dxa"/>
          </w:tcPr>
          <w:p w14:paraId="2AC8F69B" w14:textId="77777777" w:rsidR="00CF2A01" w:rsidRDefault="004C3253">
            <w:r>
              <w:rPr>
                <w:sz w:val="20"/>
              </w:rPr>
              <w:t xml:space="preserve">Professional </w:t>
            </w:r>
            <w:r>
              <w:rPr>
                <w:sz w:val="20"/>
              </w:rPr>
              <w:t>Services</w:t>
            </w:r>
          </w:p>
        </w:tc>
        <w:tc>
          <w:tcPr>
            <w:tcW w:w="2160" w:type="dxa"/>
          </w:tcPr>
          <w:p w14:paraId="7AA97478" w14:textId="77777777" w:rsidR="00CF2A01" w:rsidRDefault="004C3253">
            <w:pPr>
              <w:jc w:val="right"/>
            </w:pPr>
            <w:r>
              <w:rPr>
                <w:sz w:val="20"/>
              </w:rPr>
              <w:t>$115,000</w:t>
            </w:r>
          </w:p>
        </w:tc>
        <w:tc>
          <w:tcPr>
            <w:tcW w:w="2160" w:type="dxa"/>
          </w:tcPr>
          <w:p w14:paraId="51E62078" w14:textId="77777777" w:rsidR="00CF2A01" w:rsidRDefault="004C3253">
            <w:pPr>
              <w:jc w:val="right"/>
            </w:pPr>
            <w:r>
              <w:rPr>
                <w:sz w:val="20"/>
              </w:rPr>
              <w:t>-</w:t>
            </w:r>
          </w:p>
        </w:tc>
        <w:tc>
          <w:tcPr>
            <w:tcW w:w="2160" w:type="dxa"/>
          </w:tcPr>
          <w:p w14:paraId="0478859F" w14:textId="77777777" w:rsidR="00CF2A01" w:rsidRDefault="004C3253">
            <w:r>
              <w:rPr>
                <w:sz w:val="20"/>
              </w:rPr>
              <w:t>-</w:t>
            </w:r>
          </w:p>
        </w:tc>
        <w:tc>
          <w:tcPr>
            <w:tcW w:w="2160" w:type="dxa"/>
          </w:tcPr>
          <w:p w14:paraId="1EAAD910" w14:textId="77777777" w:rsidR="00CF2A01" w:rsidRDefault="004C3253">
            <w:pPr>
              <w:jc w:val="right"/>
            </w:pPr>
            <w:r>
              <w:rPr>
                <w:sz w:val="20"/>
              </w:rPr>
              <w:t>$115,000</w:t>
            </w:r>
          </w:p>
        </w:tc>
      </w:tr>
      <w:tr w:rsidR="00CF2A01" w14:paraId="33DB2B91" w14:textId="77777777">
        <w:tc>
          <w:tcPr>
            <w:tcW w:w="2160" w:type="dxa"/>
          </w:tcPr>
          <w:p w14:paraId="4F26EA91" w14:textId="77777777" w:rsidR="00CF2A01" w:rsidRDefault="004C3253">
            <w:r>
              <w:rPr>
                <w:sz w:val="20"/>
              </w:rPr>
              <w:t>Direct Support Services</w:t>
            </w:r>
          </w:p>
        </w:tc>
        <w:tc>
          <w:tcPr>
            <w:tcW w:w="2160" w:type="dxa"/>
          </w:tcPr>
          <w:p w14:paraId="23018F06" w14:textId="77777777" w:rsidR="00CF2A01" w:rsidRDefault="004C3253">
            <w:pPr>
              <w:jc w:val="right"/>
            </w:pPr>
            <w:r>
              <w:rPr>
                <w:sz w:val="20"/>
              </w:rPr>
              <w:t>$89,000</w:t>
            </w:r>
          </w:p>
        </w:tc>
        <w:tc>
          <w:tcPr>
            <w:tcW w:w="2160" w:type="dxa"/>
          </w:tcPr>
          <w:p w14:paraId="0DD8A490" w14:textId="77777777" w:rsidR="00CF2A01" w:rsidRDefault="004C3253">
            <w:pPr>
              <w:jc w:val="right"/>
            </w:pPr>
            <w:r>
              <w:rPr>
                <w:sz w:val="20"/>
              </w:rPr>
              <w:t>$89,000</w:t>
            </w:r>
          </w:p>
        </w:tc>
        <w:tc>
          <w:tcPr>
            <w:tcW w:w="2160" w:type="dxa"/>
          </w:tcPr>
          <w:p w14:paraId="4B2DD173" w14:textId="77777777" w:rsidR="00CF2A01" w:rsidRDefault="004C3253">
            <w:r>
              <w:rPr>
                <w:sz w:val="20"/>
              </w:rPr>
              <w:t>Private</w:t>
            </w:r>
          </w:p>
        </w:tc>
        <w:tc>
          <w:tcPr>
            <w:tcW w:w="2160" w:type="dxa"/>
          </w:tcPr>
          <w:p w14:paraId="37C8F7E7" w14:textId="77777777" w:rsidR="00CF2A01" w:rsidRDefault="004C3253">
            <w:pPr>
              <w:jc w:val="right"/>
            </w:pPr>
            <w:r>
              <w:rPr>
                <w:sz w:val="20"/>
              </w:rPr>
              <w:t>$178,000</w:t>
            </w:r>
          </w:p>
        </w:tc>
      </w:tr>
      <w:tr w:rsidR="00CF2A01" w14:paraId="27C6DE91" w14:textId="77777777">
        <w:tc>
          <w:tcPr>
            <w:tcW w:w="2160" w:type="dxa"/>
          </w:tcPr>
          <w:p w14:paraId="7A231A8F" w14:textId="77777777" w:rsidR="00CF2A01" w:rsidRDefault="004C3253">
            <w:r>
              <w:rPr>
                <w:sz w:val="20"/>
              </w:rPr>
              <w:t>DNR Land Acquisition Costs</w:t>
            </w:r>
          </w:p>
        </w:tc>
        <w:tc>
          <w:tcPr>
            <w:tcW w:w="2160" w:type="dxa"/>
          </w:tcPr>
          <w:p w14:paraId="2FBEEBB1" w14:textId="77777777" w:rsidR="00CF2A01" w:rsidRDefault="004C3253">
            <w:pPr>
              <w:jc w:val="right"/>
            </w:pPr>
            <w:r>
              <w:rPr>
                <w:sz w:val="20"/>
              </w:rPr>
              <w:t>$96,000</w:t>
            </w:r>
          </w:p>
        </w:tc>
        <w:tc>
          <w:tcPr>
            <w:tcW w:w="2160" w:type="dxa"/>
          </w:tcPr>
          <w:p w14:paraId="4A64B600" w14:textId="77777777" w:rsidR="00CF2A01" w:rsidRDefault="004C3253">
            <w:pPr>
              <w:jc w:val="right"/>
            </w:pPr>
            <w:r>
              <w:rPr>
                <w:sz w:val="20"/>
              </w:rPr>
              <w:t>-</w:t>
            </w:r>
          </w:p>
        </w:tc>
        <w:tc>
          <w:tcPr>
            <w:tcW w:w="2160" w:type="dxa"/>
          </w:tcPr>
          <w:p w14:paraId="14A6E988" w14:textId="77777777" w:rsidR="00CF2A01" w:rsidRDefault="004C3253">
            <w:r>
              <w:rPr>
                <w:sz w:val="20"/>
              </w:rPr>
              <w:t>-</w:t>
            </w:r>
          </w:p>
        </w:tc>
        <w:tc>
          <w:tcPr>
            <w:tcW w:w="2160" w:type="dxa"/>
          </w:tcPr>
          <w:p w14:paraId="6259BD7A" w14:textId="77777777" w:rsidR="00CF2A01" w:rsidRDefault="004C3253">
            <w:pPr>
              <w:jc w:val="right"/>
            </w:pPr>
            <w:r>
              <w:rPr>
                <w:sz w:val="20"/>
              </w:rPr>
              <w:t>$96,000</w:t>
            </w:r>
          </w:p>
        </w:tc>
      </w:tr>
      <w:tr w:rsidR="00CF2A01" w14:paraId="51999741" w14:textId="77777777">
        <w:tc>
          <w:tcPr>
            <w:tcW w:w="2160" w:type="dxa"/>
          </w:tcPr>
          <w:p w14:paraId="13553413" w14:textId="77777777" w:rsidR="00CF2A01" w:rsidRDefault="004C3253">
            <w:r>
              <w:rPr>
                <w:sz w:val="20"/>
              </w:rPr>
              <w:t>Capital Equipment</w:t>
            </w:r>
          </w:p>
        </w:tc>
        <w:tc>
          <w:tcPr>
            <w:tcW w:w="2160" w:type="dxa"/>
          </w:tcPr>
          <w:p w14:paraId="46BB76BF" w14:textId="77777777" w:rsidR="00CF2A01" w:rsidRDefault="004C3253">
            <w:pPr>
              <w:jc w:val="right"/>
            </w:pPr>
            <w:r>
              <w:rPr>
                <w:sz w:val="20"/>
              </w:rPr>
              <w:t>-</w:t>
            </w:r>
          </w:p>
        </w:tc>
        <w:tc>
          <w:tcPr>
            <w:tcW w:w="2160" w:type="dxa"/>
          </w:tcPr>
          <w:p w14:paraId="20C75FEB" w14:textId="77777777" w:rsidR="00CF2A01" w:rsidRDefault="004C3253">
            <w:pPr>
              <w:jc w:val="right"/>
            </w:pPr>
            <w:r>
              <w:rPr>
                <w:sz w:val="20"/>
              </w:rPr>
              <w:t>-</w:t>
            </w:r>
          </w:p>
        </w:tc>
        <w:tc>
          <w:tcPr>
            <w:tcW w:w="2160" w:type="dxa"/>
          </w:tcPr>
          <w:p w14:paraId="1BB78EBE" w14:textId="77777777" w:rsidR="00CF2A01" w:rsidRDefault="004C3253">
            <w:r>
              <w:rPr>
                <w:sz w:val="20"/>
              </w:rPr>
              <w:t>-</w:t>
            </w:r>
          </w:p>
        </w:tc>
        <w:tc>
          <w:tcPr>
            <w:tcW w:w="2160" w:type="dxa"/>
          </w:tcPr>
          <w:p w14:paraId="6BEBD6BA" w14:textId="77777777" w:rsidR="00CF2A01" w:rsidRDefault="004C3253">
            <w:pPr>
              <w:jc w:val="right"/>
            </w:pPr>
            <w:r>
              <w:rPr>
                <w:sz w:val="20"/>
              </w:rPr>
              <w:t>-</w:t>
            </w:r>
          </w:p>
        </w:tc>
      </w:tr>
      <w:tr w:rsidR="00CF2A01" w14:paraId="4E1B6D09" w14:textId="77777777">
        <w:tc>
          <w:tcPr>
            <w:tcW w:w="2160" w:type="dxa"/>
          </w:tcPr>
          <w:p w14:paraId="0C4C71DB" w14:textId="77777777" w:rsidR="00CF2A01" w:rsidRDefault="004C3253">
            <w:r>
              <w:rPr>
                <w:sz w:val="20"/>
              </w:rPr>
              <w:t>Other Equipment/Tools</w:t>
            </w:r>
          </w:p>
        </w:tc>
        <w:tc>
          <w:tcPr>
            <w:tcW w:w="2160" w:type="dxa"/>
          </w:tcPr>
          <w:p w14:paraId="6BB89ED8" w14:textId="77777777" w:rsidR="00CF2A01" w:rsidRDefault="004C3253">
            <w:pPr>
              <w:jc w:val="right"/>
            </w:pPr>
            <w:r>
              <w:rPr>
                <w:sz w:val="20"/>
              </w:rPr>
              <w:t>-</w:t>
            </w:r>
          </w:p>
        </w:tc>
        <w:tc>
          <w:tcPr>
            <w:tcW w:w="2160" w:type="dxa"/>
          </w:tcPr>
          <w:p w14:paraId="24B2BED4" w14:textId="77777777" w:rsidR="00CF2A01" w:rsidRDefault="004C3253">
            <w:pPr>
              <w:jc w:val="right"/>
            </w:pPr>
            <w:r>
              <w:rPr>
                <w:sz w:val="20"/>
              </w:rPr>
              <w:t>-</w:t>
            </w:r>
          </w:p>
        </w:tc>
        <w:tc>
          <w:tcPr>
            <w:tcW w:w="2160" w:type="dxa"/>
          </w:tcPr>
          <w:p w14:paraId="784F9651" w14:textId="77777777" w:rsidR="00CF2A01" w:rsidRDefault="004C3253">
            <w:r>
              <w:rPr>
                <w:sz w:val="20"/>
              </w:rPr>
              <w:t>-</w:t>
            </w:r>
          </w:p>
        </w:tc>
        <w:tc>
          <w:tcPr>
            <w:tcW w:w="2160" w:type="dxa"/>
          </w:tcPr>
          <w:p w14:paraId="20469052" w14:textId="77777777" w:rsidR="00CF2A01" w:rsidRDefault="004C3253">
            <w:pPr>
              <w:jc w:val="right"/>
            </w:pPr>
            <w:r>
              <w:rPr>
                <w:sz w:val="20"/>
              </w:rPr>
              <w:t>-</w:t>
            </w:r>
          </w:p>
        </w:tc>
      </w:tr>
      <w:tr w:rsidR="00CF2A01" w14:paraId="29F71561" w14:textId="77777777">
        <w:tc>
          <w:tcPr>
            <w:tcW w:w="2160" w:type="dxa"/>
          </w:tcPr>
          <w:p w14:paraId="0D32C48B" w14:textId="77777777" w:rsidR="00CF2A01" w:rsidRDefault="004C3253">
            <w:r>
              <w:rPr>
                <w:sz w:val="20"/>
              </w:rPr>
              <w:t>Supplies/Materials</w:t>
            </w:r>
          </w:p>
        </w:tc>
        <w:tc>
          <w:tcPr>
            <w:tcW w:w="2160" w:type="dxa"/>
          </w:tcPr>
          <w:p w14:paraId="6FAACCE7" w14:textId="77777777" w:rsidR="00CF2A01" w:rsidRDefault="004C3253">
            <w:pPr>
              <w:jc w:val="right"/>
            </w:pPr>
            <w:r>
              <w:rPr>
                <w:sz w:val="20"/>
              </w:rPr>
              <w:t>-</w:t>
            </w:r>
          </w:p>
        </w:tc>
        <w:tc>
          <w:tcPr>
            <w:tcW w:w="2160" w:type="dxa"/>
          </w:tcPr>
          <w:p w14:paraId="0683B3E8" w14:textId="77777777" w:rsidR="00CF2A01" w:rsidRDefault="004C3253">
            <w:pPr>
              <w:jc w:val="right"/>
            </w:pPr>
            <w:r>
              <w:rPr>
                <w:sz w:val="20"/>
              </w:rPr>
              <w:t>-</w:t>
            </w:r>
          </w:p>
        </w:tc>
        <w:tc>
          <w:tcPr>
            <w:tcW w:w="2160" w:type="dxa"/>
          </w:tcPr>
          <w:p w14:paraId="059973AC" w14:textId="77777777" w:rsidR="00CF2A01" w:rsidRDefault="004C3253">
            <w:r>
              <w:rPr>
                <w:sz w:val="20"/>
              </w:rPr>
              <w:t>-</w:t>
            </w:r>
          </w:p>
        </w:tc>
        <w:tc>
          <w:tcPr>
            <w:tcW w:w="2160" w:type="dxa"/>
          </w:tcPr>
          <w:p w14:paraId="6AF73D49" w14:textId="77777777" w:rsidR="00CF2A01" w:rsidRDefault="004C3253">
            <w:pPr>
              <w:jc w:val="right"/>
            </w:pPr>
            <w:r>
              <w:rPr>
                <w:sz w:val="20"/>
              </w:rPr>
              <w:t>-</w:t>
            </w:r>
          </w:p>
        </w:tc>
      </w:tr>
      <w:tr w:rsidR="00CF2A01" w14:paraId="38AA9543" w14:textId="77777777">
        <w:tc>
          <w:tcPr>
            <w:tcW w:w="2160" w:type="dxa"/>
          </w:tcPr>
          <w:p w14:paraId="06FBE775" w14:textId="77777777" w:rsidR="00CF2A01" w:rsidRDefault="004C3253">
            <w:r>
              <w:rPr>
                <w:sz w:val="20"/>
              </w:rPr>
              <w:t>DNR IDP</w:t>
            </w:r>
          </w:p>
        </w:tc>
        <w:tc>
          <w:tcPr>
            <w:tcW w:w="2160" w:type="dxa"/>
          </w:tcPr>
          <w:p w14:paraId="08EB3658" w14:textId="77777777" w:rsidR="00CF2A01" w:rsidRDefault="004C3253">
            <w:pPr>
              <w:jc w:val="right"/>
            </w:pPr>
            <w:r>
              <w:rPr>
                <w:sz w:val="20"/>
              </w:rPr>
              <w:t>$140,000</w:t>
            </w:r>
          </w:p>
        </w:tc>
        <w:tc>
          <w:tcPr>
            <w:tcW w:w="2160" w:type="dxa"/>
          </w:tcPr>
          <w:p w14:paraId="42908258" w14:textId="77777777" w:rsidR="00CF2A01" w:rsidRDefault="004C3253">
            <w:pPr>
              <w:jc w:val="right"/>
            </w:pPr>
            <w:r>
              <w:rPr>
                <w:sz w:val="20"/>
              </w:rPr>
              <w:t>-</w:t>
            </w:r>
          </w:p>
        </w:tc>
        <w:tc>
          <w:tcPr>
            <w:tcW w:w="2160" w:type="dxa"/>
          </w:tcPr>
          <w:p w14:paraId="3CE54289" w14:textId="77777777" w:rsidR="00CF2A01" w:rsidRDefault="004C3253">
            <w:r>
              <w:rPr>
                <w:sz w:val="20"/>
              </w:rPr>
              <w:t>-</w:t>
            </w:r>
          </w:p>
        </w:tc>
        <w:tc>
          <w:tcPr>
            <w:tcW w:w="2160" w:type="dxa"/>
          </w:tcPr>
          <w:p w14:paraId="42365012" w14:textId="77777777" w:rsidR="00CF2A01" w:rsidRDefault="004C3253">
            <w:pPr>
              <w:jc w:val="right"/>
            </w:pPr>
            <w:r>
              <w:rPr>
                <w:sz w:val="20"/>
              </w:rPr>
              <w:t>$140,000</w:t>
            </w:r>
          </w:p>
        </w:tc>
      </w:tr>
      <w:tr w:rsidR="00CF2A01" w14:paraId="6FB0AB59" w14:textId="77777777">
        <w:tc>
          <w:tcPr>
            <w:tcW w:w="2160" w:type="dxa"/>
            <w:shd w:val="clear" w:color="auto" w:fill="EEEEEE"/>
          </w:tcPr>
          <w:p w14:paraId="032CF333" w14:textId="77777777" w:rsidR="00CF2A01" w:rsidRDefault="004C3253">
            <w:r>
              <w:rPr>
                <w:b/>
                <w:color w:val="000000"/>
                <w:sz w:val="20"/>
              </w:rPr>
              <w:t>Grand Total</w:t>
            </w:r>
          </w:p>
        </w:tc>
        <w:tc>
          <w:tcPr>
            <w:tcW w:w="2160" w:type="dxa"/>
            <w:shd w:val="clear" w:color="auto" w:fill="EEEEEE"/>
          </w:tcPr>
          <w:p w14:paraId="6E7AA66B" w14:textId="77777777" w:rsidR="00CF2A01" w:rsidRDefault="004C3253">
            <w:pPr>
              <w:jc w:val="right"/>
            </w:pPr>
            <w:r>
              <w:rPr>
                <w:b/>
                <w:color w:val="000000"/>
                <w:sz w:val="20"/>
              </w:rPr>
              <w:t>$4,870,000</w:t>
            </w:r>
          </w:p>
        </w:tc>
        <w:tc>
          <w:tcPr>
            <w:tcW w:w="2160" w:type="dxa"/>
            <w:shd w:val="clear" w:color="auto" w:fill="EEEEEE"/>
          </w:tcPr>
          <w:p w14:paraId="724F4E3B" w14:textId="77777777" w:rsidR="00CF2A01" w:rsidRDefault="004C3253">
            <w:pPr>
              <w:jc w:val="right"/>
            </w:pPr>
            <w:r>
              <w:rPr>
                <w:b/>
                <w:color w:val="000000"/>
                <w:sz w:val="20"/>
              </w:rPr>
              <w:t>$92,700</w:t>
            </w:r>
          </w:p>
        </w:tc>
        <w:tc>
          <w:tcPr>
            <w:tcW w:w="2160" w:type="dxa"/>
            <w:shd w:val="clear" w:color="auto" w:fill="EEEEEE"/>
          </w:tcPr>
          <w:p w14:paraId="67792BD6" w14:textId="77777777" w:rsidR="00CF2A01" w:rsidRDefault="004C3253">
            <w:r>
              <w:rPr>
                <w:b/>
                <w:color w:val="000000"/>
                <w:sz w:val="20"/>
              </w:rPr>
              <w:t>-</w:t>
            </w:r>
          </w:p>
        </w:tc>
        <w:tc>
          <w:tcPr>
            <w:tcW w:w="2160" w:type="dxa"/>
            <w:shd w:val="clear" w:color="auto" w:fill="EEEEEE"/>
          </w:tcPr>
          <w:p w14:paraId="2E939B11" w14:textId="77777777" w:rsidR="00CF2A01" w:rsidRDefault="004C3253">
            <w:pPr>
              <w:jc w:val="right"/>
            </w:pPr>
            <w:r>
              <w:rPr>
                <w:b/>
                <w:color w:val="000000"/>
                <w:sz w:val="20"/>
              </w:rPr>
              <w:t>$4,962,700</w:t>
            </w:r>
          </w:p>
        </w:tc>
      </w:tr>
    </w:tbl>
    <w:p w14:paraId="67AA5CCE" w14:textId="77777777" w:rsidR="00CF2A01" w:rsidRDefault="004C3253">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CF2A01" w14:paraId="08CBB7A9" w14:textId="77777777">
        <w:tc>
          <w:tcPr>
            <w:tcW w:w="1543" w:type="dxa"/>
            <w:shd w:val="clear" w:color="auto" w:fill="AFC4E9"/>
          </w:tcPr>
          <w:p w14:paraId="0DB74532" w14:textId="77777777" w:rsidR="00CF2A01" w:rsidRDefault="004C3253">
            <w:r>
              <w:rPr>
                <w:b/>
                <w:color w:val="000000"/>
                <w:sz w:val="20"/>
              </w:rPr>
              <w:t>Position</w:t>
            </w:r>
          </w:p>
        </w:tc>
        <w:tc>
          <w:tcPr>
            <w:tcW w:w="1543" w:type="dxa"/>
            <w:shd w:val="clear" w:color="auto" w:fill="AFC4E9"/>
          </w:tcPr>
          <w:p w14:paraId="4AE65A64" w14:textId="77777777" w:rsidR="00CF2A01" w:rsidRDefault="004C3253">
            <w:r>
              <w:rPr>
                <w:b/>
                <w:color w:val="000000"/>
                <w:sz w:val="20"/>
              </w:rPr>
              <w:t>Annual FTE</w:t>
            </w:r>
          </w:p>
        </w:tc>
        <w:tc>
          <w:tcPr>
            <w:tcW w:w="1543" w:type="dxa"/>
            <w:shd w:val="clear" w:color="auto" w:fill="AFC4E9"/>
          </w:tcPr>
          <w:p w14:paraId="02269642" w14:textId="77777777" w:rsidR="00CF2A01" w:rsidRDefault="004C3253">
            <w:r>
              <w:rPr>
                <w:b/>
                <w:color w:val="000000"/>
                <w:sz w:val="20"/>
              </w:rPr>
              <w:t>Years Working</w:t>
            </w:r>
          </w:p>
        </w:tc>
        <w:tc>
          <w:tcPr>
            <w:tcW w:w="1543" w:type="dxa"/>
            <w:shd w:val="clear" w:color="auto" w:fill="AFC4E9"/>
          </w:tcPr>
          <w:p w14:paraId="1D5F12FB" w14:textId="77777777" w:rsidR="00CF2A01" w:rsidRDefault="004C3253">
            <w:r>
              <w:rPr>
                <w:b/>
                <w:color w:val="000000"/>
                <w:sz w:val="20"/>
              </w:rPr>
              <w:t>Funding Request</w:t>
            </w:r>
          </w:p>
        </w:tc>
        <w:tc>
          <w:tcPr>
            <w:tcW w:w="1543" w:type="dxa"/>
            <w:shd w:val="clear" w:color="auto" w:fill="AFC4E9"/>
          </w:tcPr>
          <w:p w14:paraId="6367F915" w14:textId="77777777" w:rsidR="00CF2A01" w:rsidRDefault="004C3253">
            <w:r>
              <w:rPr>
                <w:b/>
                <w:color w:val="000000"/>
                <w:sz w:val="20"/>
              </w:rPr>
              <w:t>Total Leverage</w:t>
            </w:r>
          </w:p>
        </w:tc>
        <w:tc>
          <w:tcPr>
            <w:tcW w:w="1543" w:type="dxa"/>
            <w:shd w:val="clear" w:color="auto" w:fill="AFC4E9"/>
          </w:tcPr>
          <w:p w14:paraId="26CB7991" w14:textId="77777777" w:rsidR="00CF2A01" w:rsidRDefault="004C3253">
            <w:r>
              <w:rPr>
                <w:b/>
                <w:color w:val="000000"/>
                <w:sz w:val="20"/>
              </w:rPr>
              <w:t>Leverage Source</w:t>
            </w:r>
          </w:p>
        </w:tc>
        <w:tc>
          <w:tcPr>
            <w:tcW w:w="1543" w:type="dxa"/>
            <w:shd w:val="clear" w:color="auto" w:fill="AFC4E9"/>
          </w:tcPr>
          <w:p w14:paraId="67036878" w14:textId="77777777" w:rsidR="00CF2A01" w:rsidRDefault="004C3253">
            <w:r>
              <w:rPr>
                <w:b/>
                <w:color w:val="000000"/>
                <w:sz w:val="20"/>
              </w:rPr>
              <w:t>Total</w:t>
            </w:r>
          </w:p>
        </w:tc>
      </w:tr>
      <w:tr w:rsidR="00CF2A01" w14:paraId="4BC94B36" w14:textId="77777777">
        <w:tc>
          <w:tcPr>
            <w:tcW w:w="1543" w:type="dxa"/>
          </w:tcPr>
          <w:p w14:paraId="0A518FBC" w14:textId="77777777" w:rsidR="00CF2A01" w:rsidRDefault="004C3253">
            <w:r>
              <w:rPr>
                <w:sz w:val="20"/>
              </w:rPr>
              <w:t>Protection &amp; Legal Staff</w:t>
            </w:r>
          </w:p>
        </w:tc>
        <w:tc>
          <w:tcPr>
            <w:tcW w:w="1543" w:type="dxa"/>
          </w:tcPr>
          <w:p w14:paraId="7603E1C1" w14:textId="77777777" w:rsidR="00CF2A01" w:rsidRDefault="004C3253">
            <w:pPr>
              <w:jc w:val="right"/>
            </w:pPr>
            <w:r>
              <w:rPr>
                <w:sz w:val="20"/>
              </w:rPr>
              <w:t>0.74</w:t>
            </w:r>
          </w:p>
        </w:tc>
        <w:tc>
          <w:tcPr>
            <w:tcW w:w="1543" w:type="dxa"/>
          </w:tcPr>
          <w:p w14:paraId="0DF8ADBD" w14:textId="77777777" w:rsidR="00CF2A01" w:rsidRDefault="004C3253">
            <w:pPr>
              <w:jc w:val="right"/>
            </w:pPr>
            <w:r>
              <w:rPr>
                <w:sz w:val="20"/>
              </w:rPr>
              <w:t>3.0</w:t>
            </w:r>
          </w:p>
        </w:tc>
        <w:tc>
          <w:tcPr>
            <w:tcW w:w="1543" w:type="dxa"/>
          </w:tcPr>
          <w:p w14:paraId="182DF29F" w14:textId="77777777" w:rsidR="00CF2A01" w:rsidRDefault="004C3253">
            <w:pPr>
              <w:jc w:val="right"/>
            </w:pPr>
            <w:r>
              <w:rPr>
                <w:sz w:val="20"/>
              </w:rPr>
              <w:t>$380,000</w:t>
            </w:r>
          </w:p>
        </w:tc>
        <w:tc>
          <w:tcPr>
            <w:tcW w:w="1543" w:type="dxa"/>
          </w:tcPr>
          <w:p w14:paraId="35C171C3" w14:textId="77777777" w:rsidR="00CF2A01" w:rsidRDefault="004C3253">
            <w:pPr>
              <w:jc w:val="right"/>
            </w:pPr>
            <w:r>
              <w:rPr>
                <w:sz w:val="20"/>
              </w:rPr>
              <w:t>-</w:t>
            </w:r>
          </w:p>
        </w:tc>
        <w:tc>
          <w:tcPr>
            <w:tcW w:w="1543" w:type="dxa"/>
          </w:tcPr>
          <w:p w14:paraId="593621ED" w14:textId="77777777" w:rsidR="00CF2A01" w:rsidRDefault="004C3253">
            <w:r>
              <w:rPr>
                <w:sz w:val="20"/>
              </w:rPr>
              <w:t>-</w:t>
            </w:r>
          </w:p>
        </w:tc>
        <w:tc>
          <w:tcPr>
            <w:tcW w:w="1543" w:type="dxa"/>
          </w:tcPr>
          <w:p w14:paraId="0CC06402" w14:textId="77777777" w:rsidR="00CF2A01" w:rsidRDefault="004C3253">
            <w:pPr>
              <w:jc w:val="right"/>
            </w:pPr>
            <w:r>
              <w:rPr>
                <w:sz w:val="20"/>
              </w:rPr>
              <w:t>$380,000</w:t>
            </w:r>
          </w:p>
        </w:tc>
      </w:tr>
    </w:tbl>
    <w:p w14:paraId="04573016" w14:textId="77777777" w:rsidR="00CF2A01" w:rsidRDefault="004C3253">
      <w:r>
        <w:br w:type="page"/>
      </w:r>
    </w:p>
    <w:p w14:paraId="1FDC6AD3" w14:textId="77777777" w:rsidR="00CF2A01" w:rsidRDefault="004C3253">
      <w:pPr>
        <w:pStyle w:val="Heading3"/>
        <w:spacing w:before="60" w:after="80"/>
      </w:pPr>
      <w:r>
        <w:rPr>
          <w:color w:val="254885"/>
          <w:sz w:val="26"/>
        </w:rPr>
        <w:lastRenderedPageBreak/>
        <w:t>Partner: BWSR</w:t>
      </w:r>
    </w:p>
    <w:p w14:paraId="65FAE848" w14:textId="77777777" w:rsidR="00CF2A01" w:rsidRDefault="004C3253">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CF2A01" w14:paraId="439F7918" w14:textId="77777777">
        <w:tc>
          <w:tcPr>
            <w:tcW w:w="2160" w:type="dxa"/>
            <w:shd w:val="clear" w:color="auto" w:fill="AFC4E9"/>
          </w:tcPr>
          <w:p w14:paraId="65AE04DF" w14:textId="77777777" w:rsidR="00CF2A01" w:rsidRDefault="004C3253">
            <w:r>
              <w:rPr>
                <w:b/>
                <w:color w:val="000000"/>
                <w:sz w:val="20"/>
              </w:rPr>
              <w:t>Item</w:t>
            </w:r>
          </w:p>
        </w:tc>
        <w:tc>
          <w:tcPr>
            <w:tcW w:w="2160" w:type="dxa"/>
            <w:shd w:val="clear" w:color="auto" w:fill="AFC4E9"/>
          </w:tcPr>
          <w:p w14:paraId="5FFDBC5F" w14:textId="77777777" w:rsidR="00CF2A01" w:rsidRDefault="004C3253">
            <w:r>
              <w:rPr>
                <w:b/>
                <w:color w:val="000000"/>
                <w:sz w:val="20"/>
              </w:rPr>
              <w:t xml:space="preserve">Funding </w:t>
            </w:r>
            <w:r>
              <w:rPr>
                <w:b/>
                <w:color w:val="000000"/>
                <w:sz w:val="20"/>
              </w:rPr>
              <w:t>Request</w:t>
            </w:r>
          </w:p>
        </w:tc>
        <w:tc>
          <w:tcPr>
            <w:tcW w:w="2160" w:type="dxa"/>
            <w:shd w:val="clear" w:color="auto" w:fill="AFC4E9"/>
          </w:tcPr>
          <w:p w14:paraId="24306ECA" w14:textId="77777777" w:rsidR="00CF2A01" w:rsidRDefault="004C3253">
            <w:r>
              <w:rPr>
                <w:b/>
                <w:color w:val="000000"/>
                <w:sz w:val="20"/>
              </w:rPr>
              <w:t>Total Leverage</w:t>
            </w:r>
          </w:p>
        </w:tc>
        <w:tc>
          <w:tcPr>
            <w:tcW w:w="2160" w:type="dxa"/>
            <w:shd w:val="clear" w:color="auto" w:fill="AFC4E9"/>
          </w:tcPr>
          <w:p w14:paraId="711712E5" w14:textId="77777777" w:rsidR="00CF2A01" w:rsidRDefault="004C3253">
            <w:r>
              <w:rPr>
                <w:b/>
                <w:color w:val="000000"/>
                <w:sz w:val="20"/>
              </w:rPr>
              <w:t>Leverage Source</w:t>
            </w:r>
          </w:p>
        </w:tc>
        <w:tc>
          <w:tcPr>
            <w:tcW w:w="2160" w:type="dxa"/>
            <w:shd w:val="clear" w:color="auto" w:fill="AFC4E9"/>
          </w:tcPr>
          <w:p w14:paraId="1D3CE164" w14:textId="77777777" w:rsidR="00CF2A01" w:rsidRDefault="004C3253">
            <w:r>
              <w:rPr>
                <w:b/>
                <w:color w:val="000000"/>
                <w:sz w:val="20"/>
              </w:rPr>
              <w:t>Total</w:t>
            </w:r>
          </w:p>
        </w:tc>
      </w:tr>
      <w:tr w:rsidR="00CF2A01" w14:paraId="571D21B1" w14:textId="77777777">
        <w:tc>
          <w:tcPr>
            <w:tcW w:w="2160" w:type="dxa"/>
          </w:tcPr>
          <w:p w14:paraId="57F5574C" w14:textId="77777777" w:rsidR="00CF2A01" w:rsidRDefault="004C3253">
            <w:r>
              <w:rPr>
                <w:sz w:val="20"/>
              </w:rPr>
              <w:t>Personnel</w:t>
            </w:r>
          </w:p>
        </w:tc>
        <w:tc>
          <w:tcPr>
            <w:tcW w:w="2160" w:type="dxa"/>
          </w:tcPr>
          <w:p w14:paraId="7A22E6AE" w14:textId="77777777" w:rsidR="00CF2A01" w:rsidRDefault="004C3253">
            <w:pPr>
              <w:jc w:val="right"/>
            </w:pPr>
            <w:r>
              <w:rPr>
                <w:sz w:val="20"/>
              </w:rPr>
              <w:t>$309,800</w:t>
            </w:r>
          </w:p>
        </w:tc>
        <w:tc>
          <w:tcPr>
            <w:tcW w:w="2160" w:type="dxa"/>
          </w:tcPr>
          <w:p w14:paraId="27F8ACE1" w14:textId="77777777" w:rsidR="00CF2A01" w:rsidRDefault="004C3253">
            <w:pPr>
              <w:jc w:val="right"/>
            </w:pPr>
            <w:r>
              <w:rPr>
                <w:sz w:val="20"/>
              </w:rPr>
              <w:t>-</w:t>
            </w:r>
          </w:p>
        </w:tc>
        <w:tc>
          <w:tcPr>
            <w:tcW w:w="2160" w:type="dxa"/>
          </w:tcPr>
          <w:p w14:paraId="0A0CFD65" w14:textId="77777777" w:rsidR="00CF2A01" w:rsidRDefault="004C3253">
            <w:r>
              <w:rPr>
                <w:sz w:val="20"/>
              </w:rPr>
              <w:t>-</w:t>
            </w:r>
          </w:p>
        </w:tc>
        <w:tc>
          <w:tcPr>
            <w:tcW w:w="2160" w:type="dxa"/>
          </w:tcPr>
          <w:p w14:paraId="2F61D460" w14:textId="77777777" w:rsidR="00CF2A01" w:rsidRDefault="004C3253">
            <w:pPr>
              <w:jc w:val="right"/>
            </w:pPr>
            <w:r>
              <w:rPr>
                <w:sz w:val="20"/>
              </w:rPr>
              <w:t>$309,800</w:t>
            </w:r>
          </w:p>
        </w:tc>
      </w:tr>
      <w:tr w:rsidR="00CF2A01" w14:paraId="59CA2A0A" w14:textId="77777777">
        <w:tc>
          <w:tcPr>
            <w:tcW w:w="2160" w:type="dxa"/>
          </w:tcPr>
          <w:p w14:paraId="13A273B2" w14:textId="77777777" w:rsidR="00CF2A01" w:rsidRDefault="004C3253">
            <w:r>
              <w:rPr>
                <w:sz w:val="20"/>
              </w:rPr>
              <w:t>Contracts</w:t>
            </w:r>
          </w:p>
        </w:tc>
        <w:tc>
          <w:tcPr>
            <w:tcW w:w="2160" w:type="dxa"/>
          </w:tcPr>
          <w:p w14:paraId="5A3D38D2" w14:textId="77777777" w:rsidR="00CF2A01" w:rsidRDefault="004C3253">
            <w:pPr>
              <w:jc w:val="right"/>
            </w:pPr>
            <w:r>
              <w:rPr>
                <w:sz w:val="20"/>
              </w:rPr>
              <w:t>$67,500</w:t>
            </w:r>
          </w:p>
        </w:tc>
        <w:tc>
          <w:tcPr>
            <w:tcW w:w="2160" w:type="dxa"/>
          </w:tcPr>
          <w:p w14:paraId="79B9C33A" w14:textId="77777777" w:rsidR="00CF2A01" w:rsidRDefault="004C3253">
            <w:pPr>
              <w:jc w:val="right"/>
            </w:pPr>
            <w:r>
              <w:rPr>
                <w:sz w:val="20"/>
              </w:rPr>
              <w:t>-</w:t>
            </w:r>
          </w:p>
        </w:tc>
        <w:tc>
          <w:tcPr>
            <w:tcW w:w="2160" w:type="dxa"/>
          </w:tcPr>
          <w:p w14:paraId="66837A55" w14:textId="77777777" w:rsidR="00CF2A01" w:rsidRDefault="004C3253">
            <w:r>
              <w:rPr>
                <w:sz w:val="20"/>
              </w:rPr>
              <w:t>-</w:t>
            </w:r>
          </w:p>
        </w:tc>
        <w:tc>
          <w:tcPr>
            <w:tcW w:w="2160" w:type="dxa"/>
          </w:tcPr>
          <w:p w14:paraId="5CF90F3B" w14:textId="77777777" w:rsidR="00CF2A01" w:rsidRDefault="004C3253">
            <w:pPr>
              <w:jc w:val="right"/>
            </w:pPr>
            <w:r>
              <w:rPr>
                <w:sz w:val="20"/>
              </w:rPr>
              <w:t>$67,500</w:t>
            </w:r>
          </w:p>
        </w:tc>
      </w:tr>
      <w:tr w:rsidR="00CF2A01" w14:paraId="53A53F0C" w14:textId="77777777">
        <w:tc>
          <w:tcPr>
            <w:tcW w:w="2160" w:type="dxa"/>
          </w:tcPr>
          <w:p w14:paraId="3BBBB925" w14:textId="77777777" w:rsidR="00CF2A01" w:rsidRDefault="004C3253">
            <w:r>
              <w:rPr>
                <w:sz w:val="20"/>
              </w:rPr>
              <w:t>Fee Acquisition w/ PILT</w:t>
            </w:r>
          </w:p>
        </w:tc>
        <w:tc>
          <w:tcPr>
            <w:tcW w:w="2160" w:type="dxa"/>
          </w:tcPr>
          <w:p w14:paraId="2BBA8F6B" w14:textId="77777777" w:rsidR="00CF2A01" w:rsidRDefault="004C3253">
            <w:pPr>
              <w:jc w:val="right"/>
            </w:pPr>
            <w:r>
              <w:rPr>
                <w:sz w:val="20"/>
              </w:rPr>
              <w:t>-</w:t>
            </w:r>
          </w:p>
        </w:tc>
        <w:tc>
          <w:tcPr>
            <w:tcW w:w="2160" w:type="dxa"/>
          </w:tcPr>
          <w:p w14:paraId="2F1CC095" w14:textId="77777777" w:rsidR="00CF2A01" w:rsidRDefault="004C3253">
            <w:pPr>
              <w:jc w:val="right"/>
            </w:pPr>
            <w:r>
              <w:rPr>
                <w:sz w:val="20"/>
              </w:rPr>
              <w:t>-</w:t>
            </w:r>
          </w:p>
        </w:tc>
        <w:tc>
          <w:tcPr>
            <w:tcW w:w="2160" w:type="dxa"/>
          </w:tcPr>
          <w:p w14:paraId="7D14DD41" w14:textId="77777777" w:rsidR="00CF2A01" w:rsidRDefault="004C3253">
            <w:r>
              <w:rPr>
                <w:sz w:val="20"/>
              </w:rPr>
              <w:t>-</w:t>
            </w:r>
          </w:p>
        </w:tc>
        <w:tc>
          <w:tcPr>
            <w:tcW w:w="2160" w:type="dxa"/>
          </w:tcPr>
          <w:p w14:paraId="2479119B" w14:textId="77777777" w:rsidR="00CF2A01" w:rsidRDefault="004C3253">
            <w:pPr>
              <w:jc w:val="right"/>
            </w:pPr>
            <w:r>
              <w:rPr>
                <w:sz w:val="20"/>
              </w:rPr>
              <w:t>-</w:t>
            </w:r>
          </w:p>
        </w:tc>
      </w:tr>
      <w:tr w:rsidR="00CF2A01" w14:paraId="465E40C8" w14:textId="77777777">
        <w:tc>
          <w:tcPr>
            <w:tcW w:w="2160" w:type="dxa"/>
          </w:tcPr>
          <w:p w14:paraId="0570A41A" w14:textId="77777777" w:rsidR="00CF2A01" w:rsidRDefault="004C3253">
            <w:r>
              <w:rPr>
                <w:sz w:val="20"/>
              </w:rPr>
              <w:t>Fee Acquisition w/o PILT</w:t>
            </w:r>
          </w:p>
        </w:tc>
        <w:tc>
          <w:tcPr>
            <w:tcW w:w="2160" w:type="dxa"/>
          </w:tcPr>
          <w:p w14:paraId="4D542CC5" w14:textId="77777777" w:rsidR="00CF2A01" w:rsidRDefault="004C3253">
            <w:pPr>
              <w:jc w:val="right"/>
            </w:pPr>
            <w:r>
              <w:rPr>
                <w:sz w:val="20"/>
              </w:rPr>
              <w:t>-</w:t>
            </w:r>
          </w:p>
        </w:tc>
        <w:tc>
          <w:tcPr>
            <w:tcW w:w="2160" w:type="dxa"/>
          </w:tcPr>
          <w:p w14:paraId="31466BAB" w14:textId="77777777" w:rsidR="00CF2A01" w:rsidRDefault="004C3253">
            <w:pPr>
              <w:jc w:val="right"/>
            </w:pPr>
            <w:r>
              <w:rPr>
                <w:sz w:val="20"/>
              </w:rPr>
              <w:t>-</w:t>
            </w:r>
          </w:p>
        </w:tc>
        <w:tc>
          <w:tcPr>
            <w:tcW w:w="2160" w:type="dxa"/>
          </w:tcPr>
          <w:p w14:paraId="759D3A63" w14:textId="77777777" w:rsidR="00CF2A01" w:rsidRDefault="004C3253">
            <w:r>
              <w:rPr>
                <w:sz w:val="20"/>
              </w:rPr>
              <w:t>-</w:t>
            </w:r>
          </w:p>
        </w:tc>
        <w:tc>
          <w:tcPr>
            <w:tcW w:w="2160" w:type="dxa"/>
          </w:tcPr>
          <w:p w14:paraId="2BD5DBCE" w14:textId="77777777" w:rsidR="00CF2A01" w:rsidRDefault="004C3253">
            <w:pPr>
              <w:jc w:val="right"/>
            </w:pPr>
            <w:r>
              <w:rPr>
                <w:sz w:val="20"/>
              </w:rPr>
              <w:t>-</w:t>
            </w:r>
          </w:p>
        </w:tc>
      </w:tr>
      <w:tr w:rsidR="00CF2A01" w14:paraId="02B089EF" w14:textId="77777777">
        <w:tc>
          <w:tcPr>
            <w:tcW w:w="2160" w:type="dxa"/>
          </w:tcPr>
          <w:p w14:paraId="28E8156B" w14:textId="77777777" w:rsidR="00CF2A01" w:rsidRDefault="004C3253">
            <w:r>
              <w:rPr>
                <w:sz w:val="20"/>
              </w:rPr>
              <w:t>Easement Acquisition</w:t>
            </w:r>
          </w:p>
        </w:tc>
        <w:tc>
          <w:tcPr>
            <w:tcW w:w="2160" w:type="dxa"/>
          </w:tcPr>
          <w:p w14:paraId="6A8A7EC3" w14:textId="77777777" w:rsidR="00CF2A01" w:rsidRDefault="004C3253">
            <w:pPr>
              <w:jc w:val="right"/>
            </w:pPr>
            <w:r>
              <w:rPr>
                <w:sz w:val="20"/>
              </w:rPr>
              <w:t>$4,113,800</w:t>
            </w:r>
          </w:p>
        </w:tc>
        <w:tc>
          <w:tcPr>
            <w:tcW w:w="2160" w:type="dxa"/>
          </w:tcPr>
          <w:p w14:paraId="5E2DF753" w14:textId="77777777" w:rsidR="00CF2A01" w:rsidRDefault="004C3253">
            <w:pPr>
              <w:jc w:val="right"/>
            </w:pPr>
            <w:r>
              <w:rPr>
                <w:sz w:val="20"/>
              </w:rPr>
              <w:t>-</w:t>
            </w:r>
          </w:p>
        </w:tc>
        <w:tc>
          <w:tcPr>
            <w:tcW w:w="2160" w:type="dxa"/>
          </w:tcPr>
          <w:p w14:paraId="247607FE" w14:textId="77777777" w:rsidR="00CF2A01" w:rsidRDefault="004C3253">
            <w:r>
              <w:rPr>
                <w:sz w:val="20"/>
              </w:rPr>
              <w:t>-</w:t>
            </w:r>
          </w:p>
        </w:tc>
        <w:tc>
          <w:tcPr>
            <w:tcW w:w="2160" w:type="dxa"/>
          </w:tcPr>
          <w:p w14:paraId="5F1D50C5" w14:textId="77777777" w:rsidR="00CF2A01" w:rsidRDefault="004C3253">
            <w:pPr>
              <w:jc w:val="right"/>
            </w:pPr>
            <w:r>
              <w:rPr>
                <w:sz w:val="20"/>
              </w:rPr>
              <w:t>$4,113,800</w:t>
            </w:r>
          </w:p>
        </w:tc>
      </w:tr>
      <w:tr w:rsidR="00CF2A01" w14:paraId="31D04E55" w14:textId="77777777">
        <w:tc>
          <w:tcPr>
            <w:tcW w:w="2160" w:type="dxa"/>
          </w:tcPr>
          <w:p w14:paraId="49A84CAC" w14:textId="77777777" w:rsidR="00CF2A01" w:rsidRDefault="004C3253">
            <w:r>
              <w:rPr>
                <w:sz w:val="20"/>
              </w:rPr>
              <w:t>Easement Stewardship</w:t>
            </w:r>
          </w:p>
        </w:tc>
        <w:tc>
          <w:tcPr>
            <w:tcW w:w="2160" w:type="dxa"/>
          </w:tcPr>
          <w:p w14:paraId="58923AD3" w14:textId="77777777" w:rsidR="00CF2A01" w:rsidRDefault="004C3253">
            <w:pPr>
              <w:jc w:val="right"/>
            </w:pPr>
            <w:r>
              <w:rPr>
                <w:sz w:val="20"/>
              </w:rPr>
              <w:t>$270,000</w:t>
            </w:r>
          </w:p>
        </w:tc>
        <w:tc>
          <w:tcPr>
            <w:tcW w:w="2160" w:type="dxa"/>
          </w:tcPr>
          <w:p w14:paraId="7CE7A769" w14:textId="77777777" w:rsidR="00CF2A01" w:rsidRDefault="004C3253">
            <w:pPr>
              <w:jc w:val="right"/>
            </w:pPr>
            <w:r>
              <w:rPr>
                <w:sz w:val="20"/>
              </w:rPr>
              <w:t>-</w:t>
            </w:r>
          </w:p>
        </w:tc>
        <w:tc>
          <w:tcPr>
            <w:tcW w:w="2160" w:type="dxa"/>
          </w:tcPr>
          <w:p w14:paraId="5E0E6386" w14:textId="77777777" w:rsidR="00CF2A01" w:rsidRDefault="004C3253">
            <w:r>
              <w:rPr>
                <w:sz w:val="20"/>
              </w:rPr>
              <w:t>-</w:t>
            </w:r>
          </w:p>
        </w:tc>
        <w:tc>
          <w:tcPr>
            <w:tcW w:w="2160" w:type="dxa"/>
          </w:tcPr>
          <w:p w14:paraId="690CF999" w14:textId="77777777" w:rsidR="00CF2A01" w:rsidRDefault="004C3253">
            <w:pPr>
              <w:jc w:val="right"/>
            </w:pPr>
            <w:r>
              <w:rPr>
                <w:sz w:val="20"/>
              </w:rPr>
              <w:t>$270,000</w:t>
            </w:r>
          </w:p>
        </w:tc>
      </w:tr>
      <w:tr w:rsidR="00CF2A01" w14:paraId="16C1D374" w14:textId="77777777">
        <w:tc>
          <w:tcPr>
            <w:tcW w:w="2160" w:type="dxa"/>
          </w:tcPr>
          <w:p w14:paraId="1F59CE00" w14:textId="77777777" w:rsidR="00CF2A01" w:rsidRDefault="004C3253">
            <w:r>
              <w:rPr>
                <w:sz w:val="20"/>
              </w:rPr>
              <w:t>Travel</w:t>
            </w:r>
          </w:p>
        </w:tc>
        <w:tc>
          <w:tcPr>
            <w:tcW w:w="2160" w:type="dxa"/>
          </w:tcPr>
          <w:p w14:paraId="5340958A" w14:textId="77777777" w:rsidR="00CF2A01" w:rsidRDefault="004C3253">
            <w:pPr>
              <w:jc w:val="right"/>
            </w:pPr>
            <w:r>
              <w:rPr>
                <w:sz w:val="20"/>
              </w:rPr>
              <w:t>$8,500</w:t>
            </w:r>
          </w:p>
        </w:tc>
        <w:tc>
          <w:tcPr>
            <w:tcW w:w="2160" w:type="dxa"/>
          </w:tcPr>
          <w:p w14:paraId="6FB5AA2B" w14:textId="77777777" w:rsidR="00CF2A01" w:rsidRDefault="004C3253">
            <w:pPr>
              <w:jc w:val="right"/>
            </w:pPr>
            <w:r>
              <w:rPr>
                <w:sz w:val="20"/>
              </w:rPr>
              <w:t>-</w:t>
            </w:r>
          </w:p>
        </w:tc>
        <w:tc>
          <w:tcPr>
            <w:tcW w:w="2160" w:type="dxa"/>
          </w:tcPr>
          <w:p w14:paraId="274E2810" w14:textId="77777777" w:rsidR="00CF2A01" w:rsidRDefault="004C3253">
            <w:r>
              <w:rPr>
                <w:sz w:val="20"/>
              </w:rPr>
              <w:t>-</w:t>
            </w:r>
          </w:p>
        </w:tc>
        <w:tc>
          <w:tcPr>
            <w:tcW w:w="2160" w:type="dxa"/>
          </w:tcPr>
          <w:p w14:paraId="7C63ABC6" w14:textId="77777777" w:rsidR="00CF2A01" w:rsidRDefault="004C3253">
            <w:pPr>
              <w:jc w:val="right"/>
            </w:pPr>
            <w:r>
              <w:rPr>
                <w:sz w:val="20"/>
              </w:rPr>
              <w:t>$8,500</w:t>
            </w:r>
          </w:p>
        </w:tc>
      </w:tr>
      <w:tr w:rsidR="00CF2A01" w14:paraId="69415585" w14:textId="77777777">
        <w:tc>
          <w:tcPr>
            <w:tcW w:w="2160" w:type="dxa"/>
          </w:tcPr>
          <w:p w14:paraId="24D9BAD2" w14:textId="77777777" w:rsidR="00CF2A01" w:rsidRDefault="004C3253">
            <w:r>
              <w:rPr>
                <w:sz w:val="20"/>
              </w:rPr>
              <w:t>Professional Services</w:t>
            </w:r>
          </w:p>
        </w:tc>
        <w:tc>
          <w:tcPr>
            <w:tcW w:w="2160" w:type="dxa"/>
          </w:tcPr>
          <w:p w14:paraId="4FE0CE2C" w14:textId="77777777" w:rsidR="00CF2A01" w:rsidRDefault="004C3253">
            <w:pPr>
              <w:jc w:val="right"/>
            </w:pPr>
            <w:r>
              <w:rPr>
                <w:sz w:val="20"/>
              </w:rPr>
              <w:t>-</w:t>
            </w:r>
          </w:p>
        </w:tc>
        <w:tc>
          <w:tcPr>
            <w:tcW w:w="2160" w:type="dxa"/>
          </w:tcPr>
          <w:p w14:paraId="7E525D8D" w14:textId="77777777" w:rsidR="00CF2A01" w:rsidRDefault="004C3253">
            <w:pPr>
              <w:jc w:val="right"/>
            </w:pPr>
            <w:r>
              <w:rPr>
                <w:sz w:val="20"/>
              </w:rPr>
              <w:t>-</w:t>
            </w:r>
          </w:p>
        </w:tc>
        <w:tc>
          <w:tcPr>
            <w:tcW w:w="2160" w:type="dxa"/>
          </w:tcPr>
          <w:p w14:paraId="38DBD5D2" w14:textId="77777777" w:rsidR="00CF2A01" w:rsidRDefault="004C3253">
            <w:r>
              <w:rPr>
                <w:sz w:val="20"/>
              </w:rPr>
              <w:t>-</w:t>
            </w:r>
          </w:p>
        </w:tc>
        <w:tc>
          <w:tcPr>
            <w:tcW w:w="2160" w:type="dxa"/>
          </w:tcPr>
          <w:p w14:paraId="64A6ACD5" w14:textId="77777777" w:rsidR="00CF2A01" w:rsidRDefault="004C3253">
            <w:pPr>
              <w:jc w:val="right"/>
            </w:pPr>
            <w:r>
              <w:rPr>
                <w:sz w:val="20"/>
              </w:rPr>
              <w:t>-</w:t>
            </w:r>
          </w:p>
        </w:tc>
      </w:tr>
      <w:tr w:rsidR="00CF2A01" w14:paraId="453F5092" w14:textId="77777777">
        <w:tc>
          <w:tcPr>
            <w:tcW w:w="2160" w:type="dxa"/>
          </w:tcPr>
          <w:p w14:paraId="0A7ACFF9" w14:textId="77777777" w:rsidR="00CF2A01" w:rsidRDefault="004C3253">
            <w:r>
              <w:rPr>
                <w:sz w:val="20"/>
              </w:rPr>
              <w:t>Direct Support Services</w:t>
            </w:r>
          </w:p>
        </w:tc>
        <w:tc>
          <w:tcPr>
            <w:tcW w:w="2160" w:type="dxa"/>
          </w:tcPr>
          <w:p w14:paraId="24893237" w14:textId="77777777" w:rsidR="00CF2A01" w:rsidRDefault="004C3253">
            <w:pPr>
              <w:jc w:val="right"/>
            </w:pPr>
            <w:r>
              <w:rPr>
                <w:sz w:val="20"/>
              </w:rPr>
              <w:t>$84,500</w:t>
            </w:r>
          </w:p>
        </w:tc>
        <w:tc>
          <w:tcPr>
            <w:tcW w:w="2160" w:type="dxa"/>
          </w:tcPr>
          <w:p w14:paraId="3E5828A5" w14:textId="77777777" w:rsidR="00CF2A01" w:rsidRDefault="004C3253">
            <w:pPr>
              <w:jc w:val="right"/>
            </w:pPr>
            <w:r>
              <w:rPr>
                <w:sz w:val="20"/>
              </w:rPr>
              <w:t>-</w:t>
            </w:r>
          </w:p>
        </w:tc>
        <w:tc>
          <w:tcPr>
            <w:tcW w:w="2160" w:type="dxa"/>
          </w:tcPr>
          <w:p w14:paraId="571C126A" w14:textId="77777777" w:rsidR="00CF2A01" w:rsidRDefault="004C3253">
            <w:r>
              <w:rPr>
                <w:sz w:val="20"/>
              </w:rPr>
              <w:t>-</w:t>
            </w:r>
          </w:p>
        </w:tc>
        <w:tc>
          <w:tcPr>
            <w:tcW w:w="2160" w:type="dxa"/>
          </w:tcPr>
          <w:p w14:paraId="6AFB497E" w14:textId="77777777" w:rsidR="00CF2A01" w:rsidRDefault="004C3253">
            <w:pPr>
              <w:jc w:val="right"/>
            </w:pPr>
            <w:r>
              <w:rPr>
                <w:sz w:val="20"/>
              </w:rPr>
              <w:t>$84,500</w:t>
            </w:r>
          </w:p>
        </w:tc>
      </w:tr>
      <w:tr w:rsidR="00CF2A01" w14:paraId="579E123D" w14:textId="77777777">
        <w:tc>
          <w:tcPr>
            <w:tcW w:w="2160" w:type="dxa"/>
          </w:tcPr>
          <w:p w14:paraId="2902DD2A" w14:textId="77777777" w:rsidR="00CF2A01" w:rsidRDefault="004C3253">
            <w:r>
              <w:rPr>
                <w:sz w:val="20"/>
              </w:rPr>
              <w:t>DNR Land Acquisition Costs</w:t>
            </w:r>
          </w:p>
        </w:tc>
        <w:tc>
          <w:tcPr>
            <w:tcW w:w="2160" w:type="dxa"/>
          </w:tcPr>
          <w:p w14:paraId="6DEB4BDA" w14:textId="77777777" w:rsidR="00CF2A01" w:rsidRDefault="004C3253">
            <w:pPr>
              <w:jc w:val="right"/>
            </w:pPr>
            <w:r>
              <w:rPr>
                <w:sz w:val="20"/>
              </w:rPr>
              <w:t>-</w:t>
            </w:r>
          </w:p>
        </w:tc>
        <w:tc>
          <w:tcPr>
            <w:tcW w:w="2160" w:type="dxa"/>
          </w:tcPr>
          <w:p w14:paraId="76C9E1DA" w14:textId="77777777" w:rsidR="00CF2A01" w:rsidRDefault="004C3253">
            <w:pPr>
              <w:jc w:val="right"/>
            </w:pPr>
            <w:r>
              <w:rPr>
                <w:sz w:val="20"/>
              </w:rPr>
              <w:t>-</w:t>
            </w:r>
          </w:p>
        </w:tc>
        <w:tc>
          <w:tcPr>
            <w:tcW w:w="2160" w:type="dxa"/>
          </w:tcPr>
          <w:p w14:paraId="39EA6B8C" w14:textId="77777777" w:rsidR="00CF2A01" w:rsidRDefault="004C3253">
            <w:r>
              <w:rPr>
                <w:sz w:val="20"/>
              </w:rPr>
              <w:t>-</w:t>
            </w:r>
          </w:p>
        </w:tc>
        <w:tc>
          <w:tcPr>
            <w:tcW w:w="2160" w:type="dxa"/>
          </w:tcPr>
          <w:p w14:paraId="712C9D5E" w14:textId="77777777" w:rsidR="00CF2A01" w:rsidRDefault="004C3253">
            <w:pPr>
              <w:jc w:val="right"/>
            </w:pPr>
            <w:r>
              <w:rPr>
                <w:sz w:val="20"/>
              </w:rPr>
              <w:t>-</w:t>
            </w:r>
          </w:p>
        </w:tc>
      </w:tr>
      <w:tr w:rsidR="00CF2A01" w14:paraId="124FDD02" w14:textId="77777777">
        <w:tc>
          <w:tcPr>
            <w:tcW w:w="2160" w:type="dxa"/>
          </w:tcPr>
          <w:p w14:paraId="662E87FF" w14:textId="77777777" w:rsidR="00CF2A01" w:rsidRDefault="004C3253">
            <w:r>
              <w:rPr>
                <w:sz w:val="20"/>
              </w:rPr>
              <w:t>Capital Equipment</w:t>
            </w:r>
          </w:p>
        </w:tc>
        <w:tc>
          <w:tcPr>
            <w:tcW w:w="2160" w:type="dxa"/>
          </w:tcPr>
          <w:p w14:paraId="222439AD" w14:textId="77777777" w:rsidR="00CF2A01" w:rsidRDefault="004C3253">
            <w:pPr>
              <w:jc w:val="right"/>
            </w:pPr>
            <w:r>
              <w:rPr>
                <w:sz w:val="20"/>
              </w:rPr>
              <w:t>-</w:t>
            </w:r>
          </w:p>
        </w:tc>
        <w:tc>
          <w:tcPr>
            <w:tcW w:w="2160" w:type="dxa"/>
          </w:tcPr>
          <w:p w14:paraId="62C554DF" w14:textId="77777777" w:rsidR="00CF2A01" w:rsidRDefault="004C3253">
            <w:pPr>
              <w:jc w:val="right"/>
            </w:pPr>
            <w:r>
              <w:rPr>
                <w:sz w:val="20"/>
              </w:rPr>
              <w:t>-</w:t>
            </w:r>
          </w:p>
        </w:tc>
        <w:tc>
          <w:tcPr>
            <w:tcW w:w="2160" w:type="dxa"/>
          </w:tcPr>
          <w:p w14:paraId="4755E39A" w14:textId="77777777" w:rsidR="00CF2A01" w:rsidRDefault="004C3253">
            <w:r>
              <w:rPr>
                <w:sz w:val="20"/>
              </w:rPr>
              <w:t>-</w:t>
            </w:r>
          </w:p>
        </w:tc>
        <w:tc>
          <w:tcPr>
            <w:tcW w:w="2160" w:type="dxa"/>
          </w:tcPr>
          <w:p w14:paraId="450956B3" w14:textId="77777777" w:rsidR="00CF2A01" w:rsidRDefault="004C3253">
            <w:pPr>
              <w:jc w:val="right"/>
            </w:pPr>
            <w:r>
              <w:rPr>
                <w:sz w:val="20"/>
              </w:rPr>
              <w:t>-</w:t>
            </w:r>
          </w:p>
        </w:tc>
      </w:tr>
      <w:tr w:rsidR="00CF2A01" w14:paraId="5FCC7B59" w14:textId="77777777">
        <w:tc>
          <w:tcPr>
            <w:tcW w:w="2160" w:type="dxa"/>
          </w:tcPr>
          <w:p w14:paraId="1CDE503F" w14:textId="77777777" w:rsidR="00CF2A01" w:rsidRDefault="004C3253">
            <w:r>
              <w:rPr>
                <w:sz w:val="20"/>
              </w:rPr>
              <w:t>Other Equipment/Tools</w:t>
            </w:r>
          </w:p>
        </w:tc>
        <w:tc>
          <w:tcPr>
            <w:tcW w:w="2160" w:type="dxa"/>
          </w:tcPr>
          <w:p w14:paraId="17B95569" w14:textId="77777777" w:rsidR="00CF2A01" w:rsidRDefault="004C3253">
            <w:pPr>
              <w:jc w:val="right"/>
            </w:pPr>
            <w:r>
              <w:rPr>
                <w:sz w:val="20"/>
              </w:rPr>
              <w:t>$12,200</w:t>
            </w:r>
          </w:p>
        </w:tc>
        <w:tc>
          <w:tcPr>
            <w:tcW w:w="2160" w:type="dxa"/>
          </w:tcPr>
          <w:p w14:paraId="3C0E4C6D" w14:textId="77777777" w:rsidR="00CF2A01" w:rsidRDefault="004C3253">
            <w:pPr>
              <w:jc w:val="right"/>
            </w:pPr>
            <w:r>
              <w:rPr>
                <w:sz w:val="20"/>
              </w:rPr>
              <w:t>-</w:t>
            </w:r>
          </w:p>
        </w:tc>
        <w:tc>
          <w:tcPr>
            <w:tcW w:w="2160" w:type="dxa"/>
          </w:tcPr>
          <w:p w14:paraId="0B96BCAE" w14:textId="77777777" w:rsidR="00CF2A01" w:rsidRDefault="004C3253">
            <w:r>
              <w:rPr>
                <w:sz w:val="20"/>
              </w:rPr>
              <w:t>-</w:t>
            </w:r>
          </w:p>
        </w:tc>
        <w:tc>
          <w:tcPr>
            <w:tcW w:w="2160" w:type="dxa"/>
          </w:tcPr>
          <w:p w14:paraId="30D112D6" w14:textId="77777777" w:rsidR="00CF2A01" w:rsidRDefault="004C3253">
            <w:pPr>
              <w:jc w:val="right"/>
            </w:pPr>
            <w:r>
              <w:rPr>
                <w:sz w:val="20"/>
              </w:rPr>
              <w:t>$12,200</w:t>
            </w:r>
          </w:p>
        </w:tc>
      </w:tr>
      <w:tr w:rsidR="00CF2A01" w14:paraId="7DFA5FB0" w14:textId="77777777">
        <w:tc>
          <w:tcPr>
            <w:tcW w:w="2160" w:type="dxa"/>
          </w:tcPr>
          <w:p w14:paraId="42A4FCD8" w14:textId="77777777" w:rsidR="00CF2A01" w:rsidRDefault="004C3253">
            <w:r>
              <w:rPr>
                <w:sz w:val="20"/>
              </w:rPr>
              <w:t>Supplies/Materials</w:t>
            </w:r>
          </w:p>
        </w:tc>
        <w:tc>
          <w:tcPr>
            <w:tcW w:w="2160" w:type="dxa"/>
          </w:tcPr>
          <w:p w14:paraId="4E84B971" w14:textId="77777777" w:rsidR="00CF2A01" w:rsidRDefault="004C3253">
            <w:pPr>
              <w:jc w:val="right"/>
            </w:pPr>
            <w:r>
              <w:rPr>
                <w:sz w:val="20"/>
              </w:rPr>
              <w:t>$3,700</w:t>
            </w:r>
          </w:p>
        </w:tc>
        <w:tc>
          <w:tcPr>
            <w:tcW w:w="2160" w:type="dxa"/>
          </w:tcPr>
          <w:p w14:paraId="54CB0F1F" w14:textId="77777777" w:rsidR="00CF2A01" w:rsidRDefault="004C3253">
            <w:pPr>
              <w:jc w:val="right"/>
            </w:pPr>
            <w:r>
              <w:rPr>
                <w:sz w:val="20"/>
              </w:rPr>
              <w:t>-</w:t>
            </w:r>
          </w:p>
        </w:tc>
        <w:tc>
          <w:tcPr>
            <w:tcW w:w="2160" w:type="dxa"/>
          </w:tcPr>
          <w:p w14:paraId="0D1007C2" w14:textId="77777777" w:rsidR="00CF2A01" w:rsidRDefault="004C3253">
            <w:r>
              <w:rPr>
                <w:sz w:val="20"/>
              </w:rPr>
              <w:t>-</w:t>
            </w:r>
          </w:p>
        </w:tc>
        <w:tc>
          <w:tcPr>
            <w:tcW w:w="2160" w:type="dxa"/>
          </w:tcPr>
          <w:p w14:paraId="3B065BBE" w14:textId="77777777" w:rsidR="00CF2A01" w:rsidRDefault="004C3253">
            <w:pPr>
              <w:jc w:val="right"/>
            </w:pPr>
            <w:r>
              <w:rPr>
                <w:sz w:val="20"/>
              </w:rPr>
              <w:t>$3,700</w:t>
            </w:r>
          </w:p>
        </w:tc>
      </w:tr>
      <w:tr w:rsidR="00CF2A01" w14:paraId="71E239B7" w14:textId="77777777">
        <w:tc>
          <w:tcPr>
            <w:tcW w:w="2160" w:type="dxa"/>
          </w:tcPr>
          <w:p w14:paraId="0935D0B6" w14:textId="77777777" w:rsidR="00CF2A01" w:rsidRDefault="004C3253">
            <w:r>
              <w:rPr>
                <w:sz w:val="20"/>
              </w:rPr>
              <w:t>DNR IDP</w:t>
            </w:r>
          </w:p>
        </w:tc>
        <w:tc>
          <w:tcPr>
            <w:tcW w:w="2160" w:type="dxa"/>
          </w:tcPr>
          <w:p w14:paraId="70948DA3" w14:textId="77777777" w:rsidR="00CF2A01" w:rsidRDefault="004C3253">
            <w:pPr>
              <w:jc w:val="right"/>
            </w:pPr>
            <w:r>
              <w:rPr>
                <w:sz w:val="20"/>
              </w:rPr>
              <w:t>-</w:t>
            </w:r>
          </w:p>
        </w:tc>
        <w:tc>
          <w:tcPr>
            <w:tcW w:w="2160" w:type="dxa"/>
          </w:tcPr>
          <w:p w14:paraId="0E0A96E9" w14:textId="77777777" w:rsidR="00CF2A01" w:rsidRDefault="004C3253">
            <w:pPr>
              <w:jc w:val="right"/>
            </w:pPr>
            <w:r>
              <w:rPr>
                <w:sz w:val="20"/>
              </w:rPr>
              <w:t>-</w:t>
            </w:r>
          </w:p>
        </w:tc>
        <w:tc>
          <w:tcPr>
            <w:tcW w:w="2160" w:type="dxa"/>
          </w:tcPr>
          <w:p w14:paraId="474C2350" w14:textId="77777777" w:rsidR="00CF2A01" w:rsidRDefault="004C3253">
            <w:r>
              <w:rPr>
                <w:sz w:val="20"/>
              </w:rPr>
              <w:t>-</w:t>
            </w:r>
          </w:p>
        </w:tc>
        <w:tc>
          <w:tcPr>
            <w:tcW w:w="2160" w:type="dxa"/>
          </w:tcPr>
          <w:p w14:paraId="4EF39685" w14:textId="77777777" w:rsidR="00CF2A01" w:rsidRDefault="004C3253">
            <w:pPr>
              <w:jc w:val="right"/>
            </w:pPr>
            <w:r>
              <w:rPr>
                <w:sz w:val="20"/>
              </w:rPr>
              <w:t>-</w:t>
            </w:r>
          </w:p>
        </w:tc>
      </w:tr>
      <w:tr w:rsidR="00CF2A01" w14:paraId="03CC9C72" w14:textId="77777777">
        <w:tc>
          <w:tcPr>
            <w:tcW w:w="2160" w:type="dxa"/>
            <w:shd w:val="clear" w:color="auto" w:fill="EEEEEE"/>
          </w:tcPr>
          <w:p w14:paraId="0ECD13AD" w14:textId="77777777" w:rsidR="00CF2A01" w:rsidRDefault="004C3253">
            <w:r>
              <w:rPr>
                <w:b/>
                <w:color w:val="000000"/>
                <w:sz w:val="20"/>
              </w:rPr>
              <w:t>Grand Total</w:t>
            </w:r>
          </w:p>
        </w:tc>
        <w:tc>
          <w:tcPr>
            <w:tcW w:w="2160" w:type="dxa"/>
            <w:shd w:val="clear" w:color="auto" w:fill="EEEEEE"/>
          </w:tcPr>
          <w:p w14:paraId="6C78806D" w14:textId="77777777" w:rsidR="00CF2A01" w:rsidRDefault="004C3253">
            <w:pPr>
              <w:jc w:val="right"/>
            </w:pPr>
            <w:r>
              <w:rPr>
                <w:b/>
                <w:color w:val="000000"/>
                <w:sz w:val="20"/>
              </w:rPr>
              <w:t>$4,870,000</w:t>
            </w:r>
          </w:p>
        </w:tc>
        <w:tc>
          <w:tcPr>
            <w:tcW w:w="2160" w:type="dxa"/>
            <w:shd w:val="clear" w:color="auto" w:fill="EEEEEE"/>
          </w:tcPr>
          <w:p w14:paraId="65E3D8B8" w14:textId="77777777" w:rsidR="00CF2A01" w:rsidRDefault="004C3253">
            <w:pPr>
              <w:jc w:val="right"/>
            </w:pPr>
            <w:r>
              <w:rPr>
                <w:b/>
                <w:color w:val="000000"/>
                <w:sz w:val="20"/>
              </w:rPr>
              <w:t>-</w:t>
            </w:r>
          </w:p>
        </w:tc>
        <w:tc>
          <w:tcPr>
            <w:tcW w:w="2160" w:type="dxa"/>
            <w:shd w:val="clear" w:color="auto" w:fill="EEEEEE"/>
          </w:tcPr>
          <w:p w14:paraId="70FE063F" w14:textId="77777777" w:rsidR="00CF2A01" w:rsidRDefault="004C3253">
            <w:r>
              <w:rPr>
                <w:b/>
                <w:color w:val="000000"/>
                <w:sz w:val="20"/>
              </w:rPr>
              <w:t>-</w:t>
            </w:r>
          </w:p>
        </w:tc>
        <w:tc>
          <w:tcPr>
            <w:tcW w:w="2160" w:type="dxa"/>
            <w:shd w:val="clear" w:color="auto" w:fill="EEEEEE"/>
          </w:tcPr>
          <w:p w14:paraId="5C42A54F" w14:textId="77777777" w:rsidR="00CF2A01" w:rsidRDefault="004C3253">
            <w:pPr>
              <w:jc w:val="right"/>
            </w:pPr>
            <w:r>
              <w:rPr>
                <w:b/>
                <w:color w:val="000000"/>
                <w:sz w:val="20"/>
              </w:rPr>
              <w:t>$4,870,000</w:t>
            </w:r>
          </w:p>
        </w:tc>
      </w:tr>
    </w:tbl>
    <w:p w14:paraId="5B9A8599" w14:textId="77777777" w:rsidR="00CF2A01" w:rsidRDefault="004C3253">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CF2A01" w14:paraId="54FEE032" w14:textId="77777777">
        <w:tc>
          <w:tcPr>
            <w:tcW w:w="1543" w:type="dxa"/>
            <w:shd w:val="clear" w:color="auto" w:fill="AFC4E9"/>
          </w:tcPr>
          <w:p w14:paraId="520423A9" w14:textId="77777777" w:rsidR="00CF2A01" w:rsidRDefault="004C3253">
            <w:r>
              <w:rPr>
                <w:b/>
                <w:color w:val="000000"/>
                <w:sz w:val="20"/>
              </w:rPr>
              <w:t>Position</w:t>
            </w:r>
          </w:p>
        </w:tc>
        <w:tc>
          <w:tcPr>
            <w:tcW w:w="1543" w:type="dxa"/>
            <w:shd w:val="clear" w:color="auto" w:fill="AFC4E9"/>
          </w:tcPr>
          <w:p w14:paraId="03D8E583" w14:textId="77777777" w:rsidR="00CF2A01" w:rsidRDefault="004C3253">
            <w:r>
              <w:rPr>
                <w:b/>
                <w:color w:val="000000"/>
                <w:sz w:val="20"/>
              </w:rPr>
              <w:t>Annual FTE</w:t>
            </w:r>
          </w:p>
        </w:tc>
        <w:tc>
          <w:tcPr>
            <w:tcW w:w="1543" w:type="dxa"/>
            <w:shd w:val="clear" w:color="auto" w:fill="AFC4E9"/>
          </w:tcPr>
          <w:p w14:paraId="32E98145" w14:textId="77777777" w:rsidR="00CF2A01" w:rsidRDefault="004C3253">
            <w:r>
              <w:rPr>
                <w:b/>
                <w:color w:val="000000"/>
                <w:sz w:val="20"/>
              </w:rPr>
              <w:t>Years Working</w:t>
            </w:r>
          </w:p>
        </w:tc>
        <w:tc>
          <w:tcPr>
            <w:tcW w:w="1543" w:type="dxa"/>
            <w:shd w:val="clear" w:color="auto" w:fill="AFC4E9"/>
          </w:tcPr>
          <w:p w14:paraId="43111420" w14:textId="77777777" w:rsidR="00CF2A01" w:rsidRDefault="004C3253">
            <w:r>
              <w:rPr>
                <w:b/>
                <w:color w:val="000000"/>
                <w:sz w:val="20"/>
              </w:rPr>
              <w:t>Funding Request</w:t>
            </w:r>
          </w:p>
        </w:tc>
        <w:tc>
          <w:tcPr>
            <w:tcW w:w="1543" w:type="dxa"/>
            <w:shd w:val="clear" w:color="auto" w:fill="AFC4E9"/>
          </w:tcPr>
          <w:p w14:paraId="013DE439" w14:textId="77777777" w:rsidR="00CF2A01" w:rsidRDefault="004C3253">
            <w:r>
              <w:rPr>
                <w:b/>
                <w:color w:val="000000"/>
                <w:sz w:val="20"/>
              </w:rPr>
              <w:t>Total Leverage</w:t>
            </w:r>
          </w:p>
        </w:tc>
        <w:tc>
          <w:tcPr>
            <w:tcW w:w="1543" w:type="dxa"/>
            <w:shd w:val="clear" w:color="auto" w:fill="AFC4E9"/>
          </w:tcPr>
          <w:p w14:paraId="3E6914F5" w14:textId="77777777" w:rsidR="00CF2A01" w:rsidRDefault="004C3253">
            <w:r>
              <w:rPr>
                <w:b/>
                <w:color w:val="000000"/>
                <w:sz w:val="20"/>
              </w:rPr>
              <w:t>Leverage Source</w:t>
            </w:r>
          </w:p>
        </w:tc>
        <w:tc>
          <w:tcPr>
            <w:tcW w:w="1543" w:type="dxa"/>
            <w:shd w:val="clear" w:color="auto" w:fill="AFC4E9"/>
          </w:tcPr>
          <w:p w14:paraId="6055C1F6" w14:textId="77777777" w:rsidR="00CF2A01" w:rsidRDefault="004C3253">
            <w:r>
              <w:rPr>
                <w:b/>
                <w:color w:val="000000"/>
                <w:sz w:val="20"/>
              </w:rPr>
              <w:t>Total</w:t>
            </w:r>
          </w:p>
        </w:tc>
      </w:tr>
      <w:tr w:rsidR="00CF2A01" w14:paraId="50D79169" w14:textId="77777777">
        <w:tc>
          <w:tcPr>
            <w:tcW w:w="1543" w:type="dxa"/>
          </w:tcPr>
          <w:p w14:paraId="50EBB23C" w14:textId="77777777" w:rsidR="00CF2A01" w:rsidRDefault="004C3253">
            <w:r>
              <w:rPr>
                <w:sz w:val="20"/>
              </w:rPr>
              <w:t>Program Management</w:t>
            </w:r>
          </w:p>
        </w:tc>
        <w:tc>
          <w:tcPr>
            <w:tcW w:w="1543" w:type="dxa"/>
          </w:tcPr>
          <w:p w14:paraId="7D2179FD" w14:textId="77777777" w:rsidR="00CF2A01" w:rsidRDefault="004C3253">
            <w:pPr>
              <w:jc w:val="right"/>
            </w:pPr>
            <w:r>
              <w:rPr>
                <w:sz w:val="20"/>
              </w:rPr>
              <w:t>2.03</w:t>
            </w:r>
          </w:p>
        </w:tc>
        <w:tc>
          <w:tcPr>
            <w:tcW w:w="1543" w:type="dxa"/>
          </w:tcPr>
          <w:p w14:paraId="0851E915" w14:textId="77777777" w:rsidR="00CF2A01" w:rsidRDefault="004C3253">
            <w:pPr>
              <w:jc w:val="right"/>
            </w:pPr>
            <w:r>
              <w:rPr>
                <w:sz w:val="20"/>
              </w:rPr>
              <w:t>4.0</w:t>
            </w:r>
          </w:p>
        </w:tc>
        <w:tc>
          <w:tcPr>
            <w:tcW w:w="1543" w:type="dxa"/>
          </w:tcPr>
          <w:p w14:paraId="49677C02" w14:textId="77777777" w:rsidR="00CF2A01" w:rsidRDefault="004C3253">
            <w:pPr>
              <w:jc w:val="right"/>
            </w:pPr>
            <w:r>
              <w:rPr>
                <w:sz w:val="20"/>
              </w:rPr>
              <w:t>$309,800</w:t>
            </w:r>
          </w:p>
        </w:tc>
        <w:tc>
          <w:tcPr>
            <w:tcW w:w="1543" w:type="dxa"/>
          </w:tcPr>
          <w:p w14:paraId="220D271B" w14:textId="77777777" w:rsidR="00CF2A01" w:rsidRDefault="004C3253">
            <w:pPr>
              <w:jc w:val="right"/>
            </w:pPr>
            <w:r>
              <w:rPr>
                <w:sz w:val="20"/>
              </w:rPr>
              <w:t>-</w:t>
            </w:r>
          </w:p>
        </w:tc>
        <w:tc>
          <w:tcPr>
            <w:tcW w:w="1543" w:type="dxa"/>
          </w:tcPr>
          <w:p w14:paraId="6DA1EA22" w14:textId="77777777" w:rsidR="00CF2A01" w:rsidRDefault="004C3253">
            <w:r>
              <w:rPr>
                <w:sz w:val="20"/>
              </w:rPr>
              <w:t>-</w:t>
            </w:r>
          </w:p>
        </w:tc>
        <w:tc>
          <w:tcPr>
            <w:tcW w:w="1543" w:type="dxa"/>
          </w:tcPr>
          <w:p w14:paraId="77A00472" w14:textId="77777777" w:rsidR="00CF2A01" w:rsidRDefault="004C3253">
            <w:pPr>
              <w:jc w:val="right"/>
            </w:pPr>
            <w:r>
              <w:rPr>
                <w:sz w:val="20"/>
              </w:rPr>
              <w:t>$309,800</w:t>
            </w:r>
          </w:p>
        </w:tc>
      </w:tr>
    </w:tbl>
    <w:p w14:paraId="78F236B1" w14:textId="77777777" w:rsidR="00CF2A01" w:rsidRDefault="00CF2A01"/>
    <w:p w14:paraId="7F29246D" w14:textId="77777777" w:rsidR="00CF2A01" w:rsidRDefault="004C3253">
      <w:r>
        <w:rPr>
          <w:b/>
        </w:rPr>
        <w:t xml:space="preserve">Amount of Request: </w:t>
      </w:r>
      <w:r>
        <w:t>$9,800,000</w:t>
      </w:r>
      <w:r>
        <w:rPr>
          <w:b/>
        </w:rPr>
        <w:br/>
        <w:t xml:space="preserve">Amount of Leverage: </w:t>
      </w:r>
      <w:r>
        <w:t>$92,700</w:t>
      </w:r>
      <w:r>
        <w:rPr>
          <w:b/>
        </w:rPr>
        <w:br/>
        <w:t xml:space="preserve">Leverage as a percent of the Request: </w:t>
      </w:r>
      <w:r>
        <w:t>0.95%</w:t>
      </w:r>
      <w:r>
        <w:rPr>
          <w:b/>
        </w:rPr>
        <w:br/>
        <w:t xml:space="preserve">DSS + Personnel: </w:t>
      </w:r>
      <w:r>
        <w:t>$873,300</w:t>
      </w:r>
      <w:r>
        <w:rPr>
          <w:b/>
        </w:rPr>
        <w:br/>
        <w:t xml:space="preserve">As a % of the total request: </w:t>
      </w:r>
      <w:r>
        <w:t>8.91%</w:t>
      </w:r>
      <w:r>
        <w:rPr>
          <w:b/>
        </w:rPr>
        <w:br/>
        <w:t xml:space="preserve">Easement Stewardship: </w:t>
      </w:r>
      <w:r>
        <w:t>$270,000</w:t>
      </w:r>
      <w:r>
        <w:rPr>
          <w:b/>
        </w:rPr>
        <w:br/>
        <w:t xml:space="preserve">As a % of the Easement Acquisition: </w:t>
      </w:r>
      <w:r>
        <w:t>6.56%</w:t>
      </w:r>
    </w:p>
    <w:tbl>
      <w:tblPr>
        <w:tblStyle w:val="TableGrid"/>
        <w:tblW w:w="0" w:type="auto"/>
        <w:tblLook w:val="04A0" w:firstRow="1" w:lastRow="0" w:firstColumn="1" w:lastColumn="0" w:noHBand="0" w:noVBand="1"/>
      </w:tblPr>
      <w:tblGrid>
        <w:gridCol w:w="2158"/>
        <w:gridCol w:w="2158"/>
        <w:gridCol w:w="2158"/>
        <w:gridCol w:w="2158"/>
        <w:gridCol w:w="2158"/>
      </w:tblGrid>
      <w:tr w:rsidR="00CF2A01" w14:paraId="63E0E5BD" w14:textId="77777777">
        <w:tc>
          <w:tcPr>
            <w:tcW w:w="2160" w:type="dxa"/>
            <w:shd w:val="clear" w:color="auto" w:fill="AFC4E9"/>
          </w:tcPr>
          <w:p w14:paraId="68675AD0" w14:textId="77777777" w:rsidR="00CF2A01" w:rsidRDefault="004C3253">
            <w:r>
              <w:rPr>
                <w:b/>
                <w:color w:val="000000"/>
                <w:sz w:val="20"/>
              </w:rPr>
              <w:t>Total Leverage (from above)</w:t>
            </w:r>
          </w:p>
        </w:tc>
        <w:tc>
          <w:tcPr>
            <w:tcW w:w="2160" w:type="dxa"/>
            <w:shd w:val="clear" w:color="auto" w:fill="AFC4E9"/>
          </w:tcPr>
          <w:p w14:paraId="6013C915" w14:textId="77777777" w:rsidR="00CF2A01" w:rsidRDefault="004C3253">
            <w:r>
              <w:rPr>
                <w:b/>
                <w:color w:val="000000"/>
                <w:sz w:val="20"/>
              </w:rPr>
              <w:t>Amount Confirmed</w:t>
            </w:r>
          </w:p>
        </w:tc>
        <w:tc>
          <w:tcPr>
            <w:tcW w:w="2160" w:type="dxa"/>
            <w:shd w:val="clear" w:color="auto" w:fill="AFC4E9"/>
          </w:tcPr>
          <w:p w14:paraId="72161D91" w14:textId="77777777" w:rsidR="00CF2A01" w:rsidRDefault="004C3253">
            <w:r>
              <w:rPr>
                <w:b/>
                <w:color w:val="000000"/>
                <w:sz w:val="20"/>
              </w:rPr>
              <w:t>% of Total Leverage</w:t>
            </w:r>
          </w:p>
        </w:tc>
        <w:tc>
          <w:tcPr>
            <w:tcW w:w="2160" w:type="dxa"/>
            <w:shd w:val="clear" w:color="auto" w:fill="AFC4E9"/>
          </w:tcPr>
          <w:p w14:paraId="557935F1" w14:textId="77777777" w:rsidR="00CF2A01" w:rsidRDefault="004C3253">
            <w:r>
              <w:rPr>
                <w:b/>
                <w:color w:val="000000"/>
                <w:sz w:val="20"/>
              </w:rPr>
              <w:t>Amount Anticipated</w:t>
            </w:r>
          </w:p>
        </w:tc>
        <w:tc>
          <w:tcPr>
            <w:tcW w:w="2160" w:type="dxa"/>
            <w:shd w:val="clear" w:color="auto" w:fill="AFC4E9"/>
          </w:tcPr>
          <w:p w14:paraId="2617388B" w14:textId="77777777" w:rsidR="00CF2A01" w:rsidRDefault="004C3253">
            <w:r>
              <w:rPr>
                <w:b/>
                <w:color w:val="000000"/>
                <w:sz w:val="20"/>
              </w:rPr>
              <w:t>% of Total Leverage</w:t>
            </w:r>
          </w:p>
        </w:tc>
      </w:tr>
      <w:tr w:rsidR="00CF2A01" w14:paraId="705E0387" w14:textId="77777777">
        <w:tc>
          <w:tcPr>
            <w:tcW w:w="2160" w:type="dxa"/>
          </w:tcPr>
          <w:p w14:paraId="45DA7B2C" w14:textId="77777777" w:rsidR="00CF2A01" w:rsidRDefault="004C3253">
            <w:pPr>
              <w:jc w:val="right"/>
            </w:pPr>
            <w:r>
              <w:rPr>
                <w:sz w:val="20"/>
              </w:rPr>
              <w:t>$92,700</w:t>
            </w:r>
          </w:p>
        </w:tc>
        <w:tc>
          <w:tcPr>
            <w:tcW w:w="2160" w:type="dxa"/>
          </w:tcPr>
          <w:p w14:paraId="69B415F5" w14:textId="77777777" w:rsidR="00CF2A01" w:rsidRDefault="004C3253">
            <w:pPr>
              <w:jc w:val="right"/>
            </w:pPr>
            <w:r>
              <w:rPr>
                <w:sz w:val="20"/>
              </w:rPr>
              <w:t>$92,700</w:t>
            </w:r>
          </w:p>
        </w:tc>
        <w:tc>
          <w:tcPr>
            <w:tcW w:w="2160" w:type="dxa"/>
          </w:tcPr>
          <w:p w14:paraId="3CBB4314" w14:textId="77777777" w:rsidR="00CF2A01" w:rsidRDefault="004C3253">
            <w:r>
              <w:rPr>
                <w:sz w:val="20"/>
              </w:rPr>
              <w:t>100.0%</w:t>
            </w:r>
          </w:p>
        </w:tc>
        <w:tc>
          <w:tcPr>
            <w:tcW w:w="2160" w:type="dxa"/>
          </w:tcPr>
          <w:p w14:paraId="77091F65" w14:textId="77777777" w:rsidR="00CF2A01" w:rsidRDefault="004C3253">
            <w:pPr>
              <w:jc w:val="right"/>
            </w:pPr>
            <w:r>
              <w:rPr>
                <w:sz w:val="20"/>
              </w:rPr>
              <w:t>-</w:t>
            </w:r>
          </w:p>
        </w:tc>
        <w:tc>
          <w:tcPr>
            <w:tcW w:w="2160" w:type="dxa"/>
          </w:tcPr>
          <w:p w14:paraId="34064A52" w14:textId="77777777" w:rsidR="00CF2A01" w:rsidRDefault="004C3253">
            <w:r>
              <w:rPr>
                <w:sz w:val="20"/>
              </w:rPr>
              <w:t>0.0%</w:t>
            </w:r>
          </w:p>
        </w:tc>
      </w:tr>
    </w:tbl>
    <w:p w14:paraId="61BA46C8" w14:textId="77777777" w:rsidR="00CF2A01" w:rsidRDefault="004C3253">
      <w:r>
        <w:rPr>
          <w:b/>
        </w:rPr>
        <w:t xml:space="preserve">Detail leverage sources and confirmation of funds: </w:t>
      </w:r>
      <w:r>
        <w:rPr>
          <w:b/>
        </w:rPr>
        <w:br/>
      </w:r>
      <w:r>
        <w:t xml:space="preserve">Trust for Public Land is providing a private match of half of their direct </w:t>
      </w:r>
      <w:r>
        <w:t>support services costs and all travel costs.</w:t>
      </w:r>
    </w:p>
    <w:p w14:paraId="423A407F" w14:textId="77777777" w:rsidR="00CF2A01" w:rsidRDefault="004C3253">
      <w:r>
        <w:rPr>
          <w:b/>
        </w:rPr>
        <w:t xml:space="preserve">Does this proposal have the ability to be scalable?  </w:t>
      </w:r>
      <w:r>
        <w:rPr>
          <w:b/>
        </w:rPr>
        <w:br/>
      </w:r>
      <w:r>
        <w:t>Yes</w:t>
      </w:r>
    </w:p>
    <w:p w14:paraId="4FC919CF" w14:textId="77777777" w:rsidR="00CF2A01" w:rsidRDefault="004C3253">
      <w:pPr>
        <w:pStyle w:val="Heading3"/>
        <w:spacing w:before="60" w:after="80"/>
      </w:pPr>
      <w:r>
        <w:rPr>
          <w:color w:val="254885"/>
          <w:sz w:val="26"/>
        </w:rPr>
        <w:t>If the project received 50% of the requested funding</w:t>
      </w:r>
    </w:p>
    <w:p w14:paraId="70EFF396" w14:textId="77777777" w:rsidR="00CF2A01" w:rsidRDefault="004C3253">
      <w:pPr>
        <w:ind w:left="720"/>
      </w:pPr>
      <w:r>
        <w:rPr>
          <w:b/>
        </w:rPr>
        <w:t xml:space="preserve">Describe how the scaling would affect acres/activities and if not proportionately reduced, why? </w:t>
      </w:r>
      <w:r>
        <w:rPr>
          <w:b/>
        </w:rPr>
        <w:br/>
      </w:r>
      <w:r>
        <w:t xml:space="preserve">A </w:t>
      </w:r>
      <w:r>
        <w:t>reduction in funding would reduce outputs (acres/activities) proportionately.</w:t>
      </w:r>
    </w:p>
    <w:p w14:paraId="4060B615" w14:textId="77777777" w:rsidR="00CF2A01" w:rsidRDefault="004C3253">
      <w:pPr>
        <w:ind w:left="720"/>
      </w:pPr>
      <w:r>
        <w:rPr>
          <w:b/>
        </w:rPr>
        <w:lastRenderedPageBreak/>
        <w:t xml:space="preserve">Describe how personnel and DSS expenses would be adjusted and if not proportionately reduced, why? </w:t>
      </w:r>
      <w:r>
        <w:rPr>
          <w:b/>
        </w:rPr>
        <w:br/>
      </w:r>
      <w:r>
        <w:t>Program management costs (personnel and DSS expenses) will be reduced as well. However, not exactly proportionately as program administration,  coordination, development and oversight costs remain consistent regardless of the appropriation amount.</w:t>
      </w:r>
    </w:p>
    <w:p w14:paraId="59360F61" w14:textId="77777777" w:rsidR="00CF2A01" w:rsidRDefault="004C3253">
      <w:pPr>
        <w:pStyle w:val="Heading3"/>
        <w:spacing w:before="60" w:after="80"/>
      </w:pPr>
      <w:r>
        <w:rPr>
          <w:color w:val="254885"/>
          <w:sz w:val="26"/>
        </w:rPr>
        <w:t>If the project received 30% of the requested funding</w:t>
      </w:r>
    </w:p>
    <w:p w14:paraId="09F8EE95" w14:textId="77777777" w:rsidR="00CF2A01" w:rsidRDefault="004C3253">
      <w:pPr>
        <w:ind w:left="720"/>
      </w:pPr>
      <w:r>
        <w:rPr>
          <w:b/>
        </w:rPr>
        <w:t xml:space="preserve">Describe how the scaling would affect acres/activities and if not proportionately reduced, why? </w:t>
      </w:r>
      <w:r>
        <w:rPr>
          <w:b/>
        </w:rPr>
        <w:br/>
      </w:r>
      <w:r>
        <w:t>A reduction in funding would reduce outputs (acres/activities) proportionately.</w:t>
      </w:r>
    </w:p>
    <w:p w14:paraId="2DE584A6" w14:textId="77777777" w:rsidR="00CF2A01" w:rsidRDefault="004C3253">
      <w:pPr>
        <w:ind w:left="720"/>
      </w:pPr>
      <w:r>
        <w:rPr>
          <w:b/>
        </w:rPr>
        <w:t xml:space="preserve">Describe how personnel and DSS expenses would be adjusted and if not proportionately reduced, why? </w:t>
      </w:r>
      <w:r>
        <w:rPr>
          <w:b/>
        </w:rPr>
        <w:br/>
      </w:r>
      <w:r>
        <w:t>Program management costs (personnel and DSS expenses) will be reduced as well. However, not exactly proportionately as program administration,  coordination, development and oversight costs remain consistent regardless of the appropriation amount.</w:t>
      </w:r>
    </w:p>
    <w:p w14:paraId="591EA8D3" w14:textId="77777777" w:rsidR="00CF2A01" w:rsidRDefault="004C3253">
      <w:pPr>
        <w:pStyle w:val="Heading3"/>
        <w:spacing w:before="60" w:after="80"/>
      </w:pPr>
      <w:r>
        <w:rPr>
          <w:color w:val="254885"/>
          <w:sz w:val="26"/>
        </w:rPr>
        <w:t>Personnel</w:t>
      </w:r>
    </w:p>
    <w:p w14:paraId="083F7C4D" w14:textId="77777777" w:rsidR="00CF2A01" w:rsidRDefault="004C3253">
      <w:r>
        <w:rPr>
          <w:b/>
        </w:rPr>
        <w:t xml:space="preserve">Has funding for these positions been requested in the past?  </w:t>
      </w:r>
      <w:r>
        <w:rPr>
          <w:b/>
        </w:rPr>
        <w:br/>
      </w:r>
      <w:r>
        <w:t>Yes</w:t>
      </w:r>
    </w:p>
    <w:p w14:paraId="06903AB1" w14:textId="77777777" w:rsidR="00CF2A01" w:rsidRDefault="004C3253">
      <w:pPr>
        <w:ind w:left="720"/>
      </w:pPr>
      <w:r>
        <w:rPr>
          <w:b/>
        </w:rPr>
        <w:t xml:space="preserve">Please explain the overlap of past and future staffing and position levels previously received and how that is coordinated over multiple years? </w:t>
      </w:r>
      <w:r>
        <w:rPr>
          <w:b/>
        </w:rPr>
        <w:br/>
      </w:r>
      <w:r>
        <w:t>For MHB, the FTE listed for project administration is consistent with funds spent in the closed appropriations and those in process. Contract program coordination is provided by the same contractor and is consistent with what has been spent in the past.   Only funds needed to ensure program success are spent. For TPL the FTEs listed in the proposal are an estimate of the personnel time required to produce the grant deliverables put forward in this proposal. An array of staff draw from these funds for legal</w:t>
      </w:r>
      <w:r>
        <w:t xml:space="preserve"> work, negotiating with landowners, crafting of acquisition documents, coordinating with agency partners, and managing the grant. TPL only those personnel funds necessary to achieve the goals of the grant. For BWSR, these funds pay for staff time spent on new easements associated with this phase. Because this is an ongoing program, funds for staffing by all partners are being used as described in the two open appropriations.</w:t>
      </w:r>
    </w:p>
    <w:p w14:paraId="66284BED" w14:textId="77777777" w:rsidR="00CF2A01" w:rsidRDefault="004C3253">
      <w:pPr>
        <w:pStyle w:val="Heading3"/>
        <w:spacing w:before="60" w:after="80"/>
      </w:pPr>
      <w:r>
        <w:rPr>
          <w:color w:val="254885"/>
          <w:sz w:val="26"/>
        </w:rPr>
        <w:t>Contracts</w:t>
      </w:r>
    </w:p>
    <w:p w14:paraId="32F5A2B5" w14:textId="77777777" w:rsidR="00CF2A01" w:rsidRDefault="004C3253">
      <w:r>
        <w:rPr>
          <w:b/>
        </w:rPr>
        <w:t xml:space="preserve">What is included in the contracts line?  </w:t>
      </w:r>
      <w:r>
        <w:rPr>
          <w:b/>
        </w:rPr>
        <w:br/>
      </w:r>
      <w:r>
        <w:t>MHB contact funding is for a Program Coordinator.  BWSR contract is for SWCD assistance. TPL contract funds are for potential site clean-up and initial restoration activities.</w:t>
      </w:r>
    </w:p>
    <w:p w14:paraId="146FCAE7" w14:textId="77777777" w:rsidR="00CF2A01" w:rsidRDefault="004C3253">
      <w:pPr>
        <w:pStyle w:val="Heading3"/>
        <w:spacing w:before="60" w:after="80"/>
      </w:pPr>
      <w:r>
        <w:rPr>
          <w:color w:val="254885"/>
          <w:sz w:val="26"/>
        </w:rPr>
        <w:t>Professional Services</w:t>
      </w:r>
    </w:p>
    <w:p w14:paraId="1FC7CEE5" w14:textId="77777777" w:rsidR="00CF2A01" w:rsidRDefault="004C3253">
      <w:r>
        <w:rPr>
          <w:b/>
        </w:rPr>
        <w:t xml:space="preserve">What is included in the Professional Services line?  </w:t>
      </w:r>
      <w:r>
        <w:rPr>
          <w:b/>
        </w:rPr>
        <w:br/>
      </w:r>
    </w:p>
    <w:p w14:paraId="4F58EBE6" w14:textId="77777777" w:rsidR="00CF2A01" w:rsidRDefault="004C3253">
      <w:pPr>
        <w:ind w:left="360"/>
      </w:pPr>
      <w:r>
        <w:t>Appraisals</w:t>
      </w:r>
    </w:p>
    <w:p w14:paraId="215EC60D" w14:textId="77777777" w:rsidR="00CF2A01" w:rsidRDefault="004C3253">
      <w:pPr>
        <w:ind w:left="360"/>
      </w:pPr>
      <w:r>
        <w:t>Other : Payments to SWCDs for easement acquisition assistance; environmental site assessments (aka Phase 1 environmental review)</w:t>
      </w:r>
    </w:p>
    <w:p w14:paraId="4BE09EFD" w14:textId="77777777" w:rsidR="00CF2A01" w:rsidRDefault="004C3253">
      <w:pPr>
        <w:ind w:left="360"/>
      </w:pPr>
      <w:r>
        <w:t>Surveys</w:t>
      </w:r>
    </w:p>
    <w:p w14:paraId="03402795" w14:textId="77777777" w:rsidR="00CF2A01" w:rsidRDefault="004C3253">
      <w:pPr>
        <w:pStyle w:val="Heading3"/>
        <w:spacing w:before="60" w:after="80"/>
      </w:pPr>
      <w:r>
        <w:rPr>
          <w:color w:val="254885"/>
          <w:sz w:val="26"/>
        </w:rPr>
        <w:lastRenderedPageBreak/>
        <w:t>Fee Acquisition</w:t>
      </w:r>
    </w:p>
    <w:p w14:paraId="4F3B202C" w14:textId="77777777" w:rsidR="00CF2A01" w:rsidRDefault="004C3253">
      <w:r>
        <w:rPr>
          <w:b/>
        </w:rPr>
        <w:t xml:space="preserve">What is the anticipated number of fee title acquisition transactions?  </w:t>
      </w:r>
      <w:r>
        <w:rPr>
          <w:b/>
        </w:rPr>
        <w:br/>
      </w:r>
      <w:r>
        <w:t>3 acquisitions completed and investigation of 2-3 prospects.</w:t>
      </w:r>
    </w:p>
    <w:p w14:paraId="2A4E15CC" w14:textId="77777777" w:rsidR="00CF2A01" w:rsidRDefault="004C3253">
      <w:pPr>
        <w:pStyle w:val="Heading3"/>
        <w:spacing w:before="60" w:after="80"/>
      </w:pPr>
      <w:r>
        <w:rPr>
          <w:color w:val="254885"/>
          <w:sz w:val="26"/>
        </w:rPr>
        <w:t>Easement Stewardship</w:t>
      </w:r>
    </w:p>
    <w:p w14:paraId="10A70D7A" w14:textId="77777777" w:rsidR="00CF2A01" w:rsidRDefault="004C3253">
      <w:r>
        <w:rPr>
          <w:b/>
        </w:rPr>
        <w:t xml:space="preserve">What is the number of easements anticipated, cost per easement for stewardship, and explain how that amount is calculated?  </w:t>
      </w:r>
      <w:r>
        <w:rPr>
          <w:b/>
        </w:rPr>
        <w:br/>
      </w:r>
      <w:r>
        <w:t>An estimated 27 easements and 2000 acres will be completed with the funding requested.  Easement stewardship has been calculated per 27 easements. Perpetual monitoring and enforcement costs have been calculated at $10,000 per easement. This value is based on using local SWCD staff for monitoring and landowner relations and existing enforcement authorities. The amount listed for Easement Stewardship covers costs of the SWCD's regular monitoring, BWSR oversight, and any enforcement necessary.</w:t>
      </w:r>
    </w:p>
    <w:p w14:paraId="73BCB70B" w14:textId="77777777" w:rsidR="00CF2A01" w:rsidRDefault="004C3253">
      <w:pPr>
        <w:pStyle w:val="Heading3"/>
        <w:spacing w:before="60" w:after="80"/>
      </w:pPr>
      <w:r>
        <w:rPr>
          <w:color w:val="254885"/>
          <w:sz w:val="26"/>
        </w:rPr>
        <w:t>Travel</w:t>
      </w:r>
    </w:p>
    <w:p w14:paraId="29C703E7" w14:textId="77777777" w:rsidR="00CF2A01" w:rsidRDefault="004C3253">
      <w:r>
        <w:rPr>
          <w:b/>
        </w:rPr>
        <w:t xml:space="preserve">Does the amount in the travel line include equipment/vehicle rental?  </w:t>
      </w:r>
      <w:r>
        <w:rPr>
          <w:b/>
        </w:rPr>
        <w:br/>
      </w:r>
      <w:r>
        <w:t>No</w:t>
      </w:r>
    </w:p>
    <w:p w14:paraId="52ED85C4" w14:textId="77777777" w:rsidR="00CF2A01" w:rsidRDefault="004C3253">
      <w:r>
        <w:rPr>
          <w:b/>
        </w:rPr>
        <w:t xml:space="preserve">Explain the amount in the travel line outside of traditional travel costs of mileage, food, and lodging  </w:t>
      </w:r>
      <w:r>
        <w:rPr>
          <w:b/>
        </w:rPr>
        <w:br/>
      </w:r>
      <w:r>
        <w:t>None</w:t>
      </w:r>
    </w:p>
    <w:p w14:paraId="7D3189AA" w14:textId="77777777" w:rsidR="00CF2A01" w:rsidRDefault="004C3253">
      <w:r>
        <w:rPr>
          <w:b/>
        </w:rPr>
        <w:t xml:space="preserve">I understand and agree that lodging, meals, and mileage must comply with the current MMB Commissioner Plan:  </w:t>
      </w:r>
      <w:r>
        <w:rPr>
          <w:b/>
        </w:rPr>
        <w:br/>
      </w:r>
      <w:r>
        <w:t>Yes</w:t>
      </w:r>
    </w:p>
    <w:p w14:paraId="707B3A50" w14:textId="77777777" w:rsidR="00CF2A01" w:rsidRDefault="004C3253">
      <w:pPr>
        <w:pStyle w:val="Heading3"/>
        <w:spacing w:before="60" w:after="80"/>
      </w:pPr>
      <w:r>
        <w:rPr>
          <w:color w:val="254885"/>
          <w:sz w:val="26"/>
        </w:rPr>
        <w:t>Direct Support Services</w:t>
      </w:r>
    </w:p>
    <w:p w14:paraId="4278FD22" w14:textId="77777777" w:rsidR="00CF2A01" w:rsidRDefault="004C3253">
      <w:r>
        <w:rPr>
          <w:b/>
        </w:rPr>
        <w:t xml:space="preserve">How did you determine which portions of the Direct Support Services of your shared support services is direct to this program?  </w:t>
      </w:r>
      <w:r>
        <w:rPr>
          <w:b/>
        </w:rPr>
        <w:br/>
      </w:r>
      <w:r>
        <w:t>BWSR calculates direct support services costs that are directly related to and necessary for each request based on the type of work being done. DSS requested by Trust for Public Land is based upon their federal rate, which has been approved by the DNR; 50% of TPL's DSS costs are requested from the OHF grant, 50% is contributed as leverage.</w:t>
      </w:r>
    </w:p>
    <w:p w14:paraId="3693D4BF" w14:textId="77777777" w:rsidR="00CF2A01" w:rsidRDefault="004C3253">
      <w:pPr>
        <w:pStyle w:val="Heading3"/>
        <w:spacing w:before="60" w:after="80"/>
      </w:pPr>
      <w:r>
        <w:rPr>
          <w:color w:val="254885"/>
          <w:sz w:val="26"/>
        </w:rPr>
        <w:t>Other Equipment/Tools</w:t>
      </w:r>
    </w:p>
    <w:p w14:paraId="60558398" w14:textId="77777777" w:rsidR="00CF2A01" w:rsidRDefault="004C3253">
      <w:r>
        <w:rPr>
          <w:b/>
        </w:rPr>
        <w:t xml:space="preserve">Give examples of the types of Equipment and Tools that will be purchased?  </w:t>
      </w:r>
      <w:r>
        <w:rPr>
          <w:b/>
        </w:rPr>
        <w:br/>
      </w:r>
      <w:r>
        <w:t>Signage for completed projects.</w:t>
      </w:r>
    </w:p>
    <w:p w14:paraId="4BA640C0" w14:textId="77777777" w:rsidR="00CF2A01" w:rsidRDefault="004C3253">
      <w:pPr>
        <w:pStyle w:val="Heading2"/>
        <w:spacing w:before="0" w:after="80"/>
        <w:jc w:val="center"/>
      </w:pPr>
      <w:r>
        <w:rPr>
          <w:color w:val="2C559C"/>
          <w:sz w:val="28"/>
          <w:u w:val="single"/>
        </w:rPr>
        <w:t>Federal Funds</w:t>
      </w:r>
    </w:p>
    <w:p w14:paraId="440EDA1F" w14:textId="77777777" w:rsidR="00CF2A01" w:rsidRDefault="004C3253">
      <w:r>
        <w:rPr>
          <w:b/>
        </w:rPr>
        <w:t xml:space="preserve">Do you anticipate federal funds as a match for this program?  </w:t>
      </w:r>
      <w:r>
        <w:rPr>
          <w:b/>
        </w:rPr>
        <w:br/>
      </w:r>
      <w:r>
        <w:t>No</w:t>
      </w:r>
    </w:p>
    <w:p w14:paraId="08D29EF9" w14:textId="77777777" w:rsidR="00CF2A01" w:rsidRDefault="004C3253">
      <w:r>
        <w:br w:type="page"/>
      </w:r>
    </w:p>
    <w:p w14:paraId="1329636B" w14:textId="77777777" w:rsidR="00CF2A01" w:rsidRDefault="004C3253">
      <w:pPr>
        <w:pStyle w:val="Heading2"/>
        <w:spacing w:before="0" w:after="80"/>
        <w:jc w:val="center"/>
      </w:pPr>
      <w:r>
        <w:rPr>
          <w:color w:val="2C559C"/>
          <w:sz w:val="28"/>
          <w:u w:val="single"/>
        </w:rPr>
        <w:lastRenderedPageBreak/>
        <w:t>Output Tables</w:t>
      </w:r>
    </w:p>
    <w:p w14:paraId="35D7B2C0" w14:textId="77777777" w:rsidR="00CF2A01" w:rsidRDefault="004C3253">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CF2A01" w14:paraId="69FCF352" w14:textId="77777777">
        <w:tc>
          <w:tcPr>
            <w:tcW w:w="3600" w:type="dxa"/>
            <w:shd w:val="clear" w:color="auto" w:fill="AFC4E9"/>
          </w:tcPr>
          <w:p w14:paraId="2EF1300A" w14:textId="77777777" w:rsidR="00CF2A01" w:rsidRDefault="004C3253">
            <w:r>
              <w:rPr>
                <w:b/>
                <w:color w:val="000000"/>
                <w:sz w:val="20"/>
              </w:rPr>
              <w:t>Type</w:t>
            </w:r>
          </w:p>
        </w:tc>
        <w:tc>
          <w:tcPr>
            <w:tcW w:w="1440" w:type="dxa"/>
            <w:shd w:val="clear" w:color="auto" w:fill="AFC4E9"/>
          </w:tcPr>
          <w:p w14:paraId="75CCC3A0" w14:textId="77777777" w:rsidR="00CF2A01" w:rsidRDefault="004C3253">
            <w:r>
              <w:rPr>
                <w:b/>
                <w:color w:val="000000"/>
                <w:sz w:val="20"/>
              </w:rPr>
              <w:t>Wetland</w:t>
            </w:r>
          </w:p>
        </w:tc>
        <w:tc>
          <w:tcPr>
            <w:tcW w:w="1440" w:type="dxa"/>
            <w:shd w:val="clear" w:color="auto" w:fill="AFC4E9"/>
          </w:tcPr>
          <w:p w14:paraId="4B79C2B7" w14:textId="77777777" w:rsidR="00CF2A01" w:rsidRDefault="004C3253">
            <w:r>
              <w:rPr>
                <w:b/>
                <w:color w:val="000000"/>
                <w:sz w:val="20"/>
              </w:rPr>
              <w:t>Prairie</w:t>
            </w:r>
          </w:p>
        </w:tc>
        <w:tc>
          <w:tcPr>
            <w:tcW w:w="1440" w:type="dxa"/>
            <w:shd w:val="clear" w:color="auto" w:fill="AFC4E9"/>
          </w:tcPr>
          <w:p w14:paraId="192FCE69" w14:textId="77777777" w:rsidR="00CF2A01" w:rsidRDefault="004C3253">
            <w:r>
              <w:rPr>
                <w:b/>
                <w:color w:val="000000"/>
                <w:sz w:val="20"/>
              </w:rPr>
              <w:t>Forest</w:t>
            </w:r>
          </w:p>
        </w:tc>
        <w:tc>
          <w:tcPr>
            <w:tcW w:w="1440" w:type="dxa"/>
            <w:shd w:val="clear" w:color="auto" w:fill="AFC4E9"/>
          </w:tcPr>
          <w:p w14:paraId="5A0E4325" w14:textId="77777777" w:rsidR="00CF2A01" w:rsidRDefault="004C3253">
            <w:r>
              <w:rPr>
                <w:b/>
                <w:color w:val="000000"/>
                <w:sz w:val="20"/>
              </w:rPr>
              <w:t>Habitat</w:t>
            </w:r>
          </w:p>
        </w:tc>
        <w:tc>
          <w:tcPr>
            <w:tcW w:w="1800" w:type="dxa"/>
            <w:shd w:val="clear" w:color="auto" w:fill="AFC4E9"/>
          </w:tcPr>
          <w:p w14:paraId="7032DAB3" w14:textId="77777777" w:rsidR="00CF2A01" w:rsidRDefault="004C3253">
            <w:r>
              <w:rPr>
                <w:b/>
                <w:color w:val="000000"/>
                <w:sz w:val="20"/>
              </w:rPr>
              <w:t>Total Acres</w:t>
            </w:r>
          </w:p>
        </w:tc>
      </w:tr>
      <w:tr w:rsidR="00CF2A01" w14:paraId="2078AFD4" w14:textId="77777777">
        <w:tc>
          <w:tcPr>
            <w:tcW w:w="3600" w:type="dxa"/>
          </w:tcPr>
          <w:p w14:paraId="280F7904" w14:textId="77777777" w:rsidR="00CF2A01" w:rsidRDefault="004C3253">
            <w:r>
              <w:rPr>
                <w:sz w:val="20"/>
              </w:rPr>
              <w:t>Restore</w:t>
            </w:r>
          </w:p>
        </w:tc>
        <w:tc>
          <w:tcPr>
            <w:tcW w:w="1440" w:type="dxa"/>
          </w:tcPr>
          <w:p w14:paraId="74A25B54" w14:textId="77777777" w:rsidR="00CF2A01" w:rsidRDefault="004C3253">
            <w:pPr>
              <w:jc w:val="right"/>
            </w:pPr>
            <w:r>
              <w:rPr>
                <w:sz w:val="20"/>
              </w:rPr>
              <w:t>0</w:t>
            </w:r>
          </w:p>
        </w:tc>
        <w:tc>
          <w:tcPr>
            <w:tcW w:w="1440" w:type="dxa"/>
          </w:tcPr>
          <w:p w14:paraId="13968D4B" w14:textId="77777777" w:rsidR="00CF2A01" w:rsidRDefault="004C3253">
            <w:pPr>
              <w:jc w:val="right"/>
            </w:pPr>
            <w:r>
              <w:rPr>
                <w:sz w:val="20"/>
              </w:rPr>
              <w:t>0</w:t>
            </w:r>
          </w:p>
        </w:tc>
        <w:tc>
          <w:tcPr>
            <w:tcW w:w="1440" w:type="dxa"/>
          </w:tcPr>
          <w:p w14:paraId="11B73FC1" w14:textId="77777777" w:rsidR="00CF2A01" w:rsidRDefault="004C3253">
            <w:pPr>
              <w:jc w:val="right"/>
            </w:pPr>
            <w:r>
              <w:rPr>
                <w:sz w:val="20"/>
              </w:rPr>
              <w:t>0</w:t>
            </w:r>
          </w:p>
        </w:tc>
        <w:tc>
          <w:tcPr>
            <w:tcW w:w="1440" w:type="dxa"/>
          </w:tcPr>
          <w:p w14:paraId="3E1589DC" w14:textId="77777777" w:rsidR="00CF2A01" w:rsidRDefault="004C3253">
            <w:pPr>
              <w:jc w:val="right"/>
            </w:pPr>
            <w:r>
              <w:rPr>
                <w:sz w:val="20"/>
              </w:rPr>
              <w:t>0</w:t>
            </w:r>
          </w:p>
        </w:tc>
        <w:tc>
          <w:tcPr>
            <w:tcW w:w="1800" w:type="dxa"/>
          </w:tcPr>
          <w:p w14:paraId="5B567FFB" w14:textId="77777777" w:rsidR="00CF2A01" w:rsidRDefault="004C3253">
            <w:pPr>
              <w:jc w:val="right"/>
            </w:pPr>
            <w:r>
              <w:rPr>
                <w:sz w:val="20"/>
              </w:rPr>
              <w:t>0</w:t>
            </w:r>
          </w:p>
        </w:tc>
      </w:tr>
      <w:tr w:rsidR="00CF2A01" w14:paraId="072E3A87" w14:textId="77777777">
        <w:tc>
          <w:tcPr>
            <w:tcW w:w="3600" w:type="dxa"/>
          </w:tcPr>
          <w:p w14:paraId="50FE2438" w14:textId="77777777" w:rsidR="00CF2A01" w:rsidRDefault="004C3253">
            <w:r>
              <w:rPr>
                <w:sz w:val="20"/>
              </w:rPr>
              <w:t>Protect in Fee with State PILT Liability</w:t>
            </w:r>
          </w:p>
        </w:tc>
        <w:tc>
          <w:tcPr>
            <w:tcW w:w="1440" w:type="dxa"/>
          </w:tcPr>
          <w:p w14:paraId="40C047C5" w14:textId="77777777" w:rsidR="00CF2A01" w:rsidRDefault="004C3253">
            <w:pPr>
              <w:jc w:val="right"/>
            </w:pPr>
            <w:r>
              <w:rPr>
                <w:sz w:val="20"/>
              </w:rPr>
              <w:t>0</w:t>
            </w:r>
          </w:p>
        </w:tc>
        <w:tc>
          <w:tcPr>
            <w:tcW w:w="1440" w:type="dxa"/>
          </w:tcPr>
          <w:p w14:paraId="2B8E18B9" w14:textId="77777777" w:rsidR="00CF2A01" w:rsidRDefault="004C3253">
            <w:pPr>
              <w:jc w:val="right"/>
            </w:pPr>
            <w:r>
              <w:rPr>
                <w:sz w:val="20"/>
              </w:rPr>
              <w:t>0</w:t>
            </w:r>
          </w:p>
        </w:tc>
        <w:tc>
          <w:tcPr>
            <w:tcW w:w="1440" w:type="dxa"/>
          </w:tcPr>
          <w:p w14:paraId="055747FA" w14:textId="77777777" w:rsidR="00CF2A01" w:rsidRDefault="004C3253">
            <w:pPr>
              <w:jc w:val="right"/>
            </w:pPr>
            <w:r>
              <w:rPr>
                <w:sz w:val="20"/>
              </w:rPr>
              <w:t>700</w:t>
            </w:r>
          </w:p>
        </w:tc>
        <w:tc>
          <w:tcPr>
            <w:tcW w:w="1440" w:type="dxa"/>
          </w:tcPr>
          <w:p w14:paraId="00710256" w14:textId="77777777" w:rsidR="00CF2A01" w:rsidRDefault="004C3253">
            <w:pPr>
              <w:jc w:val="right"/>
            </w:pPr>
            <w:r>
              <w:rPr>
                <w:sz w:val="20"/>
              </w:rPr>
              <w:t>0</w:t>
            </w:r>
          </w:p>
        </w:tc>
        <w:tc>
          <w:tcPr>
            <w:tcW w:w="1800" w:type="dxa"/>
          </w:tcPr>
          <w:p w14:paraId="0A735FC8" w14:textId="77777777" w:rsidR="00CF2A01" w:rsidRDefault="004C3253">
            <w:pPr>
              <w:jc w:val="right"/>
            </w:pPr>
            <w:r>
              <w:rPr>
                <w:sz w:val="20"/>
              </w:rPr>
              <w:t>700</w:t>
            </w:r>
          </w:p>
        </w:tc>
      </w:tr>
      <w:tr w:rsidR="00CF2A01" w14:paraId="50DF451D" w14:textId="77777777">
        <w:tc>
          <w:tcPr>
            <w:tcW w:w="3600" w:type="dxa"/>
          </w:tcPr>
          <w:p w14:paraId="1387F4DF" w14:textId="77777777" w:rsidR="00CF2A01" w:rsidRDefault="004C3253">
            <w:r>
              <w:rPr>
                <w:sz w:val="20"/>
              </w:rPr>
              <w:t xml:space="preserve">Protect in Fee </w:t>
            </w:r>
            <w:r>
              <w:rPr>
                <w:sz w:val="20"/>
              </w:rPr>
              <w:t>w/o State PILT Liability</w:t>
            </w:r>
          </w:p>
        </w:tc>
        <w:tc>
          <w:tcPr>
            <w:tcW w:w="1440" w:type="dxa"/>
          </w:tcPr>
          <w:p w14:paraId="61C9C419" w14:textId="77777777" w:rsidR="00CF2A01" w:rsidRDefault="004C3253">
            <w:pPr>
              <w:jc w:val="right"/>
            </w:pPr>
            <w:r>
              <w:rPr>
                <w:sz w:val="20"/>
              </w:rPr>
              <w:t>0</w:t>
            </w:r>
          </w:p>
        </w:tc>
        <w:tc>
          <w:tcPr>
            <w:tcW w:w="1440" w:type="dxa"/>
          </w:tcPr>
          <w:p w14:paraId="1474D44E" w14:textId="77777777" w:rsidR="00CF2A01" w:rsidRDefault="004C3253">
            <w:pPr>
              <w:jc w:val="right"/>
            </w:pPr>
            <w:r>
              <w:rPr>
                <w:sz w:val="20"/>
              </w:rPr>
              <w:t>0</w:t>
            </w:r>
          </w:p>
        </w:tc>
        <w:tc>
          <w:tcPr>
            <w:tcW w:w="1440" w:type="dxa"/>
          </w:tcPr>
          <w:p w14:paraId="61016EA1" w14:textId="77777777" w:rsidR="00CF2A01" w:rsidRDefault="004C3253">
            <w:pPr>
              <w:jc w:val="right"/>
            </w:pPr>
            <w:r>
              <w:rPr>
                <w:sz w:val="20"/>
              </w:rPr>
              <w:t>100</w:t>
            </w:r>
          </w:p>
        </w:tc>
        <w:tc>
          <w:tcPr>
            <w:tcW w:w="1440" w:type="dxa"/>
          </w:tcPr>
          <w:p w14:paraId="0EFDFC78" w14:textId="77777777" w:rsidR="00CF2A01" w:rsidRDefault="004C3253">
            <w:pPr>
              <w:jc w:val="right"/>
            </w:pPr>
            <w:r>
              <w:rPr>
                <w:sz w:val="20"/>
              </w:rPr>
              <w:t>0</w:t>
            </w:r>
          </w:p>
        </w:tc>
        <w:tc>
          <w:tcPr>
            <w:tcW w:w="1800" w:type="dxa"/>
          </w:tcPr>
          <w:p w14:paraId="40CB433D" w14:textId="77777777" w:rsidR="00CF2A01" w:rsidRDefault="004C3253">
            <w:pPr>
              <w:jc w:val="right"/>
            </w:pPr>
            <w:r>
              <w:rPr>
                <w:sz w:val="20"/>
              </w:rPr>
              <w:t>100</w:t>
            </w:r>
          </w:p>
        </w:tc>
      </w:tr>
      <w:tr w:rsidR="00CF2A01" w14:paraId="3E81F2B5" w14:textId="77777777">
        <w:tc>
          <w:tcPr>
            <w:tcW w:w="3600" w:type="dxa"/>
          </w:tcPr>
          <w:p w14:paraId="206B4E17" w14:textId="77777777" w:rsidR="00CF2A01" w:rsidRDefault="004C3253">
            <w:r>
              <w:rPr>
                <w:sz w:val="20"/>
              </w:rPr>
              <w:t>Protect in Easement</w:t>
            </w:r>
          </w:p>
        </w:tc>
        <w:tc>
          <w:tcPr>
            <w:tcW w:w="1440" w:type="dxa"/>
          </w:tcPr>
          <w:p w14:paraId="4F9F990D" w14:textId="77777777" w:rsidR="00CF2A01" w:rsidRDefault="004C3253">
            <w:pPr>
              <w:jc w:val="right"/>
            </w:pPr>
            <w:r>
              <w:rPr>
                <w:sz w:val="20"/>
              </w:rPr>
              <w:t>0</w:t>
            </w:r>
          </w:p>
        </w:tc>
        <w:tc>
          <w:tcPr>
            <w:tcW w:w="1440" w:type="dxa"/>
          </w:tcPr>
          <w:p w14:paraId="38BF799D" w14:textId="77777777" w:rsidR="00CF2A01" w:rsidRDefault="004C3253">
            <w:pPr>
              <w:jc w:val="right"/>
            </w:pPr>
            <w:r>
              <w:rPr>
                <w:sz w:val="20"/>
              </w:rPr>
              <w:t>0</w:t>
            </w:r>
          </w:p>
        </w:tc>
        <w:tc>
          <w:tcPr>
            <w:tcW w:w="1440" w:type="dxa"/>
          </w:tcPr>
          <w:p w14:paraId="24A95979" w14:textId="77777777" w:rsidR="00CF2A01" w:rsidRDefault="004C3253">
            <w:pPr>
              <w:jc w:val="right"/>
            </w:pPr>
            <w:r>
              <w:rPr>
                <w:sz w:val="20"/>
              </w:rPr>
              <w:t>2,000</w:t>
            </w:r>
          </w:p>
        </w:tc>
        <w:tc>
          <w:tcPr>
            <w:tcW w:w="1440" w:type="dxa"/>
          </w:tcPr>
          <w:p w14:paraId="0FDA3DD8" w14:textId="77777777" w:rsidR="00CF2A01" w:rsidRDefault="004C3253">
            <w:pPr>
              <w:jc w:val="right"/>
            </w:pPr>
            <w:r>
              <w:rPr>
                <w:sz w:val="20"/>
              </w:rPr>
              <w:t>0</w:t>
            </w:r>
          </w:p>
        </w:tc>
        <w:tc>
          <w:tcPr>
            <w:tcW w:w="1800" w:type="dxa"/>
          </w:tcPr>
          <w:p w14:paraId="42833480" w14:textId="77777777" w:rsidR="00CF2A01" w:rsidRDefault="004C3253">
            <w:pPr>
              <w:jc w:val="right"/>
            </w:pPr>
            <w:r>
              <w:rPr>
                <w:sz w:val="20"/>
              </w:rPr>
              <w:t>2,000</w:t>
            </w:r>
          </w:p>
        </w:tc>
      </w:tr>
      <w:tr w:rsidR="00CF2A01" w14:paraId="1C883299" w14:textId="77777777">
        <w:tc>
          <w:tcPr>
            <w:tcW w:w="3600" w:type="dxa"/>
          </w:tcPr>
          <w:p w14:paraId="1A48EC4A" w14:textId="77777777" w:rsidR="00CF2A01" w:rsidRDefault="004C3253">
            <w:r>
              <w:rPr>
                <w:sz w:val="20"/>
              </w:rPr>
              <w:t>Enhance</w:t>
            </w:r>
          </w:p>
        </w:tc>
        <w:tc>
          <w:tcPr>
            <w:tcW w:w="1440" w:type="dxa"/>
          </w:tcPr>
          <w:p w14:paraId="7A9D80E3" w14:textId="77777777" w:rsidR="00CF2A01" w:rsidRDefault="004C3253">
            <w:pPr>
              <w:jc w:val="right"/>
            </w:pPr>
            <w:r>
              <w:rPr>
                <w:sz w:val="20"/>
              </w:rPr>
              <w:t>0</w:t>
            </w:r>
          </w:p>
        </w:tc>
        <w:tc>
          <w:tcPr>
            <w:tcW w:w="1440" w:type="dxa"/>
          </w:tcPr>
          <w:p w14:paraId="0766728A" w14:textId="77777777" w:rsidR="00CF2A01" w:rsidRDefault="004C3253">
            <w:pPr>
              <w:jc w:val="right"/>
            </w:pPr>
            <w:r>
              <w:rPr>
                <w:sz w:val="20"/>
              </w:rPr>
              <w:t>0</w:t>
            </w:r>
          </w:p>
        </w:tc>
        <w:tc>
          <w:tcPr>
            <w:tcW w:w="1440" w:type="dxa"/>
          </w:tcPr>
          <w:p w14:paraId="0044C52B" w14:textId="77777777" w:rsidR="00CF2A01" w:rsidRDefault="004C3253">
            <w:pPr>
              <w:jc w:val="right"/>
            </w:pPr>
            <w:r>
              <w:rPr>
                <w:sz w:val="20"/>
              </w:rPr>
              <w:t>0</w:t>
            </w:r>
          </w:p>
        </w:tc>
        <w:tc>
          <w:tcPr>
            <w:tcW w:w="1440" w:type="dxa"/>
          </w:tcPr>
          <w:p w14:paraId="694CBC77" w14:textId="77777777" w:rsidR="00CF2A01" w:rsidRDefault="004C3253">
            <w:pPr>
              <w:jc w:val="right"/>
            </w:pPr>
            <w:r>
              <w:rPr>
                <w:sz w:val="20"/>
              </w:rPr>
              <w:t>0</w:t>
            </w:r>
          </w:p>
        </w:tc>
        <w:tc>
          <w:tcPr>
            <w:tcW w:w="1800" w:type="dxa"/>
          </w:tcPr>
          <w:p w14:paraId="3FE703C3" w14:textId="77777777" w:rsidR="00CF2A01" w:rsidRDefault="004C3253">
            <w:pPr>
              <w:jc w:val="right"/>
            </w:pPr>
            <w:r>
              <w:rPr>
                <w:sz w:val="20"/>
              </w:rPr>
              <w:t>0</w:t>
            </w:r>
          </w:p>
        </w:tc>
      </w:tr>
      <w:tr w:rsidR="00CF2A01" w14:paraId="4F41AC87" w14:textId="77777777">
        <w:tc>
          <w:tcPr>
            <w:tcW w:w="3600" w:type="dxa"/>
            <w:shd w:val="clear" w:color="auto" w:fill="EEEEEE"/>
          </w:tcPr>
          <w:p w14:paraId="3009DA7F" w14:textId="77777777" w:rsidR="00CF2A01" w:rsidRDefault="004C3253">
            <w:r>
              <w:rPr>
                <w:b/>
                <w:color w:val="000000"/>
                <w:sz w:val="20"/>
              </w:rPr>
              <w:t>Total</w:t>
            </w:r>
          </w:p>
        </w:tc>
        <w:tc>
          <w:tcPr>
            <w:tcW w:w="1440" w:type="dxa"/>
            <w:shd w:val="clear" w:color="auto" w:fill="EEEEEE"/>
          </w:tcPr>
          <w:p w14:paraId="050FF57C" w14:textId="77777777" w:rsidR="00CF2A01" w:rsidRDefault="004C3253">
            <w:pPr>
              <w:jc w:val="right"/>
            </w:pPr>
            <w:r>
              <w:rPr>
                <w:b/>
                <w:color w:val="000000"/>
                <w:sz w:val="20"/>
              </w:rPr>
              <w:t>0</w:t>
            </w:r>
          </w:p>
        </w:tc>
        <w:tc>
          <w:tcPr>
            <w:tcW w:w="1440" w:type="dxa"/>
            <w:shd w:val="clear" w:color="auto" w:fill="EEEEEE"/>
          </w:tcPr>
          <w:p w14:paraId="50494421" w14:textId="77777777" w:rsidR="00CF2A01" w:rsidRDefault="004C3253">
            <w:pPr>
              <w:jc w:val="right"/>
            </w:pPr>
            <w:r>
              <w:rPr>
                <w:b/>
                <w:color w:val="000000"/>
                <w:sz w:val="20"/>
              </w:rPr>
              <w:t>0</w:t>
            </w:r>
          </w:p>
        </w:tc>
        <w:tc>
          <w:tcPr>
            <w:tcW w:w="1440" w:type="dxa"/>
            <w:shd w:val="clear" w:color="auto" w:fill="EEEEEE"/>
          </w:tcPr>
          <w:p w14:paraId="25C774AA" w14:textId="77777777" w:rsidR="00CF2A01" w:rsidRDefault="004C3253">
            <w:pPr>
              <w:jc w:val="right"/>
            </w:pPr>
            <w:r>
              <w:rPr>
                <w:b/>
                <w:color w:val="000000"/>
                <w:sz w:val="20"/>
              </w:rPr>
              <w:t>2,800</w:t>
            </w:r>
          </w:p>
        </w:tc>
        <w:tc>
          <w:tcPr>
            <w:tcW w:w="1440" w:type="dxa"/>
            <w:shd w:val="clear" w:color="auto" w:fill="EEEEEE"/>
          </w:tcPr>
          <w:p w14:paraId="6FD36CF4" w14:textId="77777777" w:rsidR="00CF2A01" w:rsidRDefault="004C3253">
            <w:pPr>
              <w:jc w:val="right"/>
            </w:pPr>
            <w:r>
              <w:rPr>
                <w:b/>
                <w:color w:val="000000"/>
                <w:sz w:val="20"/>
              </w:rPr>
              <w:t>0</w:t>
            </w:r>
          </w:p>
        </w:tc>
        <w:tc>
          <w:tcPr>
            <w:tcW w:w="1800" w:type="dxa"/>
            <w:shd w:val="clear" w:color="auto" w:fill="EEEEEE"/>
          </w:tcPr>
          <w:p w14:paraId="1D07CC9F" w14:textId="77777777" w:rsidR="00CF2A01" w:rsidRDefault="004C3253">
            <w:pPr>
              <w:jc w:val="right"/>
            </w:pPr>
            <w:r>
              <w:rPr>
                <w:b/>
                <w:color w:val="000000"/>
                <w:sz w:val="20"/>
              </w:rPr>
              <w:t>2,800</w:t>
            </w:r>
          </w:p>
        </w:tc>
      </w:tr>
    </w:tbl>
    <w:p w14:paraId="25849CCC" w14:textId="77777777" w:rsidR="00CF2A01" w:rsidRDefault="004C3253">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CF2A01" w14:paraId="2D33B64E" w14:textId="77777777">
        <w:trPr>
          <w:tblHeader/>
        </w:trPr>
        <w:tc>
          <w:tcPr>
            <w:tcW w:w="2880" w:type="dxa"/>
            <w:shd w:val="clear" w:color="auto" w:fill="AFC4E9"/>
          </w:tcPr>
          <w:p w14:paraId="6B800B35" w14:textId="77777777" w:rsidR="00CF2A01" w:rsidRDefault="00CF2A01"/>
        </w:tc>
        <w:tc>
          <w:tcPr>
            <w:tcW w:w="1440" w:type="dxa"/>
            <w:shd w:val="clear" w:color="auto" w:fill="AFC4E9"/>
          </w:tcPr>
          <w:p w14:paraId="2A3AECF0" w14:textId="77777777" w:rsidR="00CF2A01" w:rsidRDefault="004C3253">
            <w:r>
              <w:rPr>
                <w:b/>
                <w:color w:val="000000"/>
                <w:sz w:val="20"/>
              </w:rPr>
              <w:t>RESTORE</w:t>
            </w:r>
          </w:p>
        </w:tc>
        <w:tc>
          <w:tcPr>
            <w:tcW w:w="2160" w:type="dxa"/>
            <w:shd w:val="clear" w:color="auto" w:fill="AFC4E9"/>
          </w:tcPr>
          <w:p w14:paraId="31A07041" w14:textId="77777777" w:rsidR="00CF2A01" w:rsidRDefault="00CF2A01"/>
        </w:tc>
        <w:tc>
          <w:tcPr>
            <w:tcW w:w="864" w:type="dxa"/>
            <w:shd w:val="clear" w:color="auto" w:fill="AFC4E9"/>
          </w:tcPr>
          <w:p w14:paraId="72FF48E0" w14:textId="77777777" w:rsidR="00CF2A01" w:rsidRDefault="004C3253">
            <w:r>
              <w:rPr>
                <w:b/>
                <w:color w:val="000000"/>
                <w:sz w:val="20"/>
              </w:rPr>
              <w:t>Total</w:t>
            </w:r>
          </w:p>
        </w:tc>
        <w:tc>
          <w:tcPr>
            <w:tcW w:w="1440" w:type="dxa"/>
            <w:shd w:val="clear" w:color="auto" w:fill="AFC4E9"/>
          </w:tcPr>
          <w:p w14:paraId="469B9C5B" w14:textId="77777777" w:rsidR="00CF2A01" w:rsidRDefault="004C3253">
            <w:r>
              <w:rPr>
                <w:b/>
                <w:color w:val="000000"/>
                <w:sz w:val="20"/>
              </w:rPr>
              <w:t>ENHANCE</w:t>
            </w:r>
          </w:p>
        </w:tc>
        <w:tc>
          <w:tcPr>
            <w:tcW w:w="2160" w:type="dxa"/>
            <w:shd w:val="clear" w:color="auto" w:fill="AFC4E9"/>
          </w:tcPr>
          <w:p w14:paraId="5ACA26F3" w14:textId="77777777" w:rsidR="00CF2A01" w:rsidRDefault="00CF2A01"/>
        </w:tc>
        <w:tc>
          <w:tcPr>
            <w:tcW w:w="864" w:type="dxa"/>
            <w:shd w:val="clear" w:color="auto" w:fill="AFC4E9"/>
          </w:tcPr>
          <w:p w14:paraId="18451497" w14:textId="77777777" w:rsidR="00CF2A01" w:rsidRDefault="004C3253">
            <w:r>
              <w:rPr>
                <w:b/>
                <w:color w:val="000000"/>
                <w:sz w:val="20"/>
              </w:rPr>
              <w:t>Total</w:t>
            </w:r>
          </w:p>
        </w:tc>
      </w:tr>
      <w:tr w:rsidR="00CF2A01" w14:paraId="35B95904" w14:textId="77777777">
        <w:trPr>
          <w:tblHeader/>
        </w:trPr>
        <w:tc>
          <w:tcPr>
            <w:tcW w:w="2880" w:type="dxa"/>
            <w:shd w:val="clear" w:color="auto" w:fill="AFC4E9"/>
          </w:tcPr>
          <w:p w14:paraId="33E592D2" w14:textId="77777777" w:rsidR="00CF2A01" w:rsidRDefault="00CF2A01"/>
        </w:tc>
        <w:tc>
          <w:tcPr>
            <w:tcW w:w="1440" w:type="dxa"/>
            <w:shd w:val="clear" w:color="auto" w:fill="AFC4E9"/>
          </w:tcPr>
          <w:p w14:paraId="093E5CE2" w14:textId="77777777" w:rsidR="00CF2A01" w:rsidRDefault="004C3253">
            <w:pPr>
              <w:jc w:val="right"/>
            </w:pPr>
            <w:r>
              <w:rPr>
                <w:b/>
                <w:color w:val="000000"/>
                <w:sz w:val="20"/>
              </w:rPr>
              <w:t xml:space="preserve">Lands acquired in this </w:t>
            </w:r>
            <w:r>
              <w:rPr>
                <w:b/>
                <w:color w:val="000000"/>
                <w:sz w:val="20"/>
              </w:rPr>
              <w:t>proposal</w:t>
            </w:r>
          </w:p>
        </w:tc>
        <w:tc>
          <w:tcPr>
            <w:tcW w:w="2160" w:type="dxa"/>
            <w:shd w:val="clear" w:color="auto" w:fill="AFC4E9"/>
          </w:tcPr>
          <w:p w14:paraId="387DEE5E" w14:textId="77777777" w:rsidR="00CF2A01" w:rsidRDefault="004C3253">
            <w:pPr>
              <w:jc w:val="right"/>
            </w:pPr>
            <w:r>
              <w:rPr>
                <w:b/>
                <w:color w:val="000000"/>
                <w:sz w:val="20"/>
              </w:rPr>
              <w:t>Lands acquired with previous OHF approprations (&lt;5yrs old)</w:t>
            </w:r>
          </w:p>
        </w:tc>
        <w:tc>
          <w:tcPr>
            <w:tcW w:w="864" w:type="dxa"/>
            <w:shd w:val="clear" w:color="auto" w:fill="AFC4E9"/>
          </w:tcPr>
          <w:p w14:paraId="522E62B1" w14:textId="77777777" w:rsidR="00CF2A01" w:rsidRDefault="00CF2A01">
            <w:pPr>
              <w:jc w:val="right"/>
            </w:pPr>
          </w:p>
        </w:tc>
        <w:tc>
          <w:tcPr>
            <w:tcW w:w="1440" w:type="dxa"/>
            <w:shd w:val="clear" w:color="auto" w:fill="AFC4E9"/>
          </w:tcPr>
          <w:p w14:paraId="588CF245" w14:textId="77777777" w:rsidR="00CF2A01" w:rsidRDefault="004C3253">
            <w:pPr>
              <w:jc w:val="right"/>
            </w:pPr>
            <w:r>
              <w:rPr>
                <w:b/>
                <w:color w:val="000000"/>
                <w:sz w:val="20"/>
              </w:rPr>
              <w:t>Lands acquired in this proposal</w:t>
            </w:r>
          </w:p>
        </w:tc>
        <w:tc>
          <w:tcPr>
            <w:tcW w:w="2160" w:type="dxa"/>
            <w:shd w:val="clear" w:color="auto" w:fill="AFC4E9"/>
          </w:tcPr>
          <w:p w14:paraId="32373655" w14:textId="77777777" w:rsidR="00CF2A01" w:rsidRDefault="004C3253">
            <w:pPr>
              <w:jc w:val="right"/>
            </w:pPr>
            <w:r>
              <w:rPr>
                <w:b/>
                <w:color w:val="000000"/>
                <w:sz w:val="20"/>
              </w:rPr>
              <w:t>Lands acquired with previous OHF approprations (&lt;5yrs old)</w:t>
            </w:r>
          </w:p>
        </w:tc>
        <w:tc>
          <w:tcPr>
            <w:tcW w:w="864" w:type="dxa"/>
            <w:shd w:val="clear" w:color="auto" w:fill="AFC4E9"/>
          </w:tcPr>
          <w:p w14:paraId="0B2C18A0" w14:textId="77777777" w:rsidR="00CF2A01" w:rsidRDefault="00CF2A01">
            <w:pPr>
              <w:jc w:val="right"/>
            </w:pPr>
          </w:p>
        </w:tc>
      </w:tr>
      <w:tr w:rsidR="00CF2A01" w14:paraId="20F0CC3E" w14:textId="77777777">
        <w:tc>
          <w:tcPr>
            <w:tcW w:w="2880" w:type="dxa"/>
          </w:tcPr>
          <w:p w14:paraId="2298AC59" w14:textId="77777777" w:rsidR="00CF2A01" w:rsidRDefault="004C3253">
            <w:r>
              <w:rPr>
                <w:sz w:val="20"/>
              </w:rPr>
              <w:t>Protect in Fee with State PILT Liability</w:t>
            </w:r>
          </w:p>
        </w:tc>
        <w:tc>
          <w:tcPr>
            <w:tcW w:w="1440" w:type="dxa"/>
          </w:tcPr>
          <w:p w14:paraId="56188728" w14:textId="77777777" w:rsidR="00CF2A01" w:rsidRDefault="004C3253">
            <w:pPr>
              <w:jc w:val="right"/>
            </w:pPr>
            <w:r>
              <w:rPr>
                <w:sz w:val="20"/>
              </w:rPr>
              <w:t>-</w:t>
            </w:r>
          </w:p>
        </w:tc>
        <w:tc>
          <w:tcPr>
            <w:tcW w:w="2160" w:type="dxa"/>
          </w:tcPr>
          <w:p w14:paraId="0605E58C" w14:textId="77777777" w:rsidR="00CF2A01" w:rsidRDefault="004C3253">
            <w:pPr>
              <w:jc w:val="right"/>
            </w:pPr>
            <w:r>
              <w:rPr>
                <w:sz w:val="20"/>
              </w:rPr>
              <w:t>-</w:t>
            </w:r>
          </w:p>
        </w:tc>
        <w:tc>
          <w:tcPr>
            <w:tcW w:w="864" w:type="dxa"/>
          </w:tcPr>
          <w:p w14:paraId="2B43E16F" w14:textId="77777777" w:rsidR="00CF2A01" w:rsidRDefault="004C3253">
            <w:pPr>
              <w:jc w:val="right"/>
            </w:pPr>
            <w:r>
              <w:rPr>
                <w:sz w:val="20"/>
              </w:rPr>
              <w:t>-</w:t>
            </w:r>
          </w:p>
        </w:tc>
        <w:tc>
          <w:tcPr>
            <w:tcW w:w="1440" w:type="dxa"/>
          </w:tcPr>
          <w:p w14:paraId="662C344A" w14:textId="77777777" w:rsidR="00CF2A01" w:rsidRDefault="004C3253">
            <w:pPr>
              <w:jc w:val="right"/>
            </w:pPr>
            <w:r>
              <w:rPr>
                <w:sz w:val="20"/>
              </w:rPr>
              <w:t>-</w:t>
            </w:r>
          </w:p>
        </w:tc>
        <w:tc>
          <w:tcPr>
            <w:tcW w:w="2160" w:type="dxa"/>
          </w:tcPr>
          <w:p w14:paraId="48DEFA56" w14:textId="77777777" w:rsidR="00CF2A01" w:rsidRDefault="004C3253">
            <w:pPr>
              <w:jc w:val="right"/>
            </w:pPr>
            <w:r>
              <w:rPr>
                <w:sz w:val="20"/>
              </w:rPr>
              <w:t>-</w:t>
            </w:r>
          </w:p>
        </w:tc>
        <w:tc>
          <w:tcPr>
            <w:tcW w:w="864" w:type="dxa"/>
          </w:tcPr>
          <w:p w14:paraId="2D368DF5" w14:textId="77777777" w:rsidR="00CF2A01" w:rsidRDefault="004C3253">
            <w:pPr>
              <w:jc w:val="right"/>
            </w:pPr>
            <w:r>
              <w:rPr>
                <w:sz w:val="20"/>
              </w:rPr>
              <w:t>-</w:t>
            </w:r>
          </w:p>
        </w:tc>
      </w:tr>
      <w:tr w:rsidR="00CF2A01" w14:paraId="32C8FF01" w14:textId="77777777">
        <w:tc>
          <w:tcPr>
            <w:tcW w:w="2880" w:type="dxa"/>
          </w:tcPr>
          <w:p w14:paraId="50D83100" w14:textId="77777777" w:rsidR="00CF2A01" w:rsidRDefault="004C3253">
            <w:r>
              <w:rPr>
                <w:sz w:val="20"/>
              </w:rPr>
              <w:t xml:space="preserve">Protect in Fee w/o State PILT </w:t>
            </w:r>
            <w:r>
              <w:rPr>
                <w:sz w:val="20"/>
              </w:rPr>
              <w:t>Liability</w:t>
            </w:r>
          </w:p>
        </w:tc>
        <w:tc>
          <w:tcPr>
            <w:tcW w:w="1440" w:type="dxa"/>
          </w:tcPr>
          <w:p w14:paraId="10DCBBF9" w14:textId="77777777" w:rsidR="00CF2A01" w:rsidRDefault="004C3253">
            <w:pPr>
              <w:jc w:val="right"/>
            </w:pPr>
            <w:r>
              <w:rPr>
                <w:sz w:val="20"/>
              </w:rPr>
              <w:t>-</w:t>
            </w:r>
          </w:p>
        </w:tc>
        <w:tc>
          <w:tcPr>
            <w:tcW w:w="2160" w:type="dxa"/>
          </w:tcPr>
          <w:p w14:paraId="7F23F34E" w14:textId="77777777" w:rsidR="00CF2A01" w:rsidRDefault="004C3253">
            <w:pPr>
              <w:jc w:val="right"/>
            </w:pPr>
            <w:r>
              <w:rPr>
                <w:sz w:val="20"/>
              </w:rPr>
              <w:t>-</w:t>
            </w:r>
          </w:p>
        </w:tc>
        <w:tc>
          <w:tcPr>
            <w:tcW w:w="864" w:type="dxa"/>
          </w:tcPr>
          <w:p w14:paraId="2139EBDA" w14:textId="77777777" w:rsidR="00CF2A01" w:rsidRDefault="004C3253">
            <w:pPr>
              <w:jc w:val="right"/>
            </w:pPr>
            <w:r>
              <w:rPr>
                <w:sz w:val="20"/>
              </w:rPr>
              <w:t>-</w:t>
            </w:r>
          </w:p>
        </w:tc>
        <w:tc>
          <w:tcPr>
            <w:tcW w:w="1440" w:type="dxa"/>
          </w:tcPr>
          <w:p w14:paraId="4619CF0E" w14:textId="77777777" w:rsidR="00CF2A01" w:rsidRDefault="004C3253">
            <w:pPr>
              <w:jc w:val="right"/>
            </w:pPr>
            <w:r>
              <w:rPr>
                <w:sz w:val="20"/>
              </w:rPr>
              <w:t>-</w:t>
            </w:r>
          </w:p>
        </w:tc>
        <w:tc>
          <w:tcPr>
            <w:tcW w:w="2160" w:type="dxa"/>
          </w:tcPr>
          <w:p w14:paraId="67292327" w14:textId="77777777" w:rsidR="00CF2A01" w:rsidRDefault="004C3253">
            <w:pPr>
              <w:jc w:val="right"/>
            </w:pPr>
            <w:r>
              <w:rPr>
                <w:sz w:val="20"/>
              </w:rPr>
              <w:t>-</w:t>
            </w:r>
          </w:p>
        </w:tc>
        <w:tc>
          <w:tcPr>
            <w:tcW w:w="864" w:type="dxa"/>
          </w:tcPr>
          <w:p w14:paraId="30366B8E" w14:textId="77777777" w:rsidR="00CF2A01" w:rsidRDefault="004C3253">
            <w:pPr>
              <w:jc w:val="right"/>
            </w:pPr>
            <w:r>
              <w:rPr>
                <w:sz w:val="20"/>
              </w:rPr>
              <w:t>-</w:t>
            </w:r>
          </w:p>
        </w:tc>
      </w:tr>
      <w:tr w:rsidR="00CF2A01" w14:paraId="6F165CB4" w14:textId="77777777">
        <w:tc>
          <w:tcPr>
            <w:tcW w:w="2880" w:type="dxa"/>
          </w:tcPr>
          <w:p w14:paraId="63EB89BA" w14:textId="77777777" w:rsidR="00CF2A01" w:rsidRDefault="004C3253">
            <w:r>
              <w:rPr>
                <w:sz w:val="20"/>
              </w:rPr>
              <w:t>Protect in Easement</w:t>
            </w:r>
          </w:p>
        </w:tc>
        <w:tc>
          <w:tcPr>
            <w:tcW w:w="1440" w:type="dxa"/>
          </w:tcPr>
          <w:p w14:paraId="5E0F7F88" w14:textId="77777777" w:rsidR="00CF2A01" w:rsidRDefault="004C3253">
            <w:pPr>
              <w:jc w:val="right"/>
            </w:pPr>
            <w:r>
              <w:rPr>
                <w:sz w:val="20"/>
              </w:rPr>
              <w:t>-</w:t>
            </w:r>
          </w:p>
        </w:tc>
        <w:tc>
          <w:tcPr>
            <w:tcW w:w="2160" w:type="dxa"/>
          </w:tcPr>
          <w:p w14:paraId="139C71E1" w14:textId="77777777" w:rsidR="00CF2A01" w:rsidRDefault="004C3253">
            <w:pPr>
              <w:jc w:val="right"/>
            </w:pPr>
            <w:r>
              <w:rPr>
                <w:sz w:val="20"/>
              </w:rPr>
              <w:t>-</w:t>
            </w:r>
          </w:p>
        </w:tc>
        <w:tc>
          <w:tcPr>
            <w:tcW w:w="864" w:type="dxa"/>
          </w:tcPr>
          <w:p w14:paraId="73C986AC" w14:textId="77777777" w:rsidR="00CF2A01" w:rsidRDefault="004C3253">
            <w:pPr>
              <w:jc w:val="right"/>
            </w:pPr>
            <w:r>
              <w:rPr>
                <w:sz w:val="20"/>
              </w:rPr>
              <w:t>-</w:t>
            </w:r>
          </w:p>
        </w:tc>
        <w:tc>
          <w:tcPr>
            <w:tcW w:w="1440" w:type="dxa"/>
          </w:tcPr>
          <w:p w14:paraId="15406EB2" w14:textId="77777777" w:rsidR="00CF2A01" w:rsidRDefault="004C3253">
            <w:pPr>
              <w:jc w:val="right"/>
            </w:pPr>
            <w:r>
              <w:rPr>
                <w:sz w:val="20"/>
              </w:rPr>
              <w:t>-</w:t>
            </w:r>
          </w:p>
        </w:tc>
        <w:tc>
          <w:tcPr>
            <w:tcW w:w="2160" w:type="dxa"/>
          </w:tcPr>
          <w:p w14:paraId="63E36007" w14:textId="77777777" w:rsidR="00CF2A01" w:rsidRDefault="004C3253">
            <w:pPr>
              <w:jc w:val="right"/>
            </w:pPr>
            <w:r>
              <w:rPr>
                <w:sz w:val="20"/>
              </w:rPr>
              <w:t>-</w:t>
            </w:r>
          </w:p>
        </w:tc>
        <w:tc>
          <w:tcPr>
            <w:tcW w:w="864" w:type="dxa"/>
          </w:tcPr>
          <w:p w14:paraId="24E7E3AE" w14:textId="77777777" w:rsidR="00CF2A01" w:rsidRDefault="004C3253">
            <w:pPr>
              <w:jc w:val="right"/>
            </w:pPr>
            <w:r>
              <w:rPr>
                <w:sz w:val="20"/>
              </w:rPr>
              <w:t>-</w:t>
            </w:r>
          </w:p>
        </w:tc>
      </w:tr>
      <w:tr w:rsidR="00CF2A01" w14:paraId="377FB090" w14:textId="77777777">
        <w:tc>
          <w:tcPr>
            <w:tcW w:w="2880" w:type="dxa"/>
            <w:shd w:val="clear" w:color="auto" w:fill="EEEEEE"/>
          </w:tcPr>
          <w:p w14:paraId="47EF6511" w14:textId="77777777" w:rsidR="00CF2A01" w:rsidRDefault="004C3253">
            <w:r>
              <w:rPr>
                <w:b/>
                <w:color w:val="000000"/>
                <w:sz w:val="20"/>
              </w:rPr>
              <w:t>Total</w:t>
            </w:r>
          </w:p>
        </w:tc>
        <w:tc>
          <w:tcPr>
            <w:tcW w:w="1440" w:type="dxa"/>
            <w:shd w:val="clear" w:color="auto" w:fill="EEEEEE"/>
          </w:tcPr>
          <w:p w14:paraId="46052ACC" w14:textId="77777777" w:rsidR="00CF2A01" w:rsidRDefault="004C3253">
            <w:pPr>
              <w:jc w:val="right"/>
            </w:pPr>
            <w:r>
              <w:rPr>
                <w:b/>
                <w:color w:val="000000"/>
                <w:sz w:val="20"/>
              </w:rPr>
              <w:t>-</w:t>
            </w:r>
          </w:p>
        </w:tc>
        <w:tc>
          <w:tcPr>
            <w:tcW w:w="2160" w:type="dxa"/>
            <w:shd w:val="clear" w:color="auto" w:fill="EEEEEE"/>
          </w:tcPr>
          <w:p w14:paraId="4F47A3FB" w14:textId="77777777" w:rsidR="00CF2A01" w:rsidRDefault="004C3253">
            <w:pPr>
              <w:jc w:val="right"/>
            </w:pPr>
            <w:r>
              <w:rPr>
                <w:b/>
                <w:color w:val="000000"/>
                <w:sz w:val="20"/>
              </w:rPr>
              <w:t>-</w:t>
            </w:r>
          </w:p>
        </w:tc>
        <w:tc>
          <w:tcPr>
            <w:tcW w:w="864" w:type="dxa"/>
            <w:shd w:val="clear" w:color="auto" w:fill="EEEEEE"/>
          </w:tcPr>
          <w:p w14:paraId="0A6AC627" w14:textId="77777777" w:rsidR="00CF2A01" w:rsidRDefault="004C3253">
            <w:pPr>
              <w:jc w:val="right"/>
            </w:pPr>
            <w:r>
              <w:rPr>
                <w:b/>
                <w:color w:val="000000"/>
                <w:sz w:val="20"/>
              </w:rPr>
              <w:t>-</w:t>
            </w:r>
          </w:p>
        </w:tc>
        <w:tc>
          <w:tcPr>
            <w:tcW w:w="1440" w:type="dxa"/>
            <w:shd w:val="clear" w:color="auto" w:fill="EEEEEE"/>
          </w:tcPr>
          <w:p w14:paraId="3D408436" w14:textId="77777777" w:rsidR="00CF2A01" w:rsidRDefault="004C3253">
            <w:pPr>
              <w:jc w:val="right"/>
            </w:pPr>
            <w:r>
              <w:rPr>
                <w:b/>
                <w:color w:val="000000"/>
                <w:sz w:val="20"/>
              </w:rPr>
              <w:t>-</w:t>
            </w:r>
          </w:p>
        </w:tc>
        <w:tc>
          <w:tcPr>
            <w:tcW w:w="2160" w:type="dxa"/>
            <w:shd w:val="clear" w:color="auto" w:fill="EEEEEE"/>
          </w:tcPr>
          <w:p w14:paraId="6F1CCE60" w14:textId="77777777" w:rsidR="00CF2A01" w:rsidRDefault="004C3253">
            <w:pPr>
              <w:jc w:val="right"/>
            </w:pPr>
            <w:r>
              <w:rPr>
                <w:b/>
                <w:color w:val="000000"/>
                <w:sz w:val="20"/>
              </w:rPr>
              <w:t>-</w:t>
            </w:r>
          </w:p>
        </w:tc>
        <w:tc>
          <w:tcPr>
            <w:tcW w:w="864" w:type="dxa"/>
            <w:shd w:val="clear" w:color="auto" w:fill="EEEEEE"/>
          </w:tcPr>
          <w:p w14:paraId="3F263302" w14:textId="77777777" w:rsidR="00CF2A01" w:rsidRDefault="004C3253">
            <w:pPr>
              <w:jc w:val="right"/>
            </w:pPr>
            <w:r>
              <w:rPr>
                <w:b/>
                <w:color w:val="000000"/>
                <w:sz w:val="20"/>
              </w:rPr>
              <w:t>-</w:t>
            </w:r>
          </w:p>
        </w:tc>
      </w:tr>
    </w:tbl>
    <w:p w14:paraId="38A5602D" w14:textId="77777777" w:rsidR="00CF2A01" w:rsidRDefault="004C3253">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CF2A01" w14:paraId="09EC2E3A" w14:textId="77777777">
        <w:trPr>
          <w:tblHeader/>
        </w:trPr>
        <w:tc>
          <w:tcPr>
            <w:tcW w:w="3744" w:type="dxa"/>
            <w:shd w:val="clear" w:color="auto" w:fill="AFC4E9"/>
          </w:tcPr>
          <w:p w14:paraId="3B676C59" w14:textId="77777777" w:rsidR="00CF2A01" w:rsidRDefault="00CF2A01"/>
        </w:tc>
        <w:tc>
          <w:tcPr>
            <w:tcW w:w="1800" w:type="dxa"/>
            <w:shd w:val="clear" w:color="auto" w:fill="AFC4E9"/>
          </w:tcPr>
          <w:p w14:paraId="09B46F8C" w14:textId="77777777" w:rsidR="00CF2A01" w:rsidRDefault="004C3253">
            <w:r>
              <w:rPr>
                <w:b/>
                <w:color w:val="000000"/>
                <w:sz w:val="20"/>
              </w:rPr>
              <w:t>RESTORE</w:t>
            </w:r>
          </w:p>
        </w:tc>
        <w:tc>
          <w:tcPr>
            <w:tcW w:w="1872" w:type="dxa"/>
            <w:shd w:val="clear" w:color="auto" w:fill="AFC4E9"/>
          </w:tcPr>
          <w:p w14:paraId="6A27FFD6" w14:textId="77777777" w:rsidR="00CF2A01" w:rsidRDefault="00CF2A01"/>
        </w:tc>
        <w:tc>
          <w:tcPr>
            <w:tcW w:w="1800" w:type="dxa"/>
            <w:shd w:val="clear" w:color="auto" w:fill="AFC4E9"/>
          </w:tcPr>
          <w:p w14:paraId="1B8E9481" w14:textId="77777777" w:rsidR="00CF2A01" w:rsidRDefault="004C3253">
            <w:r>
              <w:rPr>
                <w:b/>
                <w:color w:val="000000"/>
                <w:sz w:val="20"/>
              </w:rPr>
              <w:t>ENHANCE</w:t>
            </w:r>
          </w:p>
        </w:tc>
        <w:tc>
          <w:tcPr>
            <w:tcW w:w="1872" w:type="dxa"/>
            <w:shd w:val="clear" w:color="auto" w:fill="AFC4E9"/>
          </w:tcPr>
          <w:p w14:paraId="47E3D195" w14:textId="77777777" w:rsidR="00CF2A01" w:rsidRDefault="00CF2A01"/>
        </w:tc>
      </w:tr>
      <w:tr w:rsidR="00CF2A01" w14:paraId="2C78123C" w14:textId="77777777">
        <w:trPr>
          <w:tblHeader/>
        </w:trPr>
        <w:tc>
          <w:tcPr>
            <w:tcW w:w="3744" w:type="dxa"/>
            <w:shd w:val="clear" w:color="auto" w:fill="AFC4E9"/>
          </w:tcPr>
          <w:p w14:paraId="44B62C87" w14:textId="77777777" w:rsidR="00CF2A01" w:rsidRDefault="00CF2A01"/>
        </w:tc>
        <w:tc>
          <w:tcPr>
            <w:tcW w:w="1800" w:type="dxa"/>
            <w:shd w:val="clear" w:color="auto" w:fill="AFC4E9"/>
          </w:tcPr>
          <w:p w14:paraId="1BD71F7F" w14:textId="77777777" w:rsidR="00CF2A01" w:rsidRDefault="004C3253">
            <w:pPr>
              <w:jc w:val="right"/>
            </w:pPr>
            <w:r>
              <w:rPr>
                <w:b/>
                <w:color w:val="000000"/>
                <w:sz w:val="20"/>
              </w:rPr>
              <w:t>Lands acquired with OHF</w:t>
            </w:r>
          </w:p>
        </w:tc>
        <w:tc>
          <w:tcPr>
            <w:tcW w:w="1872" w:type="dxa"/>
            <w:shd w:val="clear" w:color="auto" w:fill="AFC4E9"/>
          </w:tcPr>
          <w:p w14:paraId="26E0068F" w14:textId="77777777" w:rsidR="00CF2A01" w:rsidRDefault="004C3253">
            <w:pPr>
              <w:jc w:val="right"/>
            </w:pPr>
            <w:r>
              <w:rPr>
                <w:b/>
                <w:color w:val="000000"/>
                <w:sz w:val="20"/>
              </w:rPr>
              <w:t>Lands NOT acquired with OHF</w:t>
            </w:r>
          </w:p>
        </w:tc>
        <w:tc>
          <w:tcPr>
            <w:tcW w:w="1800" w:type="dxa"/>
            <w:shd w:val="clear" w:color="auto" w:fill="AFC4E9"/>
          </w:tcPr>
          <w:p w14:paraId="7B6850FF" w14:textId="77777777" w:rsidR="00CF2A01" w:rsidRDefault="004C3253">
            <w:pPr>
              <w:jc w:val="right"/>
            </w:pPr>
            <w:r>
              <w:rPr>
                <w:b/>
                <w:color w:val="000000"/>
                <w:sz w:val="20"/>
              </w:rPr>
              <w:t>Lands acquired with OHF</w:t>
            </w:r>
          </w:p>
        </w:tc>
        <w:tc>
          <w:tcPr>
            <w:tcW w:w="1872" w:type="dxa"/>
            <w:shd w:val="clear" w:color="auto" w:fill="AFC4E9"/>
          </w:tcPr>
          <w:p w14:paraId="6BF8378D" w14:textId="77777777" w:rsidR="00CF2A01" w:rsidRDefault="004C3253">
            <w:pPr>
              <w:jc w:val="right"/>
            </w:pPr>
            <w:r>
              <w:rPr>
                <w:b/>
                <w:color w:val="000000"/>
                <w:sz w:val="20"/>
              </w:rPr>
              <w:t>Lands NOT acquired with OHF</w:t>
            </w:r>
          </w:p>
        </w:tc>
      </w:tr>
      <w:tr w:rsidR="00CF2A01" w14:paraId="20A78CCB" w14:textId="77777777">
        <w:tc>
          <w:tcPr>
            <w:tcW w:w="3744" w:type="dxa"/>
          </w:tcPr>
          <w:p w14:paraId="156064F0" w14:textId="77777777" w:rsidR="00CF2A01" w:rsidRDefault="004C3253">
            <w:r>
              <w:rPr>
                <w:sz w:val="20"/>
              </w:rPr>
              <w:t>DNR Lands (WMA, State Forests, etc)</w:t>
            </w:r>
          </w:p>
        </w:tc>
        <w:tc>
          <w:tcPr>
            <w:tcW w:w="1800" w:type="dxa"/>
          </w:tcPr>
          <w:p w14:paraId="2E0CF633" w14:textId="77777777" w:rsidR="00CF2A01" w:rsidRDefault="004C3253">
            <w:pPr>
              <w:jc w:val="right"/>
            </w:pPr>
            <w:r>
              <w:rPr>
                <w:sz w:val="20"/>
              </w:rPr>
              <w:t>-</w:t>
            </w:r>
          </w:p>
        </w:tc>
        <w:tc>
          <w:tcPr>
            <w:tcW w:w="1872" w:type="dxa"/>
          </w:tcPr>
          <w:p w14:paraId="424DC00B" w14:textId="77777777" w:rsidR="00CF2A01" w:rsidRDefault="004C3253">
            <w:pPr>
              <w:jc w:val="right"/>
            </w:pPr>
            <w:r>
              <w:rPr>
                <w:sz w:val="20"/>
              </w:rPr>
              <w:t>-</w:t>
            </w:r>
          </w:p>
        </w:tc>
        <w:tc>
          <w:tcPr>
            <w:tcW w:w="1800" w:type="dxa"/>
          </w:tcPr>
          <w:p w14:paraId="3BCD44B5" w14:textId="77777777" w:rsidR="00CF2A01" w:rsidRDefault="004C3253">
            <w:pPr>
              <w:jc w:val="right"/>
            </w:pPr>
            <w:r>
              <w:rPr>
                <w:sz w:val="20"/>
              </w:rPr>
              <w:t>-</w:t>
            </w:r>
          </w:p>
        </w:tc>
        <w:tc>
          <w:tcPr>
            <w:tcW w:w="1872" w:type="dxa"/>
          </w:tcPr>
          <w:p w14:paraId="4CD19E02" w14:textId="77777777" w:rsidR="00CF2A01" w:rsidRDefault="004C3253">
            <w:pPr>
              <w:jc w:val="right"/>
            </w:pPr>
            <w:r>
              <w:rPr>
                <w:sz w:val="20"/>
              </w:rPr>
              <w:t>-</w:t>
            </w:r>
          </w:p>
        </w:tc>
      </w:tr>
      <w:tr w:rsidR="00CF2A01" w14:paraId="02F8D2E0" w14:textId="77777777">
        <w:tc>
          <w:tcPr>
            <w:tcW w:w="3744" w:type="dxa"/>
          </w:tcPr>
          <w:p w14:paraId="56D107F5" w14:textId="77777777" w:rsidR="00CF2A01" w:rsidRDefault="004C3253">
            <w:r>
              <w:rPr>
                <w:sz w:val="20"/>
              </w:rPr>
              <w:t>Non-DNR Lands (city, state, federal, etc.)</w:t>
            </w:r>
          </w:p>
        </w:tc>
        <w:tc>
          <w:tcPr>
            <w:tcW w:w="1800" w:type="dxa"/>
          </w:tcPr>
          <w:p w14:paraId="2C2B3565" w14:textId="77777777" w:rsidR="00CF2A01" w:rsidRDefault="004C3253">
            <w:pPr>
              <w:jc w:val="right"/>
            </w:pPr>
            <w:r>
              <w:rPr>
                <w:sz w:val="20"/>
              </w:rPr>
              <w:t>-</w:t>
            </w:r>
          </w:p>
        </w:tc>
        <w:tc>
          <w:tcPr>
            <w:tcW w:w="1872" w:type="dxa"/>
          </w:tcPr>
          <w:p w14:paraId="10AC330B" w14:textId="77777777" w:rsidR="00CF2A01" w:rsidRDefault="004C3253">
            <w:pPr>
              <w:jc w:val="right"/>
            </w:pPr>
            <w:r>
              <w:rPr>
                <w:sz w:val="20"/>
              </w:rPr>
              <w:t>-</w:t>
            </w:r>
          </w:p>
        </w:tc>
        <w:tc>
          <w:tcPr>
            <w:tcW w:w="1800" w:type="dxa"/>
          </w:tcPr>
          <w:p w14:paraId="392EEE2F" w14:textId="77777777" w:rsidR="00CF2A01" w:rsidRDefault="004C3253">
            <w:pPr>
              <w:jc w:val="right"/>
            </w:pPr>
            <w:r>
              <w:rPr>
                <w:sz w:val="20"/>
              </w:rPr>
              <w:t>-</w:t>
            </w:r>
          </w:p>
        </w:tc>
        <w:tc>
          <w:tcPr>
            <w:tcW w:w="1872" w:type="dxa"/>
          </w:tcPr>
          <w:p w14:paraId="58745BF6" w14:textId="77777777" w:rsidR="00CF2A01" w:rsidRDefault="004C3253">
            <w:pPr>
              <w:jc w:val="right"/>
            </w:pPr>
            <w:r>
              <w:rPr>
                <w:sz w:val="20"/>
              </w:rPr>
              <w:t>-</w:t>
            </w:r>
          </w:p>
        </w:tc>
      </w:tr>
      <w:tr w:rsidR="00CF2A01" w14:paraId="01E97BC7" w14:textId="77777777">
        <w:tc>
          <w:tcPr>
            <w:tcW w:w="3744" w:type="dxa"/>
          </w:tcPr>
          <w:p w14:paraId="1EBE7B12" w14:textId="77777777" w:rsidR="00CF2A01" w:rsidRDefault="004C3253">
            <w:r>
              <w:rPr>
                <w:sz w:val="20"/>
              </w:rPr>
              <w:t>Easements</w:t>
            </w:r>
          </w:p>
        </w:tc>
        <w:tc>
          <w:tcPr>
            <w:tcW w:w="1800" w:type="dxa"/>
          </w:tcPr>
          <w:p w14:paraId="0C843504" w14:textId="77777777" w:rsidR="00CF2A01" w:rsidRDefault="004C3253">
            <w:pPr>
              <w:jc w:val="right"/>
            </w:pPr>
            <w:r>
              <w:rPr>
                <w:sz w:val="20"/>
              </w:rPr>
              <w:t>-</w:t>
            </w:r>
          </w:p>
        </w:tc>
        <w:tc>
          <w:tcPr>
            <w:tcW w:w="1872" w:type="dxa"/>
          </w:tcPr>
          <w:p w14:paraId="46F28BE8" w14:textId="77777777" w:rsidR="00CF2A01" w:rsidRDefault="004C3253">
            <w:pPr>
              <w:jc w:val="right"/>
            </w:pPr>
            <w:r>
              <w:rPr>
                <w:sz w:val="20"/>
              </w:rPr>
              <w:t>-</w:t>
            </w:r>
          </w:p>
        </w:tc>
        <w:tc>
          <w:tcPr>
            <w:tcW w:w="1800" w:type="dxa"/>
          </w:tcPr>
          <w:p w14:paraId="61EE189F" w14:textId="77777777" w:rsidR="00CF2A01" w:rsidRDefault="004C3253">
            <w:pPr>
              <w:jc w:val="right"/>
            </w:pPr>
            <w:r>
              <w:rPr>
                <w:sz w:val="20"/>
              </w:rPr>
              <w:t>-</w:t>
            </w:r>
          </w:p>
        </w:tc>
        <w:tc>
          <w:tcPr>
            <w:tcW w:w="1872" w:type="dxa"/>
          </w:tcPr>
          <w:p w14:paraId="063387B2" w14:textId="77777777" w:rsidR="00CF2A01" w:rsidRDefault="004C3253">
            <w:pPr>
              <w:jc w:val="right"/>
            </w:pPr>
            <w:r>
              <w:rPr>
                <w:sz w:val="20"/>
              </w:rPr>
              <w:t>-</w:t>
            </w:r>
          </w:p>
        </w:tc>
      </w:tr>
      <w:tr w:rsidR="00CF2A01" w14:paraId="7B28F930" w14:textId="77777777">
        <w:tc>
          <w:tcPr>
            <w:tcW w:w="3744" w:type="dxa"/>
            <w:shd w:val="clear" w:color="auto" w:fill="EEEEEE"/>
          </w:tcPr>
          <w:p w14:paraId="753E3909" w14:textId="77777777" w:rsidR="00CF2A01" w:rsidRDefault="004C3253">
            <w:r>
              <w:rPr>
                <w:b/>
                <w:color w:val="000000"/>
                <w:sz w:val="20"/>
              </w:rPr>
              <w:t>Total</w:t>
            </w:r>
          </w:p>
        </w:tc>
        <w:tc>
          <w:tcPr>
            <w:tcW w:w="1800" w:type="dxa"/>
            <w:shd w:val="clear" w:color="auto" w:fill="EEEEEE"/>
          </w:tcPr>
          <w:p w14:paraId="6F1F13DE" w14:textId="77777777" w:rsidR="00CF2A01" w:rsidRDefault="004C3253">
            <w:pPr>
              <w:jc w:val="right"/>
            </w:pPr>
            <w:r>
              <w:rPr>
                <w:b/>
                <w:color w:val="000000"/>
                <w:sz w:val="20"/>
              </w:rPr>
              <w:t>-</w:t>
            </w:r>
          </w:p>
        </w:tc>
        <w:tc>
          <w:tcPr>
            <w:tcW w:w="1872" w:type="dxa"/>
            <w:shd w:val="clear" w:color="auto" w:fill="EEEEEE"/>
          </w:tcPr>
          <w:p w14:paraId="164A1753" w14:textId="77777777" w:rsidR="00CF2A01" w:rsidRDefault="004C3253">
            <w:pPr>
              <w:jc w:val="right"/>
            </w:pPr>
            <w:r>
              <w:rPr>
                <w:b/>
                <w:color w:val="000000"/>
                <w:sz w:val="20"/>
              </w:rPr>
              <w:t>-</w:t>
            </w:r>
          </w:p>
        </w:tc>
        <w:tc>
          <w:tcPr>
            <w:tcW w:w="1800" w:type="dxa"/>
            <w:shd w:val="clear" w:color="auto" w:fill="EEEEEE"/>
          </w:tcPr>
          <w:p w14:paraId="336D7F61" w14:textId="77777777" w:rsidR="00CF2A01" w:rsidRDefault="004C3253">
            <w:pPr>
              <w:jc w:val="right"/>
            </w:pPr>
            <w:r>
              <w:rPr>
                <w:b/>
                <w:color w:val="000000"/>
                <w:sz w:val="20"/>
              </w:rPr>
              <w:t>-</w:t>
            </w:r>
          </w:p>
        </w:tc>
        <w:tc>
          <w:tcPr>
            <w:tcW w:w="1872" w:type="dxa"/>
            <w:shd w:val="clear" w:color="auto" w:fill="EEEEEE"/>
          </w:tcPr>
          <w:p w14:paraId="0ABC76DF" w14:textId="77777777" w:rsidR="00CF2A01" w:rsidRDefault="004C3253">
            <w:pPr>
              <w:jc w:val="right"/>
            </w:pPr>
            <w:r>
              <w:rPr>
                <w:b/>
                <w:color w:val="000000"/>
                <w:sz w:val="20"/>
              </w:rPr>
              <w:t>-</w:t>
            </w:r>
          </w:p>
        </w:tc>
      </w:tr>
    </w:tbl>
    <w:p w14:paraId="6DEC9EC5" w14:textId="77777777" w:rsidR="00CF2A01" w:rsidRDefault="004C3253">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6"/>
        <w:gridCol w:w="1406"/>
        <w:gridCol w:w="1396"/>
        <w:gridCol w:w="1425"/>
        <w:gridCol w:w="1399"/>
        <w:gridCol w:w="1758"/>
      </w:tblGrid>
      <w:tr w:rsidR="00CF2A01" w14:paraId="70E84B25" w14:textId="77777777">
        <w:tc>
          <w:tcPr>
            <w:tcW w:w="3600" w:type="dxa"/>
            <w:shd w:val="clear" w:color="auto" w:fill="AFC4E9"/>
          </w:tcPr>
          <w:p w14:paraId="2993E0FB" w14:textId="77777777" w:rsidR="00CF2A01" w:rsidRDefault="004C3253">
            <w:r>
              <w:rPr>
                <w:b/>
                <w:color w:val="000000"/>
                <w:sz w:val="20"/>
              </w:rPr>
              <w:t>Type</w:t>
            </w:r>
          </w:p>
        </w:tc>
        <w:tc>
          <w:tcPr>
            <w:tcW w:w="1440" w:type="dxa"/>
            <w:shd w:val="clear" w:color="auto" w:fill="AFC4E9"/>
          </w:tcPr>
          <w:p w14:paraId="292AC8F0" w14:textId="77777777" w:rsidR="00CF2A01" w:rsidRDefault="004C3253">
            <w:r>
              <w:rPr>
                <w:b/>
                <w:color w:val="000000"/>
                <w:sz w:val="20"/>
              </w:rPr>
              <w:t>Wetland</w:t>
            </w:r>
          </w:p>
        </w:tc>
        <w:tc>
          <w:tcPr>
            <w:tcW w:w="1440" w:type="dxa"/>
            <w:shd w:val="clear" w:color="auto" w:fill="AFC4E9"/>
          </w:tcPr>
          <w:p w14:paraId="696B6B2A" w14:textId="77777777" w:rsidR="00CF2A01" w:rsidRDefault="004C3253">
            <w:r>
              <w:rPr>
                <w:b/>
                <w:color w:val="000000"/>
                <w:sz w:val="20"/>
              </w:rPr>
              <w:t>Prairie</w:t>
            </w:r>
          </w:p>
        </w:tc>
        <w:tc>
          <w:tcPr>
            <w:tcW w:w="1440" w:type="dxa"/>
            <w:shd w:val="clear" w:color="auto" w:fill="AFC4E9"/>
          </w:tcPr>
          <w:p w14:paraId="58FB0B24" w14:textId="77777777" w:rsidR="00CF2A01" w:rsidRDefault="004C3253">
            <w:r>
              <w:rPr>
                <w:b/>
                <w:color w:val="000000"/>
                <w:sz w:val="20"/>
              </w:rPr>
              <w:t>Forest</w:t>
            </w:r>
          </w:p>
        </w:tc>
        <w:tc>
          <w:tcPr>
            <w:tcW w:w="1440" w:type="dxa"/>
            <w:shd w:val="clear" w:color="auto" w:fill="AFC4E9"/>
          </w:tcPr>
          <w:p w14:paraId="31E73899" w14:textId="77777777" w:rsidR="00CF2A01" w:rsidRDefault="004C3253">
            <w:r>
              <w:rPr>
                <w:b/>
                <w:color w:val="000000"/>
                <w:sz w:val="20"/>
              </w:rPr>
              <w:t>Habitat</w:t>
            </w:r>
          </w:p>
        </w:tc>
        <w:tc>
          <w:tcPr>
            <w:tcW w:w="1800" w:type="dxa"/>
            <w:shd w:val="clear" w:color="auto" w:fill="AFC4E9"/>
          </w:tcPr>
          <w:p w14:paraId="0E731B3A" w14:textId="77777777" w:rsidR="00CF2A01" w:rsidRDefault="004C3253">
            <w:r>
              <w:rPr>
                <w:b/>
                <w:color w:val="000000"/>
                <w:sz w:val="20"/>
              </w:rPr>
              <w:t>Total Funding</w:t>
            </w:r>
          </w:p>
        </w:tc>
      </w:tr>
      <w:tr w:rsidR="00CF2A01" w14:paraId="1B94A594" w14:textId="77777777">
        <w:tc>
          <w:tcPr>
            <w:tcW w:w="3600" w:type="dxa"/>
          </w:tcPr>
          <w:p w14:paraId="1A97CACC" w14:textId="77777777" w:rsidR="00CF2A01" w:rsidRDefault="004C3253">
            <w:r>
              <w:rPr>
                <w:sz w:val="20"/>
              </w:rPr>
              <w:t>Restore</w:t>
            </w:r>
          </w:p>
        </w:tc>
        <w:tc>
          <w:tcPr>
            <w:tcW w:w="1440" w:type="dxa"/>
          </w:tcPr>
          <w:p w14:paraId="4C4BAD6E" w14:textId="77777777" w:rsidR="00CF2A01" w:rsidRDefault="004C3253">
            <w:pPr>
              <w:jc w:val="right"/>
            </w:pPr>
            <w:r>
              <w:rPr>
                <w:sz w:val="20"/>
              </w:rPr>
              <w:t>-</w:t>
            </w:r>
          </w:p>
        </w:tc>
        <w:tc>
          <w:tcPr>
            <w:tcW w:w="1440" w:type="dxa"/>
          </w:tcPr>
          <w:p w14:paraId="0E492D14" w14:textId="77777777" w:rsidR="00CF2A01" w:rsidRDefault="004C3253">
            <w:pPr>
              <w:jc w:val="right"/>
            </w:pPr>
            <w:r>
              <w:rPr>
                <w:sz w:val="20"/>
              </w:rPr>
              <w:t>-</w:t>
            </w:r>
          </w:p>
        </w:tc>
        <w:tc>
          <w:tcPr>
            <w:tcW w:w="1440" w:type="dxa"/>
          </w:tcPr>
          <w:p w14:paraId="2853231F" w14:textId="77777777" w:rsidR="00CF2A01" w:rsidRDefault="004C3253">
            <w:pPr>
              <w:jc w:val="right"/>
            </w:pPr>
            <w:r>
              <w:rPr>
                <w:sz w:val="20"/>
              </w:rPr>
              <w:t>-</w:t>
            </w:r>
          </w:p>
        </w:tc>
        <w:tc>
          <w:tcPr>
            <w:tcW w:w="1440" w:type="dxa"/>
          </w:tcPr>
          <w:p w14:paraId="18772159" w14:textId="77777777" w:rsidR="00CF2A01" w:rsidRDefault="004C3253">
            <w:pPr>
              <w:jc w:val="right"/>
            </w:pPr>
            <w:r>
              <w:rPr>
                <w:sz w:val="20"/>
              </w:rPr>
              <w:t>-</w:t>
            </w:r>
          </w:p>
        </w:tc>
        <w:tc>
          <w:tcPr>
            <w:tcW w:w="1800" w:type="dxa"/>
          </w:tcPr>
          <w:p w14:paraId="2D4718F1" w14:textId="77777777" w:rsidR="00CF2A01" w:rsidRDefault="004C3253">
            <w:pPr>
              <w:jc w:val="right"/>
            </w:pPr>
            <w:r>
              <w:rPr>
                <w:sz w:val="20"/>
              </w:rPr>
              <w:t>-</w:t>
            </w:r>
          </w:p>
        </w:tc>
      </w:tr>
      <w:tr w:rsidR="00CF2A01" w14:paraId="4C3CEFAF" w14:textId="77777777">
        <w:tc>
          <w:tcPr>
            <w:tcW w:w="3600" w:type="dxa"/>
          </w:tcPr>
          <w:p w14:paraId="30A0D1F1" w14:textId="77777777" w:rsidR="00CF2A01" w:rsidRDefault="004C3253">
            <w:r>
              <w:rPr>
                <w:sz w:val="20"/>
              </w:rPr>
              <w:t>Protect in Fee with State PILT Liability</w:t>
            </w:r>
          </w:p>
        </w:tc>
        <w:tc>
          <w:tcPr>
            <w:tcW w:w="1440" w:type="dxa"/>
          </w:tcPr>
          <w:p w14:paraId="24A2E6B7" w14:textId="77777777" w:rsidR="00CF2A01" w:rsidRDefault="004C3253">
            <w:pPr>
              <w:jc w:val="right"/>
            </w:pPr>
            <w:r>
              <w:rPr>
                <w:sz w:val="20"/>
              </w:rPr>
              <w:t>-</w:t>
            </w:r>
          </w:p>
        </w:tc>
        <w:tc>
          <w:tcPr>
            <w:tcW w:w="1440" w:type="dxa"/>
          </w:tcPr>
          <w:p w14:paraId="1879BDFE" w14:textId="77777777" w:rsidR="00CF2A01" w:rsidRDefault="004C3253">
            <w:pPr>
              <w:jc w:val="right"/>
            </w:pPr>
            <w:r>
              <w:rPr>
                <w:sz w:val="20"/>
              </w:rPr>
              <w:t>-</w:t>
            </w:r>
          </w:p>
        </w:tc>
        <w:tc>
          <w:tcPr>
            <w:tcW w:w="1440" w:type="dxa"/>
          </w:tcPr>
          <w:p w14:paraId="117A8601" w14:textId="77777777" w:rsidR="00CF2A01" w:rsidRDefault="004C3253">
            <w:pPr>
              <w:jc w:val="right"/>
            </w:pPr>
            <w:r>
              <w:rPr>
                <w:sz w:val="20"/>
              </w:rPr>
              <w:t>$4,290,500</w:t>
            </w:r>
          </w:p>
        </w:tc>
        <w:tc>
          <w:tcPr>
            <w:tcW w:w="1440" w:type="dxa"/>
          </w:tcPr>
          <w:p w14:paraId="247387D7" w14:textId="77777777" w:rsidR="00CF2A01" w:rsidRDefault="004C3253">
            <w:pPr>
              <w:jc w:val="right"/>
            </w:pPr>
            <w:r>
              <w:rPr>
                <w:sz w:val="20"/>
              </w:rPr>
              <w:t>-</w:t>
            </w:r>
          </w:p>
        </w:tc>
        <w:tc>
          <w:tcPr>
            <w:tcW w:w="1800" w:type="dxa"/>
          </w:tcPr>
          <w:p w14:paraId="7F2F14C6" w14:textId="77777777" w:rsidR="00CF2A01" w:rsidRDefault="004C3253">
            <w:pPr>
              <w:jc w:val="right"/>
            </w:pPr>
            <w:r>
              <w:rPr>
                <w:sz w:val="20"/>
              </w:rPr>
              <w:t>$4,290,500</w:t>
            </w:r>
          </w:p>
        </w:tc>
      </w:tr>
      <w:tr w:rsidR="00CF2A01" w14:paraId="280D6104" w14:textId="77777777">
        <w:tc>
          <w:tcPr>
            <w:tcW w:w="3600" w:type="dxa"/>
          </w:tcPr>
          <w:p w14:paraId="58C3DAE0" w14:textId="77777777" w:rsidR="00CF2A01" w:rsidRDefault="004C3253">
            <w:r>
              <w:rPr>
                <w:sz w:val="20"/>
              </w:rPr>
              <w:t>Protect in Fee w/o State PILT Liability</w:t>
            </w:r>
          </w:p>
        </w:tc>
        <w:tc>
          <w:tcPr>
            <w:tcW w:w="1440" w:type="dxa"/>
          </w:tcPr>
          <w:p w14:paraId="6CB09618" w14:textId="77777777" w:rsidR="00CF2A01" w:rsidRDefault="004C3253">
            <w:pPr>
              <w:jc w:val="right"/>
            </w:pPr>
            <w:r>
              <w:rPr>
                <w:sz w:val="20"/>
              </w:rPr>
              <w:t>-</w:t>
            </w:r>
          </w:p>
        </w:tc>
        <w:tc>
          <w:tcPr>
            <w:tcW w:w="1440" w:type="dxa"/>
          </w:tcPr>
          <w:p w14:paraId="4D7B04F0" w14:textId="77777777" w:rsidR="00CF2A01" w:rsidRDefault="004C3253">
            <w:pPr>
              <w:jc w:val="right"/>
            </w:pPr>
            <w:r>
              <w:rPr>
                <w:sz w:val="20"/>
              </w:rPr>
              <w:t>-</w:t>
            </w:r>
          </w:p>
        </w:tc>
        <w:tc>
          <w:tcPr>
            <w:tcW w:w="1440" w:type="dxa"/>
          </w:tcPr>
          <w:p w14:paraId="03794C86" w14:textId="77777777" w:rsidR="00CF2A01" w:rsidRDefault="004C3253">
            <w:pPr>
              <w:jc w:val="right"/>
            </w:pPr>
            <w:r>
              <w:rPr>
                <w:sz w:val="20"/>
              </w:rPr>
              <w:t>$609,500</w:t>
            </w:r>
          </w:p>
        </w:tc>
        <w:tc>
          <w:tcPr>
            <w:tcW w:w="1440" w:type="dxa"/>
          </w:tcPr>
          <w:p w14:paraId="5F796248" w14:textId="77777777" w:rsidR="00CF2A01" w:rsidRDefault="004C3253">
            <w:pPr>
              <w:jc w:val="right"/>
            </w:pPr>
            <w:r>
              <w:rPr>
                <w:sz w:val="20"/>
              </w:rPr>
              <w:t>-</w:t>
            </w:r>
          </w:p>
        </w:tc>
        <w:tc>
          <w:tcPr>
            <w:tcW w:w="1800" w:type="dxa"/>
          </w:tcPr>
          <w:p w14:paraId="4EBC4770" w14:textId="77777777" w:rsidR="00CF2A01" w:rsidRDefault="004C3253">
            <w:pPr>
              <w:jc w:val="right"/>
            </w:pPr>
            <w:r>
              <w:rPr>
                <w:sz w:val="20"/>
              </w:rPr>
              <w:t>$609,500</w:t>
            </w:r>
          </w:p>
        </w:tc>
      </w:tr>
      <w:tr w:rsidR="00CF2A01" w14:paraId="331D0453" w14:textId="77777777">
        <w:tc>
          <w:tcPr>
            <w:tcW w:w="3600" w:type="dxa"/>
          </w:tcPr>
          <w:p w14:paraId="244F9B50" w14:textId="77777777" w:rsidR="00CF2A01" w:rsidRDefault="004C3253">
            <w:r>
              <w:rPr>
                <w:sz w:val="20"/>
              </w:rPr>
              <w:t>Protect in Easement</w:t>
            </w:r>
          </w:p>
        </w:tc>
        <w:tc>
          <w:tcPr>
            <w:tcW w:w="1440" w:type="dxa"/>
          </w:tcPr>
          <w:p w14:paraId="1D062322" w14:textId="77777777" w:rsidR="00CF2A01" w:rsidRDefault="004C3253">
            <w:pPr>
              <w:jc w:val="right"/>
            </w:pPr>
            <w:r>
              <w:rPr>
                <w:sz w:val="20"/>
              </w:rPr>
              <w:t>-</w:t>
            </w:r>
          </w:p>
        </w:tc>
        <w:tc>
          <w:tcPr>
            <w:tcW w:w="1440" w:type="dxa"/>
          </w:tcPr>
          <w:p w14:paraId="0F7E8561" w14:textId="77777777" w:rsidR="00CF2A01" w:rsidRDefault="004C3253">
            <w:pPr>
              <w:jc w:val="right"/>
            </w:pPr>
            <w:r>
              <w:rPr>
                <w:sz w:val="20"/>
              </w:rPr>
              <w:t>-</w:t>
            </w:r>
          </w:p>
        </w:tc>
        <w:tc>
          <w:tcPr>
            <w:tcW w:w="1440" w:type="dxa"/>
          </w:tcPr>
          <w:p w14:paraId="03CF8C4B" w14:textId="77777777" w:rsidR="00CF2A01" w:rsidRDefault="004C3253">
            <w:pPr>
              <w:jc w:val="right"/>
            </w:pPr>
            <w:r>
              <w:rPr>
                <w:sz w:val="20"/>
              </w:rPr>
              <w:t>$4,900,000</w:t>
            </w:r>
          </w:p>
        </w:tc>
        <w:tc>
          <w:tcPr>
            <w:tcW w:w="1440" w:type="dxa"/>
          </w:tcPr>
          <w:p w14:paraId="4C45D99C" w14:textId="77777777" w:rsidR="00CF2A01" w:rsidRDefault="004C3253">
            <w:pPr>
              <w:jc w:val="right"/>
            </w:pPr>
            <w:r>
              <w:rPr>
                <w:sz w:val="20"/>
              </w:rPr>
              <w:t>-</w:t>
            </w:r>
          </w:p>
        </w:tc>
        <w:tc>
          <w:tcPr>
            <w:tcW w:w="1800" w:type="dxa"/>
          </w:tcPr>
          <w:p w14:paraId="2EBA10A3" w14:textId="77777777" w:rsidR="00CF2A01" w:rsidRDefault="004C3253">
            <w:pPr>
              <w:jc w:val="right"/>
            </w:pPr>
            <w:r>
              <w:rPr>
                <w:sz w:val="20"/>
              </w:rPr>
              <w:t>$4,900,000</w:t>
            </w:r>
          </w:p>
        </w:tc>
      </w:tr>
      <w:tr w:rsidR="00CF2A01" w14:paraId="604F2FEE" w14:textId="77777777">
        <w:tc>
          <w:tcPr>
            <w:tcW w:w="3600" w:type="dxa"/>
          </w:tcPr>
          <w:p w14:paraId="7B3BA616" w14:textId="77777777" w:rsidR="00CF2A01" w:rsidRDefault="004C3253">
            <w:r>
              <w:rPr>
                <w:sz w:val="20"/>
              </w:rPr>
              <w:t>Enhance</w:t>
            </w:r>
          </w:p>
        </w:tc>
        <w:tc>
          <w:tcPr>
            <w:tcW w:w="1440" w:type="dxa"/>
          </w:tcPr>
          <w:p w14:paraId="3A5F9433" w14:textId="77777777" w:rsidR="00CF2A01" w:rsidRDefault="004C3253">
            <w:pPr>
              <w:jc w:val="right"/>
            </w:pPr>
            <w:r>
              <w:rPr>
                <w:sz w:val="20"/>
              </w:rPr>
              <w:t>-</w:t>
            </w:r>
          </w:p>
        </w:tc>
        <w:tc>
          <w:tcPr>
            <w:tcW w:w="1440" w:type="dxa"/>
          </w:tcPr>
          <w:p w14:paraId="7FC54C41" w14:textId="77777777" w:rsidR="00CF2A01" w:rsidRDefault="004C3253">
            <w:pPr>
              <w:jc w:val="right"/>
            </w:pPr>
            <w:r>
              <w:rPr>
                <w:sz w:val="20"/>
              </w:rPr>
              <w:t>-</w:t>
            </w:r>
          </w:p>
        </w:tc>
        <w:tc>
          <w:tcPr>
            <w:tcW w:w="1440" w:type="dxa"/>
          </w:tcPr>
          <w:p w14:paraId="4F0B50C0" w14:textId="77777777" w:rsidR="00CF2A01" w:rsidRDefault="004C3253">
            <w:pPr>
              <w:jc w:val="right"/>
            </w:pPr>
            <w:r>
              <w:rPr>
                <w:sz w:val="20"/>
              </w:rPr>
              <w:t>-</w:t>
            </w:r>
          </w:p>
        </w:tc>
        <w:tc>
          <w:tcPr>
            <w:tcW w:w="1440" w:type="dxa"/>
          </w:tcPr>
          <w:p w14:paraId="0025A866" w14:textId="77777777" w:rsidR="00CF2A01" w:rsidRDefault="004C3253">
            <w:pPr>
              <w:jc w:val="right"/>
            </w:pPr>
            <w:r>
              <w:rPr>
                <w:sz w:val="20"/>
              </w:rPr>
              <w:t>-</w:t>
            </w:r>
          </w:p>
        </w:tc>
        <w:tc>
          <w:tcPr>
            <w:tcW w:w="1800" w:type="dxa"/>
          </w:tcPr>
          <w:p w14:paraId="3FBA11F1" w14:textId="77777777" w:rsidR="00CF2A01" w:rsidRDefault="004C3253">
            <w:pPr>
              <w:jc w:val="right"/>
            </w:pPr>
            <w:r>
              <w:rPr>
                <w:sz w:val="20"/>
              </w:rPr>
              <w:t>-</w:t>
            </w:r>
          </w:p>
        </w:tc>
      </w:tr>
      <w:tr w:rsidR="00CF2A01" w14:paraId="47ED9350" w14:textId="77777777">
        <w:tc>
          <w:tcPr>
            <w:tcW w:w="3600" w:type="dxa"/>
            <w:shd w:val="clear" w:color="auto" w:fill="EEEEEE"/>
          </w:tcPr>
          <w:p w14:paraId="58EE9C78" w14:textId="77777777" w:rsidR="00CF2A01" w:rsidRDefault="004C3253">
            <w:r>
              <w:rPr>
                <w:b/>
                <w:color w:val="000000"/>
                <w:sz w:val="20"/>
              </w:rPr>
              <w:t>Total</w:t>
            </w:r>
          </w:p>
        </w:tc>
        <w:tc>
          <w:tcPr>
            <w:tcW w:w="1440" w:type="dxa"/>
            <w:shd w:val="clear" w:color="auto" w:fill="EEEEEE"/>
          </w:tcPr>
          <w:p w14:paraId="54F58DB8" w14:textId="77777777" w:rsidR="00CF2A01" w:rsidRDefault="004C3253">
            <w:pPr>
              <w:jc w:val="right"/>
            </w:pPr>
            <w:r>
              <w:rPr>
                <w:b/>
                <w:color w:val="000000"/>
                <w:sz w:val="20"/>
              </w:rPr>
              <w:t>-</w:t>
            </w:r>
          </w:p>
        </w:tc>
        <w:tc>
          <w:tcPr>
            <w:tcW w:w="1440" w:type="dxa"/>
            <w:shd w:val="clear" w:color="auto" w:fill="EEEEEE"/>
          </w:tcPr>
          <w:p w14:paraId="6B4ABBC9" w14:textId="77777777" w:rsidR="00CF2A01" w:rsidRDefault="004C3253">
            <w:pPr>
              <w:jc w:val="right"/>
            </w:pPr>
            <w:r>
              <w:rPr>
                <w:b/>
                <w:color w:val="000000"/>
                <w:sz w:val="20"/>
              </w:rPr>
              <w:t>-</w:t>
            </w:r>
          </w:p>
        </w:tc>
        <w:tc>
          <w:tcPr>
            <w:tcW w:w="1440" w:type="dxa"/>
            <w:shd w:val="clear" w:color="auto" w:fill="EEEEEE"/>
          </w:tcPr>
          <w:p w14:paraId="2D12F619" w14:textId="77777777" w:rsidR="00CF2A01" w:rsidRDefault="004C3253">
            <w:pPr>
              <w:jc w:val="right"/>
            </w:pPr>
            <w:r>
              <w:rPr>
                <w:b/>
                <w:color w:val="000000"/>
                <w:sz w:val="20"/>
              </w:rPr>
              <w:t>$9,800,000</w:t>
            </w:r>
          </w:p>
        </w:tc>
        <w:tc>
          <w:tcPr>
            <w:tcW w:w="1440" w:type="dxa"/>
            <w:shd w:val="clear" w:color="auto" w:fill="EEEEEE"/>
          </w:tcPr>
          <w:p w14:paraId="4B77DC19" w14:textId="77777777" w:rsidR="00CF2A01" w:rsidRDefault="004C3253">
            <w:pPr>
              <w:jc w:val="right"/>
            </w:pPr>
            <w:r>
              <w:rPr>
                <w:b/>
                <w:color w:val="000000"/>
                <w:sz w:val="20"/>
              </w:rPr>
              <w:t>-</w:t>
            </w:r>
          </w:p>
        </w:tc>
        <w:tc>
          <w:tcPr>
            <w:tcW w:w="1800" w:type="dxa"/>
            <w:shd w:val="clear" w:color="auto" w:fill="EEEEEE"/>
          </w:tcPr>
          <w:p w14:paraId="50437BB4" w14:textId="77777777" w:rsidR="00CF2A01" w:rsidRDefault="004C3253">
            <w:pPr>
              <w:jc w:val="right"/>
            </w:pPr>
            <w:r>
              <w:rPr>
                <w:b/>
                <w:color w:val="000000"/>
                <w:sz w:val="20"/>
              </w:rPr>
              <w:t>$9,800,000</w:t>
            </w:r>
          </w:p>
        </w:tc>
      </w:tr>
    </w:tbl>
    <w:p w14:paraId="003945A0" w14:textId="77777777" w:rsidR="00CF2A01" w:rsidRDefault="004C3253">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CF2A01" w14:paraId="76A73DFD" w14:textId="77777777">
        <w:tc>
          <w:tcPr>
            <w:tcW w:w="2880" w:type="dxa"/>
            <w:shd w:val="clear" w:color="auto" w:fill="AFC4E9"/>
          </w:tcPr>
          <w:p w14:paraId="3030AB45" w14:textId="77777777" w:rsidR="00CF2A01" w:rsidRDefault="004C3253">
            <w:r>
              <w:rPr>
                <w:b/>
                <w:color w:val="000000"/>
                <w:sz w:val="20"/>
              </w:rPr>
              <w:t>Type</w:t>
            </w:r>
          </w:p>
        </w:tc>
        <w:tc>
          <w:tcPr>
            <w:tcW w:w="1440" w:type="dxa"/>
            <w:shd w:val="clear" w:color="auto" w:fill="AFC4E9"/>
          </w:tcPr>
          <w:p w14:paraId="56274CFC" w14:textId="77777777" w:rsidR="00CF2A01" w:rsidRDefault="004C3253">
            <w:r>
              <w:rPr>
                <w:b/>
                <w:color w:val="000000"/>
                <w:sz w:val="20"/>
              </w:rPr>
              <w:t>Metro/Urban</w:t>
            </w:r>
          </w:p>
        </w:tc>
        <w:tc>
          <w:tcPr>
            <w:tcW w:w="1440" w:type="dxa"/>
            <w:shd w:val="clear" w:color="auto" w:fill="AFC4E9"/>
          </w:tcPr>
          <w:p w14:paraId="3CC13C62" w14:textId="77777777" w:rsidR="00CF2A01" w:rsidRDefault="004C3253">
            <w:r>
              <w:rPr>
                <w:b/>
                <w:color w:val="000000"/>
                <w:sz w:val="20"/>
              </w:rPr>
              <w:t>Forest/Prairie</w:t>
            </w:r>
          </w:p>
        </w:tc>
        <w:tc>
          <w:tcPr>
            <w:tcW w:w="1440" w:type="dxa"/>
            <w:shd w:val="clear" w:color="auto" w:fill="AFC4E9"/>
          </w:tcPr>
          <w:p w14:paraId="5C365776" w14:textId="77777777" w:rsidR="00CF2A01" w:rsidRDefault="004C3253">
            <w:r>
              <w:rPr>
                <w:b/>
                <w:color w:val="000000"/>
                <w:sz w:val="20"/>
              </w:rPr>
              <w:t>SE Forest</w:t>
            </w:r>
          </w:p>
        </w:tc>
        <w:tc>
          <w:tcPr>
            <w:tcW w:w="1440" w:type="dxa"/>
            <w:shd w:val="clear" w:color="auto" w:fill="AFC4E9"/>
          </w:tcPr>
          <w:p w14:paraId="2BC63E3B" w14:textId="77777777" w:rsidR="00CF2A01" w:rsidRDefault="004C3253">
            <w:r>
              <w:rPr>
                <w:b/>
                <w:color w:val="000000"/>
                <w:sz w:val="20"/>
              </w:rPr>
              <w:t>Prairie</w:t>
            </w:r>
          </w:p>
        </w:tc>
        <w:tc>
          <w:tcPr>
            <w:tcW w:w="1440" w:type="dxa"/>
            <w:shd w:val="clear" w:color="auto" w:fill="AFC4E9"/>
          </w:tcPr>
          <w:p w14:paraId="6F4E3AA4" w14:textId="77777777" w:rsidR="00CF2A01" w:rsidRDefault="004C3253">
            <w:r>
              <w:rPr>
                <w:b/>
                <w:color w:val="000000"/>
                <w:sz w:val="20"/>
              </w:rPr>
              <w:t>N. Forest</w:t>
            </w:r>
          </w:p>
        </w:tc>
        <w:tc>
          <w:tcPr>
            <w:tcW w:w="1440" w:type="dxa"/>
            <w:shd w:val="clear" w:color="auto" w:fill="AFC4E9"/>
          </w:tcPr>
          <w:p w14:paraId="272CA449" w14:textId="77777777" w:rsidR="00CF2A01" w:rsidRDefault="004C3253">
            <w:r>
              <w:rPr>
                <w:b/>
                <w:color w:val="000000"/>
                <w:sz w:val="20"/>
              </w:rPr>
              <w:t>Total Acres</w:t>
            </w:r>
          </w:p>
        </w:tc>
      </w:tr>
      <w:tr w:rsidR="00CF2A01" w14:paraId="1398C436" w14:textId="77777777">
        <w:tc>
          <w:tcPr>
            <w:tcW w:w="2880" w:type="dxa"/>
          </w:tcPr>
          <w:p w14:paraId="0901F8F7" w14:textId="77777777" w:rsidR="00CF2A01" w:rsidRDefault="004C3253">
            <w:r>
              <w:rPr>
                <w:sz w:val="20"/>
              </w:rPr>
              <w:t>Restore</w:t>
            </w:r>
          </w:p>
        </w:tc>
        <w:tc>
          <w:tcPr>
            <w:tcW w:w="1440" w:type="dxa"/>
          </w:tcPr>
          <w:p w14:paraId="2BB8DE7E" w14:textId="77777777" w:rsidR="00CF2A01" w:rsidRDefault="004C3253">
            <w:pPr>
              <w:jc w:val="right"/>
            </w:pPr>
            <w:r>
              <w:rPr>
                <w:sz w:val="20"/>
              </w:rPr>
              <w:t>0</w:t>
            </w:r>
          </w:p>
        </w:tc>
        <w:tc>
          <w:tcPr>
            <w:tcW w:w="1440" w:type="dxa"/>
          </w:tcPr>
          <w:p w14:paraId="6E3C5B8A" w14:textId="77777777" w:rsidR="00CF2A01" w:rsidRDefault="004C3253">
            <w:pPr>
              <w:jc w:val="right"/>
            </w:pPr>
            <w:r>
              <w:rPr>
                <w:sz w:val="20"/>
              </w:rPr>
              <w:t>0</w:t>
            </w:r>
          </w:p>
        </w:tc>
        <w:tc>
          <w:tcPr>
            <w:tcW w:w="1440" w:type="dxa"/>
          </w:tcPr>
          <w:p w14:paraId="1C90C02F" w14:textId="77777777" w:rsidR="00CF2A01" w:rsidRDefault="004C3253">
            <w:pPr>
              <w:jc w:val="right"/>
            </w:pPr>
            <w:r>
              <w:rPr>
                <w:sz w:val="20"/>
              </w:rPr>
              <w:t>0</w:t>
            </w:r>
          </w:p>
        </w:tc>
        <w:tc>
          <w:tcPr>
            <w:tcW w:w="1440" w:type="dxa"/>
          </w:tcPr>
          <w:p w14:paraId="78299912" w14:textId="77777777" w:rsidR="00CF2A01" w:rsidRDefault="004C3253">
            <w:pPr>
              <w:jc w:val="right"/>
            </w:pPr>
            <w:r>
              <w:rPr>
                <w:sz w:val="20"/>
              </w:rPr>
              <w:t>0</w:t>
            </w:r>
          </w:p>
        </w:tc>
        <w:tc>
          <w:tcPr>
            <w:tcW w:w="1440" w:type="dxa"/>
          </w:tcPr>
          <w:p w14:paraId="6EE24B1C" w14:textId="77777777" w:rsidR="00CF2A01" w:rsidRDefault="004C3253">
            <w:pPr>
              <w:jc w:val="right"/>
            </w:pPr>
            <w:r>
              <w:rPr>
                <w:sz w:val="20"/>
              </w:rPr>
              <w:t>0</w:t>
            </w:r>
          </w:p>
        </w:tc>
        <w:tc>
          <w:tcPr>
            <w:tcW w:w="1440" w:type="dxa"/>
          </w:tcPr>
          <w:p w14:paraId="7A686FDF" w14:textId="77777777" w:rsidR="00CF2A01" w:rsidRDefault="004C3253">
            <w:pPr>
              <w:jc w:val="right"/>
            </w:pPr>
            <w:r>
              <w:rPr>
                <w:sz w:val="20"/>
              </w:rPr>
              <w:t>0</w:t>
            </w:r>
          </w:p>
        </w:tc>
      </w:tr>
      <w:tr w:rsidR="00CF2A01" w14:paraId="5A702122" w14:textId="77777777">
        <w:tc>
          <w:tcPr>
            <w:tcW w:w="2880" w:type="dxa"/>
          </w:tcPr>
          <w:p w14:paraId="66AC0B61" w14:textId="77777777" w:rsidR="00CF2A01" w:rsidRDefault="004C3253">
            <w:r>
              <w:rPr>
                <w:sz w:val="20"/>
              </w:rPr>
              <w:t>Protect in Fee with State PILT Liability</w:t>
            </w:r>
          </w:p>
        </w:tc>
        <w:tc>
          <w:tcPr>
            <w:tcW w:w="1440" w:type="dxa"/>
          </w:tcPr>
          <w:p w14:paraId="713D782E" w14:textId="77777777" w:rsidR="00CF2A01" w:rsidRDefault="004C3253">
            <w:pPr>
              <w:jc w:val="right"/>
            </w:pPr>
            <w:r>
              <w:rPr>
                <w:sz w:val="20"/>
              </w:rPr>
              <w:t>0</w:t>
            </w:r>
          </w:p>
        </w:tc>
        <w:tc>
          <w:tcPr>
            <w:tcW w:w="1440" w:type="dxa"/>
          </w:tcPr>
          <w:p w14:paraId="5E3864C9" w14:textId="77777777" w:rsidR="00CF2A01" w:rsidRDefault="004C3253">
            <w:pPr>
              <w:jc w:val="right"/>
            </w:pPr>
            <w:r>
              <w:rPr>
                <w:sz w:val="20"/>
              </w:rPr>
              <w:t>0</w:t>
            </w:r>
          </w:p>
        </w:tc>
        <w:tc>
          <w:tcPr>
            <w:tcW w:w="1440" w:type="dxa"/>
          </w:tcPr>
          <w:p w14:paraId="347F5866" w14:textId="77777777" w:rsidR="00CF2A01" w:rsidRDefault="004C3253">
            <w:pPr>
              <w:jc w:val="right"/>
            </w:pPr>
            <w:r>
              <w:rPr>
                <w:sz w:val="20"/>
              </w:rPr>
              <w:t>0</w:t>
            </w:r>
          </w:p>
        </w:tc>
        <w:tc>
          <w:tcPr>
            <w:tcW w:w="1440" w:type="dxa"/>
          </w:tcPr>
          <w:p w14:paraId="146F11AE" w14:textId="77777777" w:rsidR="00CF2A01" w:rsidRDefault="004C3253">
            <w:pPr>
              <w:jc w:val="right"/>
            </w:pPr>
            <w:r>
              <w:rPr>
                <w:sz w:val="20"/>
              </w:rPr>
              <w:t>0</w:t>
            </w:r>
          </w:p>
        </w:tc>
        <w:tc>
          <w:tcPr>
            <w:tcW w:w="1440" w:type="dxa"/>
          </w:tcPr>
          <w:p w14:paraId="040604C6" w14:textId="77777777" w:rsidR="00CF2A01" w:rsidRDefault="004C3253">
            <w:pPr>
              <w:jc w:val="right"/>
            </w:pPr>
            <w:r>
              <w:rPr>
                <w:sz w:val="20"/>
              </w:rPr>
              <w:t>700</w:t>
            </w:r>
          </w:p>
        </w:tc>
        <w:tc>
          <w:tcPr>
            <w:tcW w:w="1440" w:type="dxa"/>
          </w:tcPr>
          <w:p w14:paraId="75F1DB1F" w14:textId="77777777" w:rsidR="00CF2A01" w:rsidRDefault="004C3253">
            <w:pPr>
              <w:jc w:val="right"/>
            </w:pPr>
            <w:r>
              <w:rPr>
                <w:sz w:val="20"/>
              </w:rPr>
              <w:t>700</w:t>
            </w:r>
          </w:p>
        </w:tc>
      </w:tr>
      <w:tr w:rsidR="00CF2A01" w14:paraId="5EAF406C" w14:textId="77777777">
        <w:tc>
          <w:tcPr>
            <w:tcW w:w="2880" w:type="dxa"/>
          </w:tcPr>
          <w:p w14:paraId="1AB3EC59" w14:textId="77777777" w:rsidR="00CF2A01" w:rsidRDefault="004C3253">
            <w:r>
              <w:rPr>
                <w:sz w:val="20"/>
              </w:rPr>
              <w:t xml:space="preserve">Protect in Fee w/o State </w:t>
            </w:r>
            <w:r>
              <w:rPr>
                <w:sz w:val="20"/>
              </w:rPr>
              <w:t>PILT Liability</w:t>
            </w:r>
          </w:p>
        </w:tc>
        <w:tc>
          <w:tcPr>
            <w:tcW w:w="1440" w:type="dxa"/>
          </w:tcPr>
          <w:p w14:paraId="037EC164" w14:textId="77777777" w:rsidR="00CF2A01" w:rsidRDefault="004C3253">
            <w:pPr>
              <w:jc w:val="right"/>
            </w:pPr>
            <w:r>
              <w:rPr>
                <w:sz w:val="20"/>
              </w:rPr>
              <w:t>0</w:t>
            </w:r>
          </w:p>
        </w:tc>
        <w:tc>
          <w:tcPr>
            <w:tcW w:w="1440" w:type="dxa"/>
          </w:tcPr>
          <w:p w14:paraId="30CDCF81" w14:textId="77777777" w:rsidR="00CF2A01" w:rsidRDefault="004C3253">
            <w:pPr>
              <w:jc w:val="right"/>
            </w:pPr>
            <w:r>
              <w:rPr>
                <w:sz w:val="20"/>
              </w:rPr>
              <w:t>0</w:t>
            </w:r>
          </w:p>
        </w:tc>
        <w:tc>
          <w:tcPr>
            <w:tcW w:w="1440" w:type="dxa"/>
          </w:tcPr>
          <w:p w14:paraId="629E47DA" w14:textId="77777777" w:rsidR="00CF2A01" w:rsidRDefault="004C3253">
            <w:pPr>
              <w:jc w:val="right"/>
            </w:pPr>
            <w:r>
              <w:rPr>
                <w:sz w:val="20"/>
              </w:rPr>
              <w:t>0</w:t>
            </w:r>
          </w:p>
        </w:tc>
        <w:tc>
          <w:tcPr>
            <w:tcW w:w="1440" w:type="dxa"/>
          </w:tcPr>
          <w:p w14:paraId="6D3754AD" w14:textId="77777777" w:rsidR="00CF2A01" w:rsidRDefault="004C3253">
            <w:pPr>
              <w:jc w:val="right"/>
            </w:pPr>
            <w:r>
              <w:rPr>
                <w:sz w:val="20"/>
              </w:rPr>
              <w:t>0</w:t>
            </w:r>
          </w:p>
        </w:tc>
        <w:tc>
          <w:tcPr>
            <w:tcW w:w="1440" w:type="dxa"/>
          </w:tcPr>
          <w:p w14:paraId="7EB872EB" w14:textId="77777777" w:rsidR="00CF2A01" w:rsidRDefault="004C3253">
            <w:pPr>
              <w:jc w:val="right"/>
            </w:pPr>
            <w:r>
              <w:rPr>
                <w:sz w:val="20"/>
              </w:rPr>
              <w:t>100</w:t>
            </w:r>
          </w:p>
        </w:tc>
        <w:tc>
          <w:tcPr>
            <w:tcW w:w="1440" w:type="dxa"/>
          </w:tcPr>
          <w:p w14:paraId="051DAE2A" w14:textId="77777777" w:rsidR="00CF2A01" w:rsidRDefault="004C3253">
            <w:pPr>
              <w:jc w:val="right"/>
            </w:pPr>
            <w:r>
              <w:rPr>
                <w:sz w:val="20"/>
              </w:rPr>
              <w:t>100</w:t>
            </w:r>
          </w:p>
        </w:tc>
      </w:tr>
      <w:tr w:rsidR="00CF2A01" w14:paraId="40B1971F" w14:textId="77777777">
        <w:tc>
          <w:tcPr>
            <w:tcW w:w="2880" w:type="dxa"/>
          </w:tcPr>
          <w:p w14:paraId="04474DCC" w14:textId="77777777" w:rsidR="00CF2A01" w:rsidRDefault="004C3253">
            <w:r>
              <w:rPr>
                <w:sz w:val="20"/>
              </w:rPr>
              <w:t>Protect in Easement</w:t>
            </w:r>
          </w:p>
        </w:tc>
        <w:tc>
          <w:tcPr>
            <w:tcW w:w="1440" w:type="dxa"/>
          </w:tcPr>
          <w:p w14:paraId="3E80476D" w14:textId="77777777" w:rsidR="00CF2A01" w:rsidRDefault="004C3253">
            <w:pPr>
              <w:jc w:val="right"/>
            </w:pPr>
            <w:r>
              <w:rPr>
                <w:sz w:val="20"/>
              </w:rPr>
              <w:t>0</w:t>
            </w:r>
          </w:p>
        </w:tc>
        <w:tc>
          <w:tcPr>
            <w:tcW w:w="1440" w:type="dxa"/>
          </w:tcPr>
          <w:p w14:paraId="5A4102E7" w14:textId="77777777" w:rsidR="00CF2A01" w:rsidRDefault="004C3253">
            <w:pPr>
              <w:jc w:val="right"/>
            </w:pPr>
            <w:r>
              <w:rPr>
                <w:sz w:val="20"/>
              </w:rPr>
              <w:t>200</w:t>
            </w:r>
          </w:p>
        </w:tc>
        <w:tc>
          <w:tcPr>
            <w:tcW w:w="1440" w:type="dxa"/>
          </w:tcPr>
          <w:p w14:paraId="0B193DC0" w14:textId="77777777" w:rsidR="00CF2A01" w:rsidRDefault="004C3253">
            <w:pPr>
              <w:jc w:val="right"/>
            </w:pPr>
            <w:r>
              <w:rPr>
                <w:sz w:val="20"/>
              </w:rPr>
              <w:t>0</w:t>
            </w:r>
          </w:p>
        </w:tc>
        <w:tc>
          <w:tcPr>
            <w:tcW w:w="1440" w:type="dxa"/>
          </w:tcPr>
          <w:p w14:paraId="62629C74" w14:textId="77777777" w:rsidR="00CF2A01" w:rsidRDefault="004C3253">
            <w:pPr>
              <w:jc w:val="right"/>
            </w:pPr>
            <w:r>
              <w:rPr>
                <w:sz w:val="20"/>
              </w:rPr>
              <w:t>0</w:t>
            </w:r>
          </w:p>
        </w:tc>
        <w:tc>
          <w:tcPr>
            <w:tcW w:w="1440" w:type="dxa"/>
          </w:tcPr>
          <w:p w14:paraId="7C1906B2" w14:textId="77777777" w:rsidR="00CF2A01" w:rsidRDefault="004C3253">
            <w:pPr>
              <w:jc w:val="right"/>
            </w:pPr>
            <w:r>
              <w:rPr>
                <w:sz w:val="20"/>
              </w:rPr>
              <w:t>1,800</w:t>
            </w:r>
          </w:p>
        </w:tc>
        <w:tc>
          <w:tcPr>
            <w:tcW w:w="1440" w:type="dxa"/>
          </w:tcPr>
          <w:p w14:paraId="6722E4D4" w14:textId="77777777" w:rsidR="00CF2A01" w:rsidRDefault="004C3253">
            <w:pPr>
              <w:jc w:val="right"/>
            </w:pPr>
            <w:r>
              <w:rPr>
                <w:sz w:val="20"/>
              </w:rPr>
              <w:t>2,000</w:t>
            </w:r>
          </w:p>
        </w:tc>
      </w:tr>
      <w:tr w:rsidR="00CF2A01" w14:paraId="21B88136" w14:textId="77777777">
        <w:tc>
          <w:tcPr>
            <w:tcW w:w="2880" w:type="dxa"/>
          </w:tcPr>
          <w:p w14:paraId="77FF4EA2" w14:textId="77777777" w:rsidR="00CF2A01" w:rsidRDefault="004C3253">
            <w:r>
              <w:rPr>
                <w:sz w:val="20"/>
              </w:rPr>
              <w:t>Enhance</w:t>
            </w:r>
          </w:p>
        </w:tc>
        <w:tc>
          <w:tcPr>
            <w:tcW w:w="1440" w:type="dxa"/>
          </w:tcPr>
          <w:p w14:paraId="18789CE8" w14:textId="77777777" w:rsidR="00CF2A01" w:rsidRDefault="004C3253">
            <w:pPr>
              <w:jc w:val="right"/>
            </w:pPr>
            <w:r>
              <w:rPr>
                <w:sz w:val="20"/>
              </w:rPr>
              <w:t>0</w:t>
            </w:r>
          </w:p>
        </w:tc>
        <w:tc>
          <w:tcPr>
            <w:tcW w:w="1440" w:type="dxa"/>
          </w:tcPr>
          <w:p w14:paraId="66283417" w14:textId="77777777" w:rsidR="00CF2A01" w:rsidRDefault="004C3253">
            <w:pPr>
              <w:jc w:val="right"/>
            </w:pPr>
            <w:r>
              <w:rPr>
                <w:sz w:val="20"/>
              </w:rPr>
              <w:t>0</w:t>
            </w:r>
          </w:p>
        </w:tc>
        <w:tc>
          <w:tcPr>
            <w:tcW w:w="1440" w:type="dxa"/>
          </w:tcPr>
          <w:p w14:paraId="2F633EF5" w14:textId="77777777" w:rsidR="00CF2A01" w:rsidRDefault="004C3253">
            <w:pPr>
              <w:jc w:val="right"/>
            </w:pPr>
            <w:r>
              <w:rPr>
                <w:sz w:val="20"/>
              </w:rPr>
              <w:t>0</w:t>
            </w:r>
          </w:p>
        </w:tc>
        <w:tc>
          <w:tcPr>
            <w:tcW w:w="1440" w:type="dxa"/>
          </w:tcPr>
          <w:p w14:paraId="0D73065D" w14:textId="77777777" w:rsidR="00CF2A01" w:rsidRDefault="004C3253">
            <w:pPr>
              <w:jc w:val="right"/>
            </w:pPr>
            <w:r>
              <w:rPr>
                <w:sz w:val="20"/>
              </w:rPr>
              <w:t>0</w:t>
            </w:r>
          </w:p>
        </w:tc>
        <w:tc>
          <w:tcPr>
            <w:tcW w:w="1440" w:type="dxa"/>
          </w:tcPr>
          <w:p w14:paraId="10C7CA98" w14:textId="77777777" w:rsidR="00CF2A01" w:rsidRDefault="004C3253">
            <w:pPr>
              <w:jc w:val="right"/>
            </w:pPr>
            <w:r>
              <w:rPr>
                <w:sz w:val="20"/>
              </w:rPr>
              <w:t>0</w:t>
            </w:r>
          </w:p>
        </w:tc>
        <w:tc>
          <w:tcPr>
            <w:tcW w:w="1440" w:type="dxa"/>
          </w:tcPr>
          <w:p w14:paraId="5BB3F485" w14:textId="77777777" w:rsidR="00CF2A01" w:rsidRDefault="004C3253">
            <w:pPr>
              <w:jc w:val="right"/>
            </w:pPr>
            <w:r>
              <w:rPr>
                <w:sz w:val="20"/>
              </w:rPr>
              <w:t>0</w:t>
            </w:r>
          </w:p>
        </w:tc>
      </w:tr>
      <w:tr w:rsidR="00CF2A01" w14:paraId="74C99E23" w14:textId="77777777">
        <w:tc>
          <w:tcPr>
            <w:tcW w:w="2880" w:type="dxa"/>
            <w:shd w:val="clear" w:color="auto" w:fill="EEEEEE"/>
          </w:tcPr>
          <w:p w14:paraId="3E41C7DD" w14:textId="77777777" w:rsidR="00CF2A01" w:rsidRDefault="004C3253">
            <w:r>
              <w:rPr>
                <w:b/>
                <w:color w:val="000000"/>
                <w:sz w:val="20"/>
              </w:rPr>
              <w:t>Total</w:t>
            </w:r>
          </w:p>
        </w:tc>
        <w:tc>
          <w:tcPr>
            <w:tcW w:w="1440" w:type="dxa"/>
            <w:shd w:val="clear" w:color="auto" w:fill="EEEEEE"/>
          </w:tcPr>
          <w:p w14:paraId="7C9D3B8E" w14:textId="77777777" w:rsidR="00CF2A01" w:rsidRDefault="004C3253">
            <w:pPr>
              <w:jc w:val="right"/>
            </w:pPr>
            <w:r>
              <w:rPr>
                <w:b/>
                <w:color w:val="000000"/>
                <w:sz w:val="20"/>
              </w:rPr>
              <w:t>0</w:t>
            </w:r>
          </w:p>
        </w:tc>
        <w:tc>
          <w:tcPr>
            <w:tcW w:w="1440" w:type="dxa"/>
            <w:shd w:val="clear" w:color="auto" w:fill="EEEEEE"/>
          </w:tcPr>
          <w:p w14:paraId="3702A15C" w14:textId="77777777" w:rsidR="00CF2A01" w:rsidRDefault="004C3253">
            <w:pPr>
              <w:jc w:val="right"/>
            </w:pPr>
            <w:r>
              <w:rPr>
                <w:b/>
                <w:color w:val="000000"/>
                <w:sz w:val="20"/>
              </w:rPr>
              <w:t>200</w:t>
            </w:r>
          </w:p>
        </w:tc>
        <w:tc>
          <w:tcPr>
            <w:tcW w:w="1440" w:type="dxa"/>
            <w:shd w:val="clear" w:color="auto" w:fill="EEEEEE"/>
          </w:tcPr>
          <w:p w14:paraId="7AF51A1D" w14:textId="77777777" w:rsidR="00CF2A01" w:rsidRDefault="004C3253">
            <w:pPr>
              <w:jc w:val="right"/>
            </w:pPr>
            <w:r>
              <w:rPr>
                <w:b/>
                <w:color w:val="000000"/>
                <w:sz w:val="20"/>
              </w:rPr>
              <w:t>0</w:t>
            </w:r>
          </w:p>
        </w:tc>
        <w:tc>
          <w:tcPr>
            <w:tcW w:w="1440" w:type="dxa"/>
            <w:shd w:val="clear" w:color="auto" w:fill="EEEEEE"/>
          </w:tcPr>
          <w:p w14:paraId="27F7C69E" w14:textId="77777777" w:rsidR="00CF2A01" w:rsidRDefault="004C3253">
            <w:pPr>
              <w:jc w:val="right"/>
            </w:pPr>
            <w:r>
              <w:rPr>
                <w:b/>
                <w:color w:val="000000"/>
                <w:sz w:val="20"/>
              </w:rPr>
              <w:t>0</w:t>
            </w:r>
          </w:p>
        </w:tc>
        <w:tc>
          <w:tcPr>
            <w:tcW w:w="1440" w:type="dxa"/>
            <w:shd w:val="clear" w:color="auto" w:fill="EEEEEE"/>
          </w:tcPr>
          <w:p w14:paraId="678B6D71" w14:textId="77777777" w:rsidR="00CF2A01" w:rsidRDefault="004C3253">
            <w:pPr>
              <w:jc w:val="right"/>
            </w:pPr>
            <w:r>
              <w:rPr>
                <w:b/>
                <w:color w:val="000000"/>
                <w:sz w:val="20"/>
              </w:rPr>
              <w:t>2,600</w:t>
            </w:r>
          </w:p>
        </w:tc>
        <w:tc>
          <w:tcPr>
            <w:tcW w:w="1440" w:type="dxa"/>
            <w:shd w:val="clear" w:color="auto" w:fill="EEEEEE"/>
          </w:tcPr>
          <w:p w14:paraId="6AF28448" w14:textId="77777777" w:rsidR="00CF2A01" w:rsidRDefault="004C3253">
            <w:pPr>
              <w:jc w:val="right"/>
            </w:pPr>
            <w:r>
              <w:rPr>
                <w:b/>
                <w:color w:val="000000"/>
                <w:sz w:val="20"/>
              </w:rPr>
              <w:t>2,800</w:t>
            </w:r>
          </w:p>
        </w:tc>
      </w:tr>
    </w:tbl>
    <w:p w14:paraId="0116A125" w14:textId="77777777" w:rsidR="0069113F" w:rsidRDefault="0069113F">
      <w:pPr>
        <w:pStyle w:val="Heading3"/>
        <w:spacing w:before="60" w:after="80"/>
        <w:rPr>
          <w:color w:val="254885"/>
          <w:sz w:val="26"/>
        </w:rPr>
      </w:pPr>
    </w:p>
    <w:p w14:paraId="5518F2DF" w14:textId="77777777" w:rsidR="0069113F" w:rsidRDefault="0069113F">
      <w:pPr>
        <w:rPr>
          <w:rFonts w:asciiTheme="majorHAnsi" w:eastAsiaTheme="majorEastAsia" w:hAnsiTheme="majorHAnsi" w:cstheme="majorBidi"/>
          <w:b/>
          <w:bCs/>
          <w:color w:val="254885"/>
          <w:sz w:val="26"/>
        </w:rPr>
      </w:pPr>
      <w:r>
        <w:rPr>
          <w:color w:val="254885"/>
          <w:sz w:val="26"/>
        </w:rPr>
        <w:br w:type="page"/>
      </w:r>
    </w:p>
    <w:p w14:paraId="75C498C7" w14:textId="5C30BEEA" w:rsidR="00CF2A01" w:rsidRDefault="004C3253">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29"/>
        <w:gridCol w:w="1446"/>
        <w:gridCol w:w="1551"/>
        <w:gridCol w:w="1283"/>
        <w:gridCol w:w="1297"/>
        <w:gridCol w:w="1392"/>
        <w:gridCol w:w="1392"/>
      </w:tblGrid>
      <w:tr w:rsidR="00CF2A01" w14:paraId="0FEAC60D" w14:textId="77777777">
        <w:tc>
          <w:tcPr>
            <w:tcW w:w="2880" w:type="dxa"/>
            <w:shd w:val="clear" w:color="auto" w:fill="AFC4E9"/>
          </w:tcPr>
          <w:p w14:paraId="1225F212" w14:textId="77777777" w:rsidR="00CF2A01" w:rsidRDefault="004C3253">
            <w:r>
              <w:rPr>
                <w:b/>
                <w:color w:val="000000"/>
                <w:sz w:val="20"/>
              </w:rPr>
              <w:t>Type</w:t>
            </w:r>
          </w:p>
        </w:tc>
        <w:tc>
          <w:tcPr>
            <w:tcW w:w="1440" w:type="dxa"/>
            <w:shd w:val="clear" w:color="auto" w:fill="AFC4E9"/>
          </w:tcPr>
          <w:p w14:paraId="54C4660B" w14:textId="77777777" w:rsidR="00CF2A01" w:rsidRDefault="004C3253">
            <w:r>
              <w:rPr>
                <w:b/>
                <w:color w:val="000000"/>
                <w:sz w:val="20"/>
              </w:rPr>
              <w:t>Metro/Urban</w:t>
            </w:r>
          </w:p>
        </w:tc>
        <w:tc>
          <w:tcPr>
            <w:tcW w:w="1440" w:type="dxa"/>
            <w:shd w:val="clear" w:color="auto" w:fill="AFC4E9"/>
          </w:tcPr>
          <w:p w14:paraId="0D8B951B" w14:textId="77777777" w:rsidR="00CF2A01" w:rsidRDefault="004C3253">
            <w:r>
              <w:rPr>
                <w:b/>
                <w:color w:val="000000"/>
                <w:sz w:val="20"/>
              </w:rPr>
              <w:t>Forest/Prairie</w:t>
            </w:r>
          </w:p>
        </w:tc>
        <w:tc>
          <w:tcPr>
            <w:tcW w:w="1440" w:type="dxa"/>
            <w:shd w:val="clear" w:color="auto" w:fill="AFC4E9"/>
          </w:tcPr>
          <w:p w14:paraId="3EE3EFDF" w14:textId="77777777" w:rsidR="00CF2A01" w:rsidRDefault="004C3253">
            <w:r>
              <w:rPr>
                <w:b/>
                <w:color w:val="000000"/>
                <w:sz w:val="20"/>
              </w:rPr>
              <w:t>SE Forest</w:t>
            </w:r>
          </w:p>
        </w:tc>
        <w:tc>
          <w:tcPr>
            <w:tcW w:w="1440" w:type="dxa"/>
            <w:shd w:val="clear" w:color="auto" w:fill="AFC4E9"/>
          </w:tcPr>
          <w:p w14:paraId="4976074B" w14:textId="77777777" w:rsidR="00CF2A01" w:rsidRDefault="004C3253">
            <w:r>
              <w:rPr>
                <w:b/>
                <w:color w:val="000000"/>
                <w:sz w:val="20"/>
              </w:rPr>
              <w:t>Prairie</w:t>
            </w:r>
          </w:p>
        </w:tc>
        <w:tc>
          <w:tcPr>
            <w:tcW w:w="1440" w:type="dxa"/>
            <w:shd w:val="clear" w:color="auto" w:fill="AFC4E9"/>
          </w:tcPr>
          <w:p w14:paraId="50029473" w14:textId="77777777" w:rsidR="00CF2A01" w:rsidRDefault="004C3253">
            <w:r>
              <w:rPr>
                <w:b/>
                <w:color w:val="000000"/>
                <w:sz w:val="20"/>
              </w:rPr>
              <w:t xml:space="preserve">N. </w:t>
            </w:r>
            <w:r>
              <w:rPr>
                <w:b/>
                <w:color w:val="000000"/>
                <w:sz w:val="20"/>
              </w:rPr>
              <w:t>Forest</w:t>
            </w:r>
          </w:p>
        </w:tc>
        <w:tc>
          <w:tcPr>
            <w:tcW w:w="1440" w:type="dxa"/>
            <w:shd w:val="clear" w:color="auto" w:fill="AFC4E9"/>
          </w:tcPr>
          <w:p w14:paraId="0E05CF34" w14:textId="77777777" w:rsidR="00CF2A01" w:rsidRDefault="004C3253">
            <w:r>
              <w:rPr>
                <w:b/>
                <w:color w:val="000000"/>
                <w:sz w:val="20"/>
              </w:rPr>
              <w:t>Total Funding</w:t>
            </w:r>
          </w:p>
        </w:tc>
      </w:tr>
      <w:tr w:rsidR="00CF2A01" w14:paraId="4624409D" w14:textId="77777777">
        <w:tc>
          <w:tcPr>
            <w:tcW w:w="2880" w:type="dxa"/>
          </w:tcPr>
          <w:p w14:paraId="3CBC9120" w14:textId="77777777" w:rsidR="00CF2A01" w:rsidRDefault="004C3253">
            <w:r>
              <w:rPr>
                <w:sz w:val="20"/>
              </w:rPr>
              <w:t>Restore</w:t>
            </w:r>
          </w:p>
        </w:tc>
        <w:tc>
          <w:tcPr>
            <w:tcW w:w="1440" w:type="dxa"/>
          </w:tcPr>
          <w:p w14:paraId="29185F81" w14:textId="77777777" w:rsidR="00CF2A01" w:rsidRDefault="004C3253">
            <w:pPr>
              <w:jc w:val="right"/>
            </w:pPr>
            <w:r>
              <w:rPr>
                <w:sz w:val="20"/>
              </w:rPr>
              <w:t>-</w:t>
            </w:r>
          </w:p>
        </w:tc>
        <w:tc>
          <w:tcPr>
            <w:tcW w:w="1440" w:type="dxa"/>
          </w:tcPr>
          <w:p w14:paraId="27149A67" w14:textId="77777777" w:rsidR="00CF2A01" w:rsidRDefault="004C3253">
            <w:pPr>
              <w:jc w:val="right"/>
            </w:pPr>
            <w:r>
              <w:rPr>
                <w:sz w:val="20"/>
              </w:rPr>
              <w:t>-</w:t>
            </w:r>
          </w:p>
        </w:tc>
        <w:tc>
          <w:tcPr>
            <w:tcW w:w="1440" w:type="dxa"/>
          </w:tcPr>
          <w:p w14:paraId="5C742048" w14:textId="77777777" w:rsidR="00CF2A01" w:rsidRDefault="004C3253">
            <w:pPr>
              <w:jc w:val="right"/>
            </w:pPr>
            <w:r>
              <w:rPr>
                <w:sz w:val="20"/>
              </w:rPr>
              <w:t>-</w:t>
            </w:r>
          </w:p>
        </w:tc>
        <w:tc>
          <w:tcPr>
            <w:tcW w:w="1440" w:type="dxa"/>
          </w:tcPr>
          <w:p w14:paraId="6E075334" w14:textId="77777777" w:rsidR="00CF2A01" w:rsidRDefault="004C3253">
            <w:pPr>
              <w:jc w:val="right"/>
            </w:pPr>
            <w:r>
              <w:rPr>
                <w:sz w:val="20"/>
              </w:rPr>
              <w:t>-</w:t>
            </w:r>
          </w:p>
        </w:tc>
        <w:tc>
          <w:tcPr>
            <w:tcW w:w="1440" w:type="dxa"/>
          </w:tcPr>
          <w:p w14:paraId="2A0FE50F" w14:textId="77777777" w:rsidR="00CF2A01" w:rsidRDefault="004C3253">
            <w:pPr>
              <w:jc w:val="right"/>
            </w:pPr>
            <w:r>
              <w:rPr>
                <w:sz w:val="20"/>
              </w:rPr>
              <w:t>-</w:t>
            </w:r>
          </w:p>
        </w:tc>
        <w:tc>
          <w:tcPr>
            <w:tcW w:w="1440" w:type="dxa"/>
          </w:tcPr>
          <w:p w14:paraId="3ED32AF8" w14:textId="77777777" w:rsidR="00CF2A01" w:rsidRDefault="004C3253">
            <w:pPr>
              <w:jc w:val="right"/>
            </w:pPr>
            <w:r>
              <w:rPr>
                <w:sz w:val="20"/>
              </w:rPr>
              <w:t>-</w:t>
            </w:r>
          </w:p>
        </w:tc>
      </w:tr>
      <w:tr w:rsidR="00CF2A01" w14:paraId="3FEF1937" w14:textId="77777777">
        <w:tc>
          <w:tcPr>
            <w:tcW w:w="2880" w:type="dxa"/>
          </w:tcPr>
          <w:p w14:paraId="77CF9CAD" w14:textId="77777777" w:rsidR="00CF2A01" w:rsidRDefault="004C3253">
            <w:r>
              <w:rPr>
                <w:sz w:val="20"/>
              </w:rPr>
              <w:t>Protect in Fee with State PILT Liability</w:t>
            </w:r>
          </w:p>
        </w:tc>
        <w:tc>
          <w:tcPr>
            <w:tcW w:w="1440" w:type="dxa"/>
          </w:tcPr>
          <w:p w14:paraId="72BA8A49" w14:textId="77777777" w:rsidR="00CF2A01" w:rsidRDefault="004C3253">
            <w:pPr>
              <w:jc w:val="right"/>
            </w:pPr>
            <w:r>
              <w:rPr>
                <w:sz w:val="20"/>
              </w:rPr>
              <w:t>-</w:t>
            </w:r>
          </w:p>
        </w:tc>
        <w:tc>
          <w:tcPr>
            <w:tcW w:w="1440" w:type="dxa"/>
          </w:tcPr>
          <w:p w14:paraId="79581305" w14:textId="77777777" w:rsidR="00CF2A01" w:rsidRDefault="004C3253">
            <w:pPr>
              <w:jc w:val="right"/>
            </w:pPr>
            <w:r>
              <w:rPr>
                <w:sz w:val="20"/>
              </w:rPr>
              <w:t>-</w:t>
            </w:r>
          </w:p>
        </w:tc>
        <w:tc>
          <w:tcPr>
            <w:tcW w:w="1440" w:type="dxa"/>
          </w:tcPr>
          <w:p w14:paraId="42DE9470" w14:textId="77777777" w:rsidR="00CF2A01" w:rsidRDefault="004C3253">
            <w:pPr>
              <w:jc w:val="right"/>
            </w:pPr>
            <w:r>
              <w:rPr>
                <w:sz w:val="20"/>
              </w:rPr>
              <w:t>-</w:t>
            </w:r>
          </w:p>
        </w:tc>
        <w:tc>
          <w:tcPr>
            <w:tcW w:w="1440" w:type="dxa"/>
          </w:tcPr>
          <w:p w14:paraId="6FF15CA2" w14:textId="77777777" w:rsidR="00CF2A01" w:rsidRDefault="004C3253">
            <w:pPr>
              <w:jc w:val="right"/>
            </w:pPr>
            <w:r>
              <w:rPr>
                <w:sz w:val="20"/>
              </w:rPr>
              <w:t>-</w:t>
            </w:r>
          </w:p>
        </w:tc>
        <w:tc>
          <w:tcPr>
            <w:tcW w:w="1440" w:type="dxa"/>
          </w:tcPr>
          <w:p w14:paraId="197BABCA" w14:textId="77777777" w:rsidR="00CF2A01" w:rsidRDefault="004C3253">
            <w:pPr>
              <w:jc w:val="right"/>
            </w:pPr>
            <w:r>
              <w:rPr>
                <w:sz w:val="20"/>
              </w:rPr>
              <w:t>$4,290,500</w:t>
            </w:r>
          </w:p>
        </w:tc>
        <w:tc>
          <w:tcPr>
            <w:tcW w:w="1440" w:type="dxa"/>
          </w:tcPr>
          <w:p w14:paraId="387A1E74" w14:textId="77777777" w:rsidR="00CF2A01" w:rsidRDefault="004C3253">
            <w:pPr>
              <w:jc w:val="right"/>
            </w:pPr>
            <w:r>
              <w:rPr>
                <w:sz w:val="20"/>
              </w:rPr>
              <w:t>$4,290,500</w:t>
            </w:r>
          </w:p>
        </w:tc>
      </w:tr>
      <w:tr w:rsidR="00CF2A01" w14:paraId="0189BC4F" w14:textId="77777777">
        <w:tc>
          <w:tcPr>
            <w:tcW w:w="2880" w:type="dxa"/>
          </w:tcPr>
          <w:p w14:paraId="52A71AFC" w14:textId="77777777" w:rsidR="00CF2A01" w:rsidRDefault="004C3253">
            <w:r>
              <w:rPr>
                <w:sz w:val="20"/>
              </w:rPr>
              <w:t>Protect in Fee w/o State PILT Liability</w:t>
            </w:r>
          </w:p>
        </w:tc>
        <w:tc>
          <w:tcPr>
            <w:tcW w:w="1440" w:type="dxa"/>
          </w:tcPr>
          <w:p w14:paraId="6FC324BD" w14:textId="77777777" w:rsidR="00CF2A01" w:rsidRDefault="004C3253">
            <w:pPr>
              <w:jc w:val="right"/>
            </w:pPr>
            <w:r>
              <w:rPr>
                <w:sz w:val="20"/>
              </w:rPr>
              <w:t>-</w:t>
            </w:r>
          </w:p>
        </w:tc>
        <w:tc>
          <w:tcPr>
            <w:tcW w:w="1440" w:type="dxa"/>
          </w:tcPr>
          <w:p w14:paraId="2C6555C8" w14:textId="77777777" w:rsidR="00CF2A01" w:rsidRDefault="004C3253">
            <w:pPr>
              <w:jc w:val="right"/>
            </w:pPr>
            <w:r>
              <w:rPr>
                <w:sz w:val="20"/>
              </w:rPr>
              <w:t>-</w:t>
            </w:r>
          </w:p>
        </w:tc>
        <w:tc>
          <w:tcPr>
            <w:tcW w:w="1440" w:type="dxa"/>
          </w:tcPr>
          <w:p w14:paraId="46989B85" w14:textId="77777777" w:rsidR="00CF2A01" w:rsidRDefault="004C3253">
            <w:pPr>
              <w:jc w:val="right"/>
            </w:pPr>
            <w:r>
              <w:rPr>
                <w:sz w:val="20"/>
              </w:rPr>
              <w:t>-</w:t>
            </w:r>
          </w:p>
        </w:tc>
        <w:tc>
          <w:tcPr>
            <w:tcW w:w="1440" w:type="dxa"/>
          </w:tcPr>
          <w:p w14:paraId="67930A31" w14:textId="77777777" w:rsidR="00CF2A01" w:rsidRDefault="004C3253">
            <w:pPr>
              <w:jc w:val="right"/>
            </w:pPr>
            <w:r>
              <w:rPr>
                <w:sz w:val="20"/>
              </w:rPr>
              <w:t>-</w:t>
            </w:r>
          </w:p>
        </w:tc>
        <w:tc>
          <w:tcPr>
            <w:tcW w:w="1440" w:type="dxa"/>
          </w:tcPr>
          <w:p w14:paraId="0EFAE194" w14:textId="77777777" w:rsidR="00CF2A01" w:rsidRDefault="004C3253">
            <w:pPr>
              <w:jc w:val="right"/>
            </w:pPr>
            <w:r>
              <w:rPr>
                <w:sz w:val="20"/>
              </w:rPr>
              <w:t>$609,500</w:t>
            </w:r>
          </w:p>
        </w:tc>
        <w:tc>
          <w:tcPr>
            <w:tcW w:w="1440" w:type="dxa"/>
          </w:tcPr>
          <w:p w14:paraId="49ACB432" w14:textId="77777777" w:rsidR="00CF2A01" w:rsidRDefault="004C3253">
            <w:pPr>
              <w:jc w:val="right"/>
            </w:pPr>
            <w:r>
              <w:rPr>
                <w:sz w:val="20"/>
              </w:rPr>
              <w:t>$609,500</w:t>
            </w:r>
          </w:p>
        </w:tc>
      </w:tr>
      <w:tr w:rsidR="00CF2A01" w14:paraId="60CFEEE9" w14:textId="77777777">
        <w:tc>
          <w:tcPr>
            <w:tcW w:w="2880" w:type="dxa"/>
          </w:tcPr>
          <w:p w14:paraId="1C09C385" w14:textId="77777777" w:rsidR="00CF2A01" w:rsidRDefault="004C3253">
            <w:r>
              <w:rPr>
                <w:sz w:val="20"/>
              </w:rPr>
              <w:t>Protect in Easement</w:t>
            </w:r>
          </w:p>
        </w:tc>
        <w:tc>
          <w:tcPr>
            <w:tcW w:w="1440" w:type="dxa"/>
          </w:tcPr>
          <w:p w14:paraId="3D9E8E39" w14:textId="77777777" w:rsidR="00CF2A01" w:rsidRDefault="004C3253">
            <w:pPr>
              <w:jc w:val="right"/>
            </w:pPr>
            <w:r>
              <w:rPr>
                <w:sz w:val="20"/>
              </w:rPr>
              <w:t>-</w:t>
            </w:r>
          </w:p>
        </w:tc>
        <w:tc>
          <w:tcPr>
            <w:tcW w:w="1440" w:type="dxa"/>
          </w:tcPr>
          <w:p w14:paraId="06C2FBF0" w14:textId="77777777" w:rsidR="00CF2A01" w:rsidRDefault="004C3253">
            <w:pPr>
              <w:jc w:val="right"/>
            </w:pPr>
            <w:r>
              <w:rPr>
                <w:sz w:val="20"/>
              </w:rPr>
              <w:t>$974,000</w:t>
            </w:r>
          </w:p>
        </w:tc>
        <w:tc>
          <w:tcPr>
            <w:tcW w:w="1440" w:type="dxa"/>
          </w:tcPr>
          <w:p w14:paraId="0147CC1B" w14:textId="77777777" w:rsidR="00CF2A01" w:rsidRDefault="004C3253">
            <w:pPr>
              <w:jc w:val="right"/>
            </w:pPr>
            <w:r>
              <w:rPr>
                <w:sz w:val="20"/>
              </w:rPr>
              <w:t>-</w:t>
            </w:r>
          </w:p>
        </w:tc>
        <w:tc>
          <w:tcPr>
            <w:tcW w:w="1440" w:type="dxa"/>
          </w:tcPr>
          <w:p w14:paraId="3A6DD7D7" w14:textId="77777777" w:rsidR="00CF2A01" w:rsidRDefault="004C3253">
            <w:pPr>
              <w:jc w:val="right"/>
            </w:pPr>
            <w:r>
              <w:rPr>
                <w:sz w:val="20"/>
              </w:rPr>
              <w:t>-</w:t>
            </w:r>
          </w:p>
        </w:tc>
        <w:tc>
          <w:tcPr>
            <w:tcW w:w="1440" w:type="dxa"/>
          </w:tcPr>
          <w:p w14:paraId="22FE1725" w14:textId="77777777" w:rsidR="00CF2A01" w:rsidRDefault="004C3253">
            <w:pPr>
              <w:jc w:val="right"/>
            </w:pPr>
            <w:r>
              <w:rPr>
                <w:sz w:val="20"/>
              </w:rPr>
              <w:t>$3,926,000</w:t>
            </w:r>
          </w:p>
        </w:tc>
        <w:tc>
          <w:tcPr>
            <w:tcW w:w="1440" w:type="dxa"/>
          </w:tcPr>
          <w:p w14:paraId="08CAA2B0" w14:textId="77777777" w:rsidR="00CF2A01" w:rsidRDefault="004C3253">
            <w:pPr>
              <w:jc w:val="right"/>
            </w:pPr>
            <w:r>
              <w:rPr>
                <w:sz w:val="20"/>
              </w:rPr>
              <w:t>$4,900,000</w:t>
            </w:r>
          </w:p>
        </w:tc>
      </w:tr>
      <w:tr w:rsidR="00CF2A01" w14:paraId="083C780C" w14:textId="77777777">
        <w:tc>
          <w:tcPr>
            <w:tcW w:w="2880" w:type="dxa"/>
          </w:tcPr>
          <w:p w14:paraId="240D4A98" w14:textId="77777777" w:rsidR="00CF2A01" w:rsidRDefault="004C3253">
            <w:r>
              <w:rPr>
                <w:sz w:val="20"/>
              </w:rPr>
              <w:t>Enhance</w:t>
            </w:r>
          </w:p>
        </w:tc>
        <w:tc>
          <w:tcPr>
            <w:tcW w:w="1440" w:type="dxa"/>
          </w:tcPr>
          <w:p w14:paraId="2CF37CEA" w14:textId="77777777" w:rsidR="00CF2A01" w:rsidRDefault="004C3253">
            <w:pPr>
              <w:jc w:val="right"/>
            </w:pPr>
            <w:r>
              <w:rPr>
                <w:sz w:val="20"/>
              </w:rPr>
              <w:t>-</w:t>
            </w:r>
          </w:p>
        </w:tc>
        <w:tc>
          <w:tcPr>
            <w:tcW w:w="1440" w:type="dxa"/>
          </w:tcPr>
          <w:p w14:paraId="140BF2BB" w14:textId="77777777" w:rsidR="00CF2A01" w:rsidRDefault="004C3253">
            <w:pPr>
              <w:jc w:val="right"/>
            </w:pPr>
            <w:r>
              <w:rPr>
                <w:sz w:val="20"/>
              </w:rPr>
              <w:t>-</w:t>
            </w:r>
          </w:p>
        </w:tc>
        <w:tc>
          <w:tcPr>
            <w:tcW w:w="1440" w:type="dxa"/>
          </w:tcPr>
          <w:p w14:paraId="296B9B9E" w14:textId="77777777" w:rsidR="00CF2A01" w:rsidRDefault="004C3253">
            <w:pPr>
              <w:jc w:val="right"/>
            </w:pPr>
            <w:r>
              <w:rPr>
                <w:sz w:val="20"/>
              </w:rPr>
              <w:t>-</w:t>
            </w:r>
          </w:p>
        </w:tc>
        <w:tc>
          <w:tcPr>
            <w:tcW w:w="1440" w:type="dxa"/>
          </w:tcPr>
          <w:p w14:paraId="203DD245" w14:textId="77777777" w:rsidR="00CF2A01" w:rsidRDefault="004C3253">
            <w:pPr>
              <w:jc w:val="right"/>
            </w:pPr>
            <w:r>
              <w:rPr>
                <w:sz w:val="20"/>
              </w:rPr>
              <w:t>-</w:t>
            </w:r>
          </w:p>
        </w:tc>
        <w:tc>
          <w:tcPr>
            <w:tcW w:w="1440" w:type="dxa"/>
          </w:tcPr>
          <w:p w14:paraId="7EB85AAF" w14:textId="77777777" w:rsidR="00CF2A01" w:rsidRDefault="004C3253">
            <w:pPr>
              <w:jc w:val="right"/>
            </w:pPr>
            <w:r>
              <w:rPr>
                <w:sz w:val="20"/>
              </w:rPr>
              <w:t>-</w:t>
            </w:r>
          </w:p>
        </w:tc>
        <w:tc>
          <w:tcPr>
            <w:tcW w:w="1440" w:type="dxa"/>
          </w:tcPr>
          <w:p w14:paraId="017BDF91" w14:textId="77777777" w:rsidR="00CF2A01" w:rsidRDefault="004C3253">
            <w:pPr>
              <w:jc w:val="right"/>
            </w:pPr>
            <w:r>
              <w:rPr>
                <w:sz w:val="20"/>
              </w:rPr>
              <w:t>-</w:t>
            </w:r>
          </w:p>
        </w:tc>
      </w:tr>
      <w:tr w:rsidR="00CF2A01" w14:paraId="37BC41EE" w14:textId="77777777">
        <w:tc>
          <w:tcPr>
            <w:tcW w:w="2880" w:type="dxa"/>
            <w:shd w:val="clear" w:color="auto" w:fill="EEEEEE"/>
          </w:tcPr>
          <w:p w14:paraId="12D62AF2" w14:textId="77777777" w:rsidR="00CF2A01" w:rsidRDefault="004C3253">
            <w:r>
              <w:rPr>
                <w:b/>
                <w:color w:val="000000"/>
                <w:sz w:val="20"/>
              </w:rPr>
              <w:t>Total</w:t>
            </w:r>
          </w:p>
        </w:tc>
        <w:tc>
          <w:tcPr>
            <w:tcW w:w="1440" w:type="dxa"/>
            <w:shd w:val="clear" w:color="auto" w:fill="EEEEEE"/>
          </w:tcPr>
          <w:p w14:paraId="3D3A48F0" w14:textId="77777777" w:rsidR="00CF2A01" w:rsidRDefault="004C3253">
            <w:pPr>
              <w:jc w:val="right"/>
            </w:pPr>
            <w:r>
              <w:rPr>
                <w:b/>
                <w:color w:val="000000"/>
                <w:sz w:val="20"/>
              </w:rPr>
              <w:t>-</w:t>
            </w:r>
          </w:p>
        </w:tc>
        <w:tc>
          <w:tcPr>
            <w:tcW w:w="1440" w:type="dxa"/>
            <w:shd w:val="clear" w:color="auto" w:fill="EEEEEE"/>
          </w:tcPr>
          <w:p w14:paraId="000CF82B" w14:textId="77777777" w:rsidR="00CF2A01" w:rsidRDefault="004C3253">
            <w:pPr>
              <w:jc w:val="right"/>
            </w:pPr>
            <w:r>
              <w:rPr>
                <w:b/>
                <w:color w:val="000000"/>
                <w:sz w:val="20"/>
              </w:rPr>
              <w:t>$974,000</w:t>
            </w:r>
          </w:p>
        </w:tc>
        <w:tc>
          <w:tcPr>
            <w:tcW w:w="1440" w:type="dxa"/>
            <w:shd w:val="clear" w:color="auto" w:fill="EEEEEE"/>
          </w:tcPr>
          <w:p w14:paraId="0C9944AB" w14:textId="77777777" w:rsidR="00CF2A01" w:rsidRDefault="004C3253">
            <w:pPr>
              <w:jc w:val="right"/>
            </w:pPr>
            <w:r>
              <w:rPr>
                <w:b/>
                <w:color w:val="000000"/>
                <w:sz w:val="20"/>
              </w:rPr>
              <w:t>-</w:t>
            </w:r>
          </w:p>
        </w:tc>
        <w:tc>
          <w:tcPr>
            <w:tcW w:w="1440" w:type="dxa"/>
            <w:shd w:val="clear" w:color="auto" w:fill="EEEEEE"/>
          </w:tcPr>
          <w:p w14:paraId="6EEC0CB1" w14:textId="77777777" w:rsidR="00CF2A01" w:rsidRDefault="004C3253">
            <w:pPr>
              <w:jc w:val="right"/>
            </w:pPr>
            <w:r>
              <w:rPr>
                <w:b/>
                <w:color w:val="000000"/>
                <w:sz w:val="20"/>
              </w:rPr>
              <w:t>-</w:t>
            </w:r>
          </w:p>
        </w:tc>
        <w:tc>
          <w:tcPr>
            <w:tcW w:w="1440" w:type="dxa"/>
            <w:shd w:val="clear" w:color="auto" w:fill="EEEEEE"/>
          </w:tcPr>
          <w:p w14:paraId="70AFCF1D" w14:textId="77777777" w:rsidR="00CF2A01" w:rsidRDefault="004C3253">
            <w:pPr>
              <w:jc w:val="right"/>
            </w:pPr>
            <w:r>
              <w:rPr>
                <w:b/>
                <w:color w:val="000000"/>
                <w:sz w:val="20"/>
              </w:rPr>
              <w:t>$8,826,000</w:t>
            </w:r>
          </w:p>
        </w:tc>
        <w:tc>
          <w:tcPr>
            <w:tcW w:w="1440" w:type="dxa"/>
            <w:shd w:val="clear" w:color="auto" w:fill="EEEEEE"/>
          </w:tcPr>
          <w:p w14:paraId="23A97A0E" w14:textId="77777777" w:rsidR="00CF2A01" w:rsidRDefault="004C3253">
            <w:pPr>
              <w:jc w:val="right"/>
            </w:pPr>
            <w:r>
              <w:rPr>
                <w:b/>
                <w:color w:val="000000"/>
                <w:sz w:val="20"/>
              </w:rPr>
              <w:t>$9,800,000</w:t>
            </w:r>
          </w:p>
        </w:tc>
      </w:tr>
    </w:tbl>
    <w:p w14:paraId="4C3A0EF1" w14:textId="77777777" w:rsidR="00CF2A01" w:rsidRDefault="004C3253">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CF2A01" w14:paraId="36B3F300" w14:textId="77777777">
        <w:tc>
          <w:tcPr>
            <w:tcW w:w="3600" w:type="dxa"/>
            <w:shd w:val="clear" w:color="auto" w:fill="AFC4E9"/>
          </w:tcPr>
          <w:p w14:paraId="6A5C1854" w14:textId="77777777" w:rsidR="00CF2A01" w:rsidRDefault="004C3253">
            <w:r>
              <w:rPr>
                <w:b/>
                <w:color w:val="000000"/>
                <w:sz w:val="20"/>
              </w:rPr>
              <w:t>Type</w:t>
            </w:r>
          </w:p>
        </w:tc>
        <w:tc>
          <w:tcPr>
            <w:tcW w:w="1800" w:type="dxa"/>
            <w:shd w:val="clear" w:color="auto" w:fill="AFC4E9"/>
          </w:tcPr>
          <w:p w14:paraId="6A1E341E" w14:textId="77777777" w:rsidR="00CF2A01" w:rsidRDefault="004C3253">
            <w:r>
              <w:rPr>
                <w:b/>
                <w:color w:val="000000"/>
                <w:sz w:val="20"/>
              </w:rPr>
              <w:t>Wetland</w:t>
            </w:r>
          </w:p>
        </w:tc>
        <w:tc>
          <w:tcPr>
            <w:tcW w:w="1800" w:type="dxa"/>
            <w:shd w:val="clear" w:color="auto" w:fill="AFC4E9"/>
          </w:tcPr>
          <w:p w14:paraId="23C2486E" w14:textId="77777777" w:rsidR="00CF2A01" w:rsidRDefault="004C3253">
            <w:r>
              <w:rPr>
                <w:b/>
                <w:color w:val="000000"/>
                <w:sz w:val="20"/>
              </w:rPr>
              <w:t>Prairie</w:t>
            </w:r>
          </w:p>
        </w:tc>
        <w:tc>
          <w:tcPr>
            <w:tcW w:w="1800" w:type="dxa"/>
            <w:shd w:val="clear" w:color="auto" w:fill="AFC4E9"/>
          </w:tcPr>
          <w:p w14:paraId="6F615C28" w14:textId="77777777" w:rsidR="00CF2A01" w:rsidRDefault="004C3253">
            <w:r>
              <w:rPr>
                <w:b/>
                <w:color w:val="000000"/>
                <w:sz w:val="20"/>
              </w:rPr>
              <w:t>Forest</w:t>
            </w:r>
          </w:p>
        </w:tc>
        <w:tc>
          <w:tcPr>
            <w:tcW w:w="1800" w:type="dxa"/>
            <w:shd w:val="clear" w:color="auto" w:fill="AFC4E9"/>
          </w:tcPr>
          <w:p w14:paraId="05194D37" w14:textId="77777777" w:rsidR="00CF2A01" w:rsidRDefault="004C3253">
            <w:r>
              <w:rPr>
                <w:b/>
                <w:color w:val="000000"/>
                <w:sz w:val="20"/>
              </w:rPr>
              <w:t>Habitat</w:t>
            </w:r>
          </w:p>
        </w:tc>
      </w:tr>
      <w:tr w:rsidR="00CF2A01" w14:paraId="6877630F" w14:textId="77777777">
        <w:tc>
          <w:tcPr>
            <w:tcW w:w="3600" w:type="dxa"/>
          </w:tcPr>
          <w:p w14:paraId="307E0D6F" w14:textId="77777777" w:rsidR="00CF2A01" w:rsidRDefault="004C3253">
            <w:r>
              <w:rPr>
                <w:sz w:val="20"/>
              </w:rPr>
              <w:t>Restore</w:t>
            </w:r>
          </w:p>
        </w:tc>
        <w:tc>
          <w:tcPr>
            <w:tcW w:w="1800" w:type="dxa"/>
          </w:tcPr>
          <w:p w14:paraId="6ED62B45" w14:textId="77777777" w:rsidR="00CF2A01" w:rsidRDefault="004C3253">
            <w:pPr>
              <w:jc w:val="right"/>
            </w:pPr>
            <w:r>
              <w:rPr>
                <w:sz w:val="20"/>
              </w:rPr>
              <w:t>-</w:t>
            </w:r>
          </w:p>
        </w:tc>
        <w:tc>
          <w:tcPr>
            <w:tcW w:w="1800" w:type="dxa"/>
          </w:tcPr>
          <w:p w14:paraId="2946EF01" w14:textId="77777777" w:rsidR="00CF2A01" w:rsidRDefault="004C3253">
            <w:pPr>
              <w:jc w:val="right"/>
            </w:pPr>
            <w:r>
              <w:rPr>
                <w:sz w:val="20"/>
              </w:rPr>
              <w:t>-</w:t>
            </w:r>
          </w:p>
        </w:tc>
        <w:tc>
          <w:tcPr>
            <w:tcW w:w="1800" w:type="dxa"/>
          </w:tcPr>
          <w:p w14:paraId="214BB36F" w14:textId="77777777" w:rsidR="00CF2A01" w:rsidRDefault="004C3253">
            <w:pPr>
              <w:jc w:val="right"/>
            </w:pPr>
            <w:r>
              <w:rPr>
                <w:sz w:val="20"/>
              </w:rPr>
              <w:t>-</w:t>
            </w:r>
          </w:p>
        </w:tc>
        <w:tc>
          <w:tcPr>
            <w:tcW w:w="1800" w:type="dxa"/>
          </w:tcPr>
          <w:p w14:paraId="702F7A65" w14:textId="77777777" w:rsidR="00CF2A01" w:rsidRDefault="004C3253">
            <w:pPr>
              <w:jc w:val="right"/>
            </w:pPr>
            <w:r>
              <w:rPr>
                <w:sz w:val="20"/>
              </w:rPr>
              <w:t>-</w:t>
            </w:r>
          </w:p>
        </w:tc>
      </w:tr>
      <w:tr w:rsidR="00CF2A01" w14:paraId="008C20C2" w14:textId="77777777">
        <w:tc>
          <w:tcPr>
            <w:tcW w:w="3600" w:type="dxa"/>
          </w:tcPr>
          <w:p w14:paraId="472025B8" w14:textId="77777777" w:rsidR="00CF2A01" w:rsidRDefault="004C3253">
            <w:r>
              <w:rPr>
                <w:sz w:val="20"/>
              </w:rPr>
              <w:t>Protect in Fee with State PILT Liability</w:t>
            </w:r>
          </w:p>
        </w:tc>
        <w:tc>
          <w:tcPr>
            <w:tcW w:w="1800" w:type="dxa"/>
          </w:tcPr>
          <w:p w14:paraId="3753D391" w14:textId="77777777" w:rsidR="00CF2A01" w:rsidRDefault="004C3253">
            <w:pPr>
              <w:jc w:val="right"/>
            </w:pPr>
            <w:r>
              <w:rPr>
                <w:sz w:val="20"/>
              </w:rPr>
              <w:t>-</w:t>
            </w:r>
          </w:p>
        </w:tc>
        <w:tc>
          <w:tcPr>
            <w:tcW w:w="1800" w:type="dxa"/>
          </w:tcPr>
          <w:p w14:paraId="25E845B5" w14:textId="77777777" w:rsidR="00CF2A01" w:rsidRDefault="004C3253">
            <w:pPr>
              <w:jc w:val="right"/>
            </w:pPr>
            <w:r>
              <w:rPr>
                <w:sz w:val="20"/>
              </w:rPr>
              <w:t>-</w:t>
            </w:r>
          </w:p>
        </w:tc>
        <w:tc>
          <w:tcPr>
            <w:tcW w:w="1800" w:type="dxa"/>
          </w:tcPr>
          <w:p w14:paraId="5AC6F709" w14:textId="77777777" w:rsidR="00CF2A01" w:rsidRDefault="004C3253">
            <w:pPr>
              <w:jc w:val="right"/>
            </w:pPr>
            <w:r>
              <w:rPr>
                <w:sz w:val="20"/>
              </w:rPr>
              <w:t>$6,129</w:t>
            </w:r>
          </w:p>
        </w:tc>
        <w:tc>
          <w:tcPr>
            <w:tcW w:w="1800" w:type="dxa"/>
          </w:tcPr>
          <w:p w14:paraId="1DFFFCA6" w14:textId="77777777" w:rsidR="00CF2A01" w:rsidRDefault="004C3253">
            <w:pPr>
              <w:jc w:val="right"/>
            </w:pPr>
            <w:r>
              <w:rPr>
                <w:sz w:val="20"/>
              </w:rPr>
              <w:t>-</w:t>
            </w:r>
          </w:p>
        </w:tc>
      </w:tr>
      <w:tr w:rsidR="00CF2A01" w14:paraId="15F61AC0" w14:textId="77777777">
        <w:tc>
          <w:tcPr>
            <w:tcW w:w="3600" w:type="dxa"/>
          </w:tcPr>
          <w:p w14:paraId="1AD16BA6" w14:textId="77777777" w:rsidR="00CF2A01" w:rsidRDefault="004C3253">
            <w:r>
              <w:rPr>
                <w:sz w:val="20"/>
              </w:rPr>
              <w:t>Protect in Fee w/o State PILT Liability</w:t>
            </w:r>
          </w:p>
        </w:tc>
        <w:tc>
          <w:tcPr>
            <w:tcW w:w="1800" w:type="dxa"/>
          </w:tcPr>
          <w:p w14:paraId="6F1B897B" w14:textId="77777777" w:rsidR="00CF2A01" w:rsidRDefault="004C3253">
            <w:pPr>
              <w:jc w:val="right"/>
            </w:pPr>
            <w:r>
              <w:rPr>
                <w:sz w:val="20"/>
              </w:rPr>
              <w:t>-</w:t>
            </w:r>
          </w:p>
        </w:tc>
        <w:tc>
          <w:tcPr>
            <w:tcW w:w="1800" w:type="dxa"/>
          </w:tcPr>
          <w:p w14:paraId="0E7638A6" w14:textId="77777777" w:rsidR="00CF2A01" w:rsidRDefault="004C3253">
            <w:pPr>
              <w:jc w:val="right"/>
            </w:pPr>
            <w:r>
              <w:rPr>
                <w:sz w:val="20"/>
              </w:rPr>
              <w:t>-</w:t>
            </w:r>
          </w:p>
        </w:tc>
        <w:tc>
          <w:tcPr>
            <w:tcW w:w="1800" w:type="dxa"/>
          </w:tcPr>
          <w:p w14:paraId="6867E509" w14:textId="77777777" w:rsidR="00CF2A01" w:rsidRDefault="004C3253">
            <w:pPr>
              <w:jc w:val="right"/>
            </w:pPr>
            <w:r>
              <w:rPr>
                <w:sz w:val="20"/>
              </w:rPr>
              <w:t>$6,095</w:t>
            </w:r>
          </w:p>
        </w:tc>
        <w:tc>
          <w:tcPr>
            <w:tcW w:w="1800" w:type="dxa"/>
          </w:tcPr>
          <w:p w14:paraId="74CA74F7" w14:textId="77777777" w:rsidR="00CF2A01" w:rsidRDefault="004C3253">
            <w:pPr>
              <w:jc w:val="right"/>
            </w:pPr>
            <w:r>
              <w:rPr>
                <w:sz w:val="20"/>
              </w:rPr>
              <w:t>-</w:t>
            </w:r>
          </w:p>
        </w:tc>
      </w:tr>
      <w:tr w:rsidR="00CF2A01" w14:paraId="1CE2B033" w14:textId="77777777">
        <w:tc>
          <w:tcPr>
            <w:tcW w:w="3600" w:type="dxa"/>
          </w:tcPr>
          <w:p w14:paraId="1D6CE456" w14:textId="77777777" w:rsidR="00CF2A01" w:rsidRDefault="004C3253">
            <w:r>
              <w:rPr>
                <w:sz w:val="20"/>
              </w:rPr>
              <w:t>Protect in Easement</w:t>
            </w:r>
          </w:p>
        </w:tc>
        <w:tc>
          <w:tcPr>
            <w:tcW w:w="1800" w:type="dxa"/>
          </w:tcPr>
          <w:p w14:paraId="75806DA3" w14:textId="77777777" w:rsidR="00CF2A01" w:rsidRDefault="004C3253">
            <w:pPr>
              <w:jc w:val="right"/>
            </w:pPr>
            <w:r>
              <w:rPr>
                <w:sz w:val="20"/>
              </w:rPr>
              <w:t>-</w:t>
            </w:r>
          </w:p>
        </w:tc>
        <w:tc>
          <w:tcPr>
            <w:tcW w:w="1800" w:type="dxa"/>
          </w:tcPr>
          <w:p w14:paraId="5AFB0178" w14:textId="77777777" w:rsidR="00CF2A01" w:rsidRDefault="004C3253">
            <w:pPr>
              <w:jc w:val="right"/>
            </w:pPr>
            <w:r>
              <w:rPr>
                <w:sz w:val="20"/>
              </w:rPr>
              <w:t>-</w:t>
            </w:r>
          </w:p>
        </w:tc>
        <w:tc>
          <w:tcPr>
            <w:tcW w:w="1800" w:type="dxa"/>
          </w:tcPr>
          <w:p w14:paraId="6A745127" w14:textId="77777777" w:rsidR="00CF2A01" w:rsidRDefault="004C3253">
            <w:pPr>
              <w:jc w:val="right"/>
            </w:pPr>
            <w:r>
              <w:rPr>
                <w:sz w:val="20"/>
              </w:rPr>
              <w:t>$2,450</w:t>
            </w:r>
          </w:p>
        </w:tc>
        <w:tc>
          <w:tcPr>
            <w:tcW w:w="1800" w:type="dxa"/>
          </w:tcPr>
          <w:p w14:paraId="0B5A28FA" w14:textId="77777777" w:rsidR="00CF2A01" w:rsidRDefault="004C3253">
            <w:pPr>
              <w:jc w:val="right"/>
            </w:pPr>
            <w:r>
              <w:rPr>
                <w:sz w:val="20"/>
              </w:rPr>
              <w:t>-</w:t>
            </w:r>
          </w:p>
        </w:tc>
      </w:tr>
      <w:tr w:rsidR="00CF2A01" w14:paraId="6A0B2D57" w14:textId="77777777">
        <w:tc>
          <w:tcPr>
            <w:tcW w:w="3600" w:type="dxa"/>
          </w:tcPr>
          <w:p w14:paraId="3F8E62E7" w14:textId="77777777" w:rsidR="00CF2A01" w:rsidRDefault="004C3253">
            <w:r>
              <w:rPr>
                <w:sz w:val="20"/>
              </w:rPr>
              <w:t>Enhance</w:t>
            </w:r>
          </w:p>
        </w:tc>
        <w:tc>
          <w:tcPr>
            <w:tcW w:w="1800" w:type="dxa"/>
          </w:tcPr>
          <w:p w14:paraId="5475119B" w14:textId="77777777" w:rsidR="00CF2A01" w:rsidRDefault="004C3253">
            <w:pPr>
              <w:jc w:val="right"/>
            </w:pPr>
            <w:r>
              <w:rPr>
                <w:sz w:val="20"/>
              </w:rPr>
              <w:t>-</w:t>
            </w:r>
          </w:p>
        </w:tc>
        <w:tc>
          <w:tcPr>
            <w:tcW w:w="1800" w:type="dxa"/>
          </w:tcPr>
          <w:p w14:paraId="2A315169" w14:textId="77777777" w:rsidR="00CF2A01" w:rsidRDefault="004C3253">
            <w:pPr>
              <w:jc w:val="right"/>
            </w:pPr>
            <w:r>
              <w:rPr>
                <w:sz w:val="20"/>
              </w:rPr>
              <w:t>-</w:t>
            </w:r>
          </w:p>
        </w:tc>
        <w:tc>
          <w:tcPr>
            <w:tcW w:w="1800" w:type="dxa"/>
          </w:tcPr>
          <w:p w14:paraId="410CE46A" w14:textId="77777777" w:rsidR="00CF2A01" w:rsidRDefault="004C3253">
            <w:pPr>
              <w:jc w:val="right"/>
            </w:pPr>
            <w:r>
              <w:rPr>
                <w:sz w:val="20"/>
              </w:rPr>
              <w:t>-</w:t>
            </w:r>
          </w:p>
        </w:tc>
        <w:tc>
          <w:tcPr>
            <w:tcW w:w="1800" w:type="dxa"/>
          </w:tcPr>
          <w:p w14:paraId="26A383FC" w14:textId="77777777" w:rsidR="00CF2A01" w:rsidRDefault="004C3253">
            <w:pPr>
              <w:jc w:val="right"/>
            </w:pPr>
            <w:r>
              <w:rPr>
                <w:sz w:val="20"/>
              </w:rPr>
              <w:t>-</w:t>
            </w:r>
          </w:p>
        </w:tc>
      </w:tr>
    </w:tbl>
    <w:p w14:paraId="49D757CB" w14:textId="77777777" w:rsidR="00CF2A01" w:rsidRDefault="004C3253">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CF2A01" w14:paraId="549BBD8F" w14:textId="77777777">
        <w:tc>
          <w:tcPr>
            <w:tcW w:w="2880" w:type="dxa"/>
            <w:shd w:val="clear" w:color="auto" w:fill="AFC4E9"/>
          </w:tcPr>
          <w:p w14:paraId="654FE3E1" w14:textId="77777777" w:rsidR="00CF2A01" w:rsidRDefault="004C3253">
            <w:r>
              <w:rPr>
                <w:b/>
                <w:color w:val="000000"/>
                <w:sz w:val="20"/>
              </w:rPr>
              <w:t>Type</w:t>
            </w:r>
          </w:p>
        </w:tc>
        <w:tc>
          <w:tcPr>
            <w:tcW w:w="1728" w:type="dxa"/>
            <w:shd w:val="clear" w:color="auto" w:fill="AFC4E9"/>
          </w:tcPr>
          <w:p w14:paraId="44E62679" w14:textId="77777777" w:rsidR="00CF2A01" w:rsidRDefault="004C3253">
            <w:r>
              <w:rPr>
                <w:b/>
                <w:color w:val="000000"/>
                <w:sz w:val="20"/>
              </w:rPr>
              <w:t>Metro/Urban</w:t>
            </w:r>
          </w:p>
        </w:tc>
        <w:tc>
          <w:tcPr>
            <w:tcW w:w="1728" w:type="dxa"/>
            <w:shd w:val="clear" w:color="auto" w:fill="AFC4E9"/>
          </w:tcPr>
          <w:p w14:paraId="4C5ED3D6" w14:textId="77777777" w:rsidR="00CF2A01" w:rsidRDefault="004C3253">
            <w:r>
              <w:rPr>
                <w:b/>
                <w:color w:val="000000"/>
                <w:sz w:val="20"/>
              </w:rPr>
              <w:t>Forest/Prairie</w:t>
            </w:r>
          </w:p>
        </w:tc>
        <w:tc>
          <w:tcPr>
            <w:tcW w:w="1728" w:type="dxa"/>
            <w:shd w:val="clear" w:color="auto" w:fill="AFC4E9"/>
          </w:tcPr>
          <w:p w14:paraId="6CF19773" w14:textId="77777777" w:rsidR="00CF2A01" w:rsidRDefault="004C3253">
            <w:r>
              <w:rPr>
                <w:b/>
                <w:color w:val="000000"/>
                <w:sz w:val="20"/>
              </w:rPr>
              <w:t>SE Forest</w:t>
            </w:r>
          </w:p>
        </w:tc>
        <w:tc>
          <w:tcPr>
            <w:tcW w:w="1728" w:type="dxa"/>
            <w:shd w:val="clear" w:color="auto" w:fill="AFC4E9"/>
          </w:tcPr>
          <w:p w14:paraId="0B4C0766" w14:textId="77777777" w:rsidR="00CF2A01" w:rsidRDefault="004C3253">
            <w:r>
              <w:rPr>
                <w:b/>
                <w:color w:val="000000"/>
                <w:sz w:val="20"/>
              </w:rPr>
              <w:t>Prairie</w:t>
            </w:r>
          </w:p>
        </w:tc>
        <w:tc>
          <w:tcPr>
            <w:tcW w:w="1728" w:type="dxa"/>
            <w:shd w:val="clear" w:color="auto" w:fill="AFC4E9"/>
          </w:tcPr>
          <w:p w14:paraId="7EC487D4" w14:textId="77777777" w:rsidR="00CF2A01" w:rsidRDefault="004C3253">
            <w:r>
              <w:rPr>
                <w:b/>
                <w:color w:val="000000"/>
                <w:sz w:val="20"/>
              </w:rPr>
              <w:t>N. Forest</w:t>
            </w:r>
          </w:p>
        </w:tc>
      </w:tr>
      <w:tr w:rsidR="00CF2A01" w14:paraId="7871D765" w14:textId="77777777">
        <w:tc>
          <w:tcPr>
            <w:tcW w:w="2880" w:type="dxa"/>
          </w:tcPr>
          <w:p w14:paraId="75C4065D" w14:textId="77777777" w:rsidR="00CF2A01" w:rsidRDefault="004C3253">
            <w:r>
              <w:rPr>
                <w:sz w:val="20"/>
              </w:rPr>
              <w:t>Restore</w:t>
            </w:r>
          </w:p>
        </w:tc>
        <w:tc>
          <w:tcPr>
            <w:tcW w:w="1728" w:type="dxa"/>
          </w:tcPr>
          <w:p w14:paraId="7C3521CE" w14:textId="77777777" w:rsidR="00CF2A01" w:rsidRDefault="004C3253">
            <w:pPr>
              <w:jc w:val="right"/>
            </w:pPr>
            <w:r>
              <w:rPr>
                <w:sz w:val="20"/>
              </w:rPr>
              <w:t>-</w:t>
            </w:r>
          </w:p>
        </w:tc>
        <w:tc>
          <w:tcPr>
            <w:tcW w:w="1728" w:type="dxa"/>
          </w:tcPr>
          <w:p w14:paraId="1D5EDE24" w14:textId="77777777" w:rsidR="00CF2A01" w:rsidRDefault="004C3253">
            <w:pPr>
              <w:jc w:val="right"/>
            </w:pPr>
            <w:r>
              <w:rPr>
                <w:sz w:val="20"/>
              </w:rPr>
              <w:t>-</w:t>
            </w:r>
          </w:p>
        </w:tc>
        <w:tc>
          <w:tcPr>
            <w:tcW w:w="1728" w:type="dxa"/>
          </w:tcPr>
          <w:p w14:paraId="5B7CB9C2" w14:textId="77777777" w:rsidR="00CF2A01" w:rsidRDefault="004C3253">
            <w:pPr>
              <w:jc w:val="right"/>
            </w:pPr>
            <w:r>
              <w:rPr>
                <w:sz w:val="20"/>
              </w:rPr>
              <w:t>-</w:t>
            </w:r>
          </w:p>
        </w:tc>
        <w:tc>
          <w:tcPr>
            <w:tcW w:w="1728" w:type="dxa"/>
          </w:tcPr>
          <w:p w14:paraId="5AEF2789" w14:textId="77777777" w:rsidR="00CF2A01" w:rsidRDefault="004C3253">
            <w:pPr>
              <w:jc w:val="right"/>
            </w:pPr>
            <w:r>
              <w:rPr>
                <w:sz w:val="20"/>
              </w:rPr>
              <w:t>-</w:t>
            </w:r>
          </w:p>
        </w:tc>
        <w:tc>
          <w:tcPr>
            <w:tcW w:w="1728" w:type="dxa"/>
          </w:tcPr>
          <w:p w14:paraId="23CC875E" w14:textId="77777777" w:rsidR="00CF2A01" w:rsidRDefault="004C3253">
            <w:pPr>
              <w:jc w:val="right"/>
            </w:pPr>
            <w:r>
              <w:rPr>
                <w:sz w:val="20"/>
              </w:rPr>
              <w:t>-</w:t>
            </w:r>
          </w:p>
        </w:tc>
      </w:tr>
      <w:tr w:rsidR="00CF2A01" w14:paraId="6D8E3F97" w14:textId="77777777">
        <w:tc>
          <w:tcPr>
            <w:tcW w:w="2880" w:type="dxa"/>
          </w:tcPr>
          <w:p w14:paraId="42612B03" w14:textId="77777777" w:rsidR="00CF2A01" w:rsidRDefault="004C3253">
            <w:r>
              <w:rPr>
                <w:sz w:val="20"/>
              </w:rPr>
              <w:t>Protect in Fee with State PILT Liability</w:t>
            </w:r>
          </w:p>
        </w:tc>
        <w:tc>
          <w:tcPr>
            <w:tcW w:w="1728" w:type="dxa"/>
          </w:tcPr>
          <w:p w14:paraId="24BBEC88" w14:textId="77777777" w:rsidR="00CF2A01" w:rsidRDefault="004C3253">
            <w:pPr>
              <w:jc w:val="right"/>
            </w:pPr>
            <w:r>
              <w:rPr>
                <w:sz w:val="20"/>
              </w:rPr>
              <w:t>-</w:t>
            </w:r>
          </w:p>
        </w:tc>
        <w:tc>
          <w:tcPr>
            <w:tcW w:w="1728" w:type="dxa"/>
          </w:tcPr>
          <w:p w14:paraId="586DDA19" w14:textId="77777777" w:rsidR="00CF2A01" w:rsidRDefault="004C3253">
            <w:pPr>
              <w:jc w:val="right"/>
            </w:pPr>
            <w:r>
              <w:rPr>
                <w:sz w:val="20"/>
              </w:rPr>
              <w:t>-</w:t>
            </w:r>
          </w:p>
        </w:tc>
        <w:tc>
          <w:tcPr>
            <w:tcW w:w="1728" w:type="dxa"/>
          </w:tcPr>
          <w:p w14:paraId="0954CFDF" w14:textId="77777777" w:rsidR="00CF2A01" w:rsidRDefault="004C3253">
            <w:pPr>
              <w:jc w:val="right"/>
            </w:pPr>
            <w:r>
              <w:rPr>
                <w:sz w:val="20"/>
              </w:rPr>
              <w:t>-</w:t>
            </w:r>
          </w:p>
        </w:tc>
        <w:tc>
          <w:tcPr>
            <w:tcW w:w="1728" w:type="dxa"/>
          </w:tcPr>
          <w:p w14:paraId="15B748E0" w14:textId="77777777" w:rsidR="00CF2A01" w:rsidRDefault="004C3253">
            <w:pPr>
              <w:jc w:val="right"/>
            </w:pPr>
            <w:r>
              <w:rPr>
                <w:sz w:val="20"/>
              </w:rPr>
              <w:t>-</w:t>
            </w:r>
          </w:p>
        </w:tc>
        <w:tc>
          <w:tcPr>
            <w:tcW w:w="1728" w:type="dxa"/>
          </w:tcPr>
          <w:p w14:paraId="337368F5" w14:textId="77777777" w:rsidR="00CF2A01" w:rsidRDefault="004C3253">
            <w:pPr>
              <w:jc w:val="right"/>
            </w:pPr>
            <w:r>
              <w:rPr>
                <w:sz w:val="20"/>
              </w:rPr>
              <w:t>$6,129</w:t>
            </w:r>
          </w:p>
        </w:tc>
      </w:tr>
      <w:tr w:rsidR="00CF2A01" w14:paraId="40CBBEF2" w14:textId="77777777">
        <w:tc>
          <w:tcPr>
            <w:tcW w:w="2880" w:type="dxa"/>
          </w:tcPr>
          <w:p w14:paraId="052A73BA" w14:textId="77777777" w:rsidR="00CF2A01" w:rsidRDefault="004C3253">
            <w:r>
              <w:rPr>
                <w:sz w:val="20"/>
              </w:rPr>
              <w:t>Protect in Fee w/o State PILT Liability</w:t>
            </w:r>
          </w:p>
        </w:tc>
        <w:tc>
          <w:tcPr>
            <w:tcW w:w="1728" w:type="dxa"/>
          </w:tcPr>
          <w:p w14:paraId="48A66164" w14:textId="77777777" w:rsidR="00CF2A01" w:rsidRDefault="004C3253">
            <w:pPr>
              <w:jc w:val="right"/>
            </w:pPr>
            <w:r>
              <w:rPr>
                <w:sz w:val="20"/>
              </w:rPr>
              <w:t>-</w:t>
            </w:r>
          </w:p>
        </w:tc>
        <w:tc>
          <w:tcPr>
            <w:tcW w:w="1728" w:type="dxa"/>
          </w:tcPr>
          <w:p w14:paraId="31F3035C" w14:textId="77777777" w:rsidR="00CF2A01" w:rsidRDefault="004C3253">
            <w:pPr>
              <w:jc w:val="right"/>
            </w:pPr>
            <w:r>
              <w:rPr>
                <w:sz w:val="20"/>
              </w:rPr>
              <w:t>-</w:t>
            </w:r>
          </w:p>
        </w:tc>
        <w:tc>
          <w:tcPr>
            <w:tcW w:w="1728" w:type="dxa"/>
          </w:tcPr>
          <w:p w14:paraId="52D4A594" w14:textId="77777777" w:rsidR="00CF2A01" w:rsidRDefault="004C3253">
            <w:pPr>
              <w:jc w:val="right"/>
            </w:pPr>
            <w:r>
              <w:rPr>
                <w:sz w:val="20"/>
              </w:rPr>
              <w:t>-</w:t>
            </w:r>
          </w:p>
        </w:tc>
        <w:tc>
          <w:tcPr>
            <w:tcW w:w="1728" w:type="dxa"/>
          </w:tcPr>
          <w:p w14:paraId="42E111B5" w14:textId="77777777" w:rsidR="00CF2A01" w:rsidRDefault="004C3253">
            <w:pPr>
              <w:jc w:val="right"/>
            </w:pPr>
            <w:r>
              <w:rPr>
                <w:sz w:val="20"/>
              </w:rPr>
              <w:t>-</w:t>
            </w:r>
          </w:p>
        </w:tc>
        <w:tc>
          <w:tcPr>
            <w:tcW w:w="1728" w:type="dxa"/>
          </w:tcPr>
          <w:p w14:paraId="4F7118A8" w14:textId="77777777" w:rsidR="00CF2A01" w:rsidRDefault="004C3253">
            <w:pPr>
              <w:jc w:val="right"/>
            </w:pPr>
            <w:r>
              <w:rPr>
                <w:sz w:val="20"/>
              </w:rPr>
              <w:t>$6,095</w:t>
            </w:r>
          </w:p>
        </w:tc>
      </w:tr>
      <w:tr w:rsidR="00CF2A01" w14:paraId="7C1D539E" w14:textId="77777777">
        <w:tc>
          <w:tcPr>
            <w:tcW w:w="2880" w:type="dxa"/>
          </w:tcPr>
          <w:p w14:paraId="6369228D" w14:textId="77777777" w:rsidR="00CF2A01" w:rsidRDefault="004C3253">
            <w:r>
              <w:rPr>
                <w:sz w:val="20"/>
              </w:rPr>
              <w:t>Protect in Easement</w:t>
            </w:r>
          </w:p>
        </w:tc>
        <w:tc>
          <w:tcPr>
            <w:tcW w:w="1728" w:type="dxa"/>
          </w:tcPr>
          <w:p w14:paraId="535F76DA" w14:textId="77777777" w:rsidR="00CF2A01" w:rsidRDefault="004C3253">
            <w:pPr>
              <w:jc w:val="right"/>
            </w:pPr>
            <w:r>
              <w:rPr>
                <w:sz w:val="20"/>
              </w:rPr>
              <w:t>-</w:t>
            </w:r>
          </w:p>
        </w:tc>
        <w:tc>
          <w:tcPr>
            <w:tcW w:w="1728" w:type="dxa"/>
          </w:tcPr>
          <w:p w14:paraId="105F7E29" w14:textId="77777777" w:rsidR="00CF2A01" w:rsidRDefault="004C3253">
            <w:pPr>
              <w:jc w:val="right"/>
            </w:pPr>
            <w:r>
              <w:rPr>
                <w:sz w:val="20"/>
              </w:rPr>
              <w:t>$4,870</w:t>
            </w:r>
          </w:p>
        </w:tc>
        <w:tc>
          <w:tcPr>
            <w:tcW w:w="1728" w:type="dxa"/>
          </w:tcPr>
          <w:p w14:paraId="3A77B320" w14:textId="77777777" w:rsidR="00CF2A01" w:rsidRDefault="004C3253">
            <w:pPr>
              <w:jc w:val="right"/>
            </w:pPr>
            <w:r>
              <w:rPr>
                <w:sz w:val="20"/>
              </w:rPr>
              <w:t>-</w:t>
            </w:r>
          </w:p>
        </w:tc>
        <w:tc>
          <w:tcPr>
            <w:tcW w:w="1728" w:type="dxa"/>
          </w:tcPr>
          <w:p w14:paraId="1D1FB05D" w14:textId="77777777" w:rsidR="00CF2A01" w:rsidRDefault="004C3253">
            <w:pPr>
              <w:jc w:val="right"/>
            </w:pPr>
            <w:r>
              <w:rPr>
                <w:sz w:val="20"/>
              </w:rPr>
              <w:t>-</w:t>
            </w:r>
          </w:p>
        </w:tc>
        <w:tc>
          <w:tcPr>
            <w:tcW w:w="1728" w:type="dxa"/>
          </w:tcPr>
          <w:p w14:paraId="63BD9C2D" w14:textId="77777777" w:rsidR="00CF2A01" w:rsidRDefault="004C3253">
            <w:pPr>
              <w:jc w:val="right"/>
            </w:pPr>
            <w:r>
              <w:rPr>
                <w:sz w:val="20"/>
              </w:rPr>
              <w:t>$2,181</w:t>
            </w:r>
          </w:p>
        </w:tc>
      </w:tr>
      <w:tr w:rsidR="00CF2A01" w14:paraId="45975BE8" w14:textId="77777777">
        <w:tc>
          <w:tcPr>
            <w:tcW w:w="2880" w:type="dxa"/>
          </w:tcPr>
          <w:p w14:paraId="0C1DDC79" w14:textId="77777777" w:rsidR="00CF2A01" w:rsidRDefault="004C3253">
            <w:r>
              <w:rPr>
                <w:sz w:val="20"/>
              </w:rPr>
              <w:t>Enhance</w:t>
            </w:r>
          </w:p>
        </w:tc>
        <w:tc>
          <w:tcPr>
            <w:tcW w:w="1728" w:type="dxa"/>
          </w:tcPr>
          <w:p w14:paraId="709FBC09" w14:textId="77777777" w:rsidR="00CF2A01" w:rsidRDefault="004C3253">
            <w:pPr>
              <w:jc w:val="right"/>
            </w:pPr>
            <w:r>
              <w:rPr>
                <w:sz w:val="20"/>
              </w:rPr>
              <w:t>-</w:t>
            </w:r>
          </w:p>
        </w:tc>
        <w:tc>
          <w:tcPr>
            <w:tcW w:w="1728" w:type="dxa"/>
          </w:tcPr>
          <w:p w14:paraId="3AFD9A4F" w14:textId="77777777" w:rsidR="00CF2A01" w:rsidRDefault="004C3253">
            <w:pPr>
              <w:jc w:val="right"/>
            </w:pPr>
            <w:r>
              <w:rPr>
                <w:sz w:val="20"/>
              </w:rPr>
              <w:t>-</w:t>
            </w:r>
          </w:p>
        </w:tc>
        <w:tc>
          <w:tcPr>
            <w:tcW w:w="1728" w:type="dxa"/>
          </w:tcPr>
          <w:p w14:paraId="2E15980D" w14:textId="77777777" w:rsidR="00CF2A01" w:rsidRDefault="004C3253">
            <w:pPr>
              <w:jc w:val="right"/>
            </w:pPr>
            <w:r>
              <w:rPr>
                <w:sz w:val="20"/>
              </w:rPr>
              <w:t>-</w:t>
            </w:r>
          </w:p>
        </w:tc>
        <w:tc>
          <w:tcPr>
            <w:tcW w:w="1728" w:type="dxa"/>
          </w:tcPr>
          <w:p w14:paraId="0D76EBEA" w14:textId="77777777" w:rsidR="00CF2A01" w:rsidRDefault="004C3253">
            <w:pPr>
              <w:jc w:val="right"/>
            </w:pPr>
            <w:r>
              <w:rPr>
                <w:sz w:val="20"/>
              </w:rPr>
              <w:t>-</w:t>
            </w:r>
          </w:p>
        </w:tc>
        <w:tc>
          <w:tcPr>
            <w:tcW w:w="1728" w:type="dxa"/>
          </w:tcPr>
          <w:p w14:paraId="26452489" w14:textId="77777777" w:rsidR="00CF2A01" w:rsidRDefault="004C3253">
            <w:pPr>
              <w:jc w:val="right"/>
            </w:pPr>
            <w:r>
              <w:rPr>
                <w:sz w:val="20"/>
              </w:rPr>
              <w:t>-</w:t>
            </w:r>
          </w:p>
        </w:tc>
      </w:tr>
    </w:tbl>
    <w:p w14:paraId="5AADBFB4" w14:textId="77777777" w:rsidR="00CF2A01" w:rsidRDefault="004C3253">
      <w:pPr>
        <w:pStyle w:val="Heading3"/>
        <w:spacing w:before="60" w:after="80"/>
      </w:pPr>
      <w:r>
        <w:rPr>
          <w:color w:val="254885"/>
          <w:sz w:val="26"/>
        </w:rPr>
        <w:t>Target Lake/Stream/River Feet or Miles</w:t>
      </w:r>
    </w:p>
    <w:p w14:paraId="56A02FDC" w14:textId="77777777" w:rsidR="00CF2A01" w:rsidRDefault="004C3253">
      <w:r>
        <w:t>5+  miles</w:t>
      </w:r>
    </w:p>
    <w:p w14:paraId="5A58F219" w14:textId="77777777" w:rsidR="00CF2A01" w:rsidRDefault="004C3253">
      <w:r>
        <w:br w:type="page"/>
      </w:r>
    </w:p>
    <w:p w14:paraId="214C877E" w14:textId="77777777" w:rsidR="00CF2A01" w:rsidRDefault="004C3253">
      <w:pPr>
        <w:pStyle w:val="Heading2"/>
        <w:spacing w:before="0" w:after="80"/>
        <w:jc w:val="center"/>
      </w:pPr>
      <w:r>
        <w:rPr>
          <w:color w:val="2C559C"/>
          <w:sz w:val="28"/>
          <w:u w:val="single"/>
        </w:rPr>
        <w:lastRenderedPageBreak/>
        <w:t>Parcels</w:t>
      </w:r>
    </w:p>
    <w:p w14:paraId="0FF6C185" w14:textId="77777777" w:rsidR="00CF2A01" w:rsidRDefault="004C3253">
      <w:r>
        <w:rPr>
          <w:b/>
        </w:rPr>
        <w:t xml:space="preserve">Sign-up Criteria?  </w:t>
      </w:r>
      <w:r>
        <w:rPr>
          <w:b/>
        </w:rPr>
        <w:br/>
      </w:r>
      <w:r>
        <w:t>No</w:t>
      </w:r>
    </w:p>
    <w:p w14:paraId="086ACF81" w14:textId="77777777" w:rsidR="00CF2A01" w:rsidRDefault="004C3253">
      <w:r>
        <w:rPr>
          <w:b/>
        </w:rPr>
        <w:t xml:space="preserve">Explain the process used to identify, prioritize, and select the parcels on your list:  </w:t>
      </w:r>
      <w:r>
        <w:rPr>
          <w:b/>
        </w:rPr>
        <w:br/>
      </w:r>
      <w:r>
        <w:t>A science-based prioritization process (RAQ) is first used to narrow the field of potential outreach parcels that meet program criteria. The RAQ process, as detailed earlier, includes assessing the riparian nature of the parcel (R), its adjacency to other public land (A) and its habitat quality (Q) using a variety of state and federal databases and natural resource data. Parcels scoring in the top third are priority outreach targets for fee-title acquisitions and easements. Parcel location in priority area</w:t>
      </w:r>
      <w:r>
        <w:t xml:space="preserve">s of an approved 1Watershed1Plan in major watersheds in the Headwaters region is also used to identify potential parcels for protection. </w:t>
      </w:r>
      <w:r>
        <w:br/>
      </w:r>
      <w:r>
        <w:br/>
        <w:t>When a landowner is interested in either a fee-title acquisition or easement and the land meets program criteria, the parcel(s) are presented to the Technical Team that is convened at least twice a year to review and approve proposed parcels. The Technical Team is comprised of program partners, the 8 headwater's SWCDs, and representatives from the Nature Conservancy, DNR</w:t>
      </w:r>
      <w:r>
        <w:t xml:space="preserve">, and invited appropriate tribal governments. The Team assesses the parcel(s) using a program-specific ranking sheet that looks at the RAQ scoring but also other factors such as size of the parcel, amount of shoreland, urgency for protection, specific forest and other land use conditions, and the professional judgement of the presenter of the project (TPL or one of the 8 SWCDs). The location of parcels within the Program's designated geography is also considered by the Team for approval to proceed with the </w:t>
      </w:r>
      <w:r>
        <w:t>fee-title acquisition or easement project.</w:t>
      </w:r>
    </w:p>
    <w:p w14:paraId="04A74695" w14:textId="77777777" w:rsidR="00CF2A01" w:rsidRDefault="004C3253">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83"/>
        <w:gridCol w:w="1397"/>
        <w:gridCol w:w="1415"/>
        <w:gridCol w:w="1054"/>
        <w:gridCol w:w="1420"/>
        <w:gridCol w:w="1421"/>
      </w:tblGrid>
      <w:tr w:rsidR="00CF2A01" w14:paraId="5AEDA0E6" w14:textId="77777777">
        <w:tc>
          <w:tcPr>
            <w:tcW w:w="4320" w:type="dxa"/>
            <w:shd w:val="clear" w:color="auto" w:fill="AFC4E9"/>
          </w:tcPr>
          <w:p w14:paraId="204B76E1" w14:textId="77777777" w:rsidR="00CF2A01" w:rsidRDefault="004C3253">
            <w:r>
              <w:rPr>
                <w:b/>
                <w:color w:val="000000"/>
                <w:sz w:val="20"/>
              </w:rPr>
              <w:t>Name</w:t>
            </w:r>
          </w:p>
        </w:tc>
        <w:tc>
          <w:tcPr>
            <w:tcW w:w="1440" w:type="dxa"/>
            <w:shd w:val="clear" w:color="auto" w:fill="AFC4E9"/>
          </w:tcPr>
          <w:p w14:paraId="0A1C6AC9" w14:textId="77777777" w:rsidR="00CF2A01" w:rsidRDefault="004C3253">
            <w:r>
              <w:rPr>
                <w:b/>
                <w:color w:val="000000"/>
                <w:sz w:val="20"/>
              </w:rPr>
              <w:t>County</w:t>
            </w:r>
          </w:p>
        </w:tc>
        <w:tc>
          <w:tcPr>
            <w:tcW w:w="1440" w:type="dxa"/>
            <w:shd w:val="clear" w:color="auto" w:fill="AFC4E9"/>
          </w:tcPr>
          <w:p w14:paraId="7F395AB6" w14:textId="77777777" w:rsidR="00CF2A01" w:rsidRDefault="004C3253">
            <w:r>
              <w:rPr>
                <w:b/>
                <w:color w:val="000000"/>
                <w:sz w:val="20"/>
              </w:rPr>
              <w:t>TRDS</w:t>
            </w:r>
          </w:p>
        </w:tc>
        <w:tc>
          <w:tcPr>
            <w:tcW w:w="1080" w:type="dxa"/>
            <w:shd w:val="clear" w:color="auto" w:fill="AFC4E9"/>
          </w:tcPr>
          <w:p w14:paraId="5659F313" w14:textId="77777777" w:rsidR="00CF2A01" w:rsidRDefault="004C3253">
            <w:r>
              <w:rPr>
                <w:b/>
                <w:color w:val="000000"/>
                <w:sz w:val="20"/>
              </w:rPr>
              <w:t>Acres</w:t>
            </w:r>
          </w:p>
        </w:tc>
        <w:tc>
          <w:tcPr>
            <w:tcW w:w="1440" w:type="dxa"/>
            <w:shd w:val="clear" w:color="auto" w:fill="AFC4E9"/>
          </w:tcPr>
          <w:p w14:paraId="53CEFC96" w14:textId="77777777" w:rsidR="00CF2A01" w:rsidRDefault="004C3253">
            <w:r>
              <w:rPr>
                <w:b/>
                <w:color w:val="000000"/>
                <w:sz w:val="20"/>
              </w:rPr>
              <w:t>Est Cost</w:t>
            </w:r>
          </w:p>
        </w:tc>
        <w:tc>
          <w:tcPr>
            <w:tcW w:w="1440" w:type="dxa"/>
            <w:shd w:val="clear" w:color="auto" w:fill="AFC4E9"/>
          </w:tcPr>
          <w:p w14:paraId="46BCFAC8" w14:textId="77777777" w:rsidR="00CF2A01" w:rsidRDefault="004C3253">
            <w:r>
              <w:rPr>
                <w:b/>
                <w:color w:val="000000"/>
                <w:sz w:val="20"/>
              </w:rPr>
              <w:t>Existing Protection</w:t>
            </w:r>
          </w:p>
        </w:tc>
      </w:tr>
      <w:tr w:rsidR="00CF2A01" w14:paraId="28C73042" w14:textId="77777777">
        <w:tc>
          <w:tcPr>
            <w:tcW w:w="4320" w:type="dxa"/>
          </w:tcPr>
          <w:p w14:paraId="69427404" w14:textId="77777777" w:rsidR="00CF2A01" w:rsidRDefault="004C3253">
            <w:r>
              <w:rPr>
                <w:sz w:val="20"/>
              </w:rPr>
              <w:t>Aitkin Lake</w:t>
            </w:r>
          </w:p>
        </w:tc>
        <w:tc>
          <w:tcPr>
            <w:tcW w:w="1440" w:type="dxa"/>
          </w:tcPr>
          <w:p w14:paraId="35699CD6" w14:textId="77777777" w:rsidR="00CF2A01" w:rsidRDefault="004C3253">
            <w:r>
              <w:rPr>
                <w:sz w:val="20"/>
              </w:rPr>
              <w:t>Aitkin</w:t>
            </w:r>
          </w:p>
        </w:tc>
        <w:tc>
          <w:tcPr>
            <w:tcW w:w="1440" w:type="dxa"/>
          </w:tcPr>
          <w:p w14:paraId="2FB2A059" w14:textId="77777777" w:rsidR="00CF2A01" w:rsidRDefault="004C3253">
            <w:r>
              <w:rPr>
                <w:sz w:val="20"/>
              </w:rPr>
              <w:t>05023217</w:t>
            </w:r>
          </w:p>
        </w:tc>
        <w:tc>
          <w:tcPr>
            <w:tcW w:w="1080" w:type="dxa"/>
          </w:tcPr>
          <w:p w14:paraId="72BE51AB" w14:textId="77777777" w:rsidR="00CF2A01" w:rsidRDefault="004C3253">
            <w:pPr>
              <w:jc w:val="right"/>
            </w:pPr>
            <w:r>
              <w:rPr>
                <w:sz w:val="20"/>
              </w:rPr>
              <w:t>151</w:t>
            </w:r>
          </w:p>
        </w:tc>
        <w:tc>
          <w:tcPr>
            <w:tcW w:w="1440" w:type="dxa"/>
          </w:tcPr>
          <w:p w14:paraId="0A4FF713" w14:textId="77777777" w:rsidR="00CF2A01" w:rsidRDefault="004C3253">
            <w:pPr>
              <w:jc w:val="right"/>
            </w:pPr>
            <w:r>
              <w:rPr>
                <w:sz w:val="20"/>
              </w:rPr>
              <w:t>$850,000</w:t>
            </w:r>
          </w:p>
        </w:tc>
        <w:tc>
          <w:tcPr>
            <w:tcW w:w="1440" w:type="dxa"/>
          </w:tcPr>
          <w:p w14:paraId="38C64162" w14:textId="77777777" w:rsidR="00CF2A01" w:rsidRDefault="004C3253">
            <w:r>
              <w:rPr>
                <w:sz w:val="20"/>
              </w:rPr>
              <w:t>No</w:t>
            </w:r>
          </w:p>
        </w:tc>
      </w:tr>
      <w:tr w:rsidR="00CF2A01" w14:paraId="61A8B09A" w14:textId="77777777">
        <w:tc>
          <w:tcPr>
            <w:tcW w:w="4320" w:type="dxa"/>
          </w:tcPr>
          <w:p w14:paraId="7C931DC7" w14:textId="77777777" w:rsidR="00CF2A01" w:rsidRDefault="004C3253">
            <w:r>
              <w:rPr>
                <w:sz w:val="20"/>
              </w:rPr>
              <w:t xml:space="preserve">Big </w:t>
            </w:r>
            <w:r>
              <w:rPr>
                <w:sz w:val="20"/>
              </w:rPr>
              <w:t>Sandy</w:t>
            </w:r>
          </w:p>
        </w:tc>
        <w:tc>
          <w:tcPr>
            <w:tcW w:w="1440" w:type="dxa"/>
          </w:tcPr>
          <w:p w14:paraId="32EA5846" w14:textId="77777777" w:rsidR="00CF2A01" w:rsidRDefault="004C3253">
            <w:r>
              <w:rPr>
                <w:sz w:val="20"/>
              </w:rPr>
              <w:t>Aitkin</w:t>
            </w:r>
          </w:p>
        </w:tc>
        <w:tc>
          <w:tcPr>
            <w:tcW w:w="1440" w:type="dxa"/>
          </w:tcPr>
          <w:p w14:paraId="63494E5E" w14:textId="77777777" w:rsidR="00CF2A01" w:rsidRDefault="004C3253">
            <w:r>
              <w:rPr>
                <w:sz w:val="20"/>
              </w:rPr>
              <w:t>05023229</w:t>
            </w:r>
          </w:p>
        </w:tc>
        <w:tc>
          <w:tcPr>
            <w:tcW w:w="1080" w:type="dxa"/>
          </w:tcPr>
          <w:p w14:paraId="0E505D4B" w14:textId="77777777" w:rsidR="00CF2A01" w:rsidRDefault="004C3253">
            <w:pPr>
              <w:jc w:val="right"/>
            </w:pPr>
            <w:r>
              <w:rPr>
                <w:sz w:val="20"/>
              </w:rPr>
              <w:t>283</w:t>
            </w:r>
          </w:p>
        </w:tc>
        <w:tc>
          <w:tcPr>
            <w:tcW w:w="1440" w:type="dxa"/>
          </w:tcPr>
          <w:p w14:paraId="3C17C45D" w14:textId="77777777" w:rsidR="00CF2A01" w:rsidRDefault="004C3253">
            <w:pPr>
              <w:jc w:val="right"/>
            </w:pPr>
            <w:r>
              <w:rPr>
                <w:sz w:val="20"/>
              </w:rPr>
              <w:t>$900,000</w:t>
            </w:r>
          </w:p>
        </w:tc>
        <w:tc>
          <w:tcPr>
            <w:tcW w:w="1440" w:type="dxa"/>
          </w:tcPr>
          <w:p w14:paraId="76D4ED83" w14:textId="77777777" w:rsidR="00CF2A01" w:rsidRDefault="004C3253">
            <w:r>
              <w:rPr>
                <w:sz w:val="20"/>
              </w:rPr>
              <w:t>No</w:t>
            </w:r>
          </w:p>
        </w:tc>
      </w:tr>
      <w:tr w:rsidR="00CF2A01" w14:paraId="71AD1EAC" w14:textId="77777777">
        <w:tc>
          <w:tcPr>
            <w:tcW w:w="4320" w:type="dxa"/>
          </w:tcPr>
          <w:p w14:paraId="1F8BE115" w14:textId="77777777" w:rsidR="00CF2A01" w:rsidRDefault="004C3253">
            <w:r>
              <w:rPr>
                <w:sz w:val="20"/>
              </w:rPr>
              <w:t>Lily Lake</w:t>
            </w:r>
          </w:p>
        </w:tc>
        <w:tc>
          <w:tcPr>
            <w:tcW w:w="1440" w:type="dxa"/>
          </w:tcPr>
          <w:p w14:paraId="5446B400" w14:textId="77777777" w:rsidR="00CF2A01" w:rsidRDefault="004C3253">
            <w:r>
              <w:rPr>
                <w:sz w:val="20"/>
              </w:rPr>
              <w:t>Aitkin</w:t>
            </w:r>
          </w:p>
        </w:tc>
        <w:tc>
          <w:tcPr>
            <w:tcW w:w="1440" w:type="dxa"/>
          </w:tcPr>
          <w:p w14:paraId="377447E1" w14:textId="77777777" w:rsidR="00CF2A01" w:rsidRDefault="004C3253">
            <w:r>
              <w:rPr>
                <w:sz w:val="20"/>
              </w:rPr>
              <w:t>04727234</w:t>
            </w:r>
          </w:p>
        </w:tc>
        <w:tc>
          <w:tcPr>
            <w:tcW w:w="1080" w:type="dxa"/>
          </w:tcPr>
          <w:p w14:paraId="02F66174" w14:textId="77777777" w:rsidR="00CF2A01" w:rsidRDefault="004C3253">
            <w:pPr>
              <w:jc w:val="right"/>
            </w:pPr>
            <w:r>
              <w:rPr>
                <w:sz w:val="20"/>
              </w:rPr>
              <w:t>210</w:t>
            </w:r>
          </w:p>
        </w:tc>
        <w:tc>
          <w:tcPr>
            <w:tcW w:w="1440" w:type="dxa"/>
          </w:tcPr>
          <w:p w14:paraId="41054308" w14:textId="77777777" w:rsidR="00CF2A01" w:rsidRDefault="004C3253">
            <w:pPr>
              <w:jc w:val="right"/>
            </w:pPr>
            <w:r>
              <w:rPr>
                <w:sz w:val="20"/>
              </w:rPr>
              <w:t>$600,000</w:t>
            </w:r>
          </w:p>
        </w:tc>
        <w:tc>
          <w:tcPr>
            <w:tcW w:w="1440" w:type="dxa"/>
          </w:tcPr>
          <w:p w14:paraId="01E963FA" w14:textId="77777777" w:rsidR="00CF2A01" w:rsidRDefault="004C3253">
            <w:r>
              <w:rPr>
                <w:sz w:val="20"/>
              </w:rPr>
              <w:t>No</w:t>
            </w:r>
          </w:p>
        </w:tc>
      </w:tr>
      <w:tr w:rsidR="00CF2A01" w14:paraId="7BE7F49B" w14:textId="77777777">
        <w:tc>
          <w:tcPr>
            <w:tcW w:w="4320" w:type="dxa"/>
          </w:tcPr>
          <w:p w14:paraId="197E96D0" w14:textId="77777777" w:rsidR="00CF2A01" w:rsidRDefault="004C3253">
            <w:r>
              <w:rPr>
                <w:sz w:val="20"/>
              </w:rPr>
              <w:t>Wold WMA Addition</w:t>
            </w:r>
          </w:p>
        </w:tc>
        <w:tc>
          <w:tcPr>
            <w:tcW w:w="1440" w:type="dxa"/>
          </w:tcPr>
          <w:p w14:paraId="286C6A61" w14:textId="77777777" w:rsidR="00CF2A01" w:rsidRDefault="004C3253">
            <w:r>
              <w:rPr>
                <w:sz w:val="20"/>
              </w:rPr>
              <w:t>Aitkin</w:t>
            </w:r>
          </w:p>
        </w:tc>
        <w:tc>
          <w:tcPr>
            <w:tcW w:w="1440" w:type="dxa"/>
          </w:tcPr>
          <w:p w14:paraId="6239C348" w14:textId="77777777" w:rsidR="00CF2A01" w:rsidRDefault="004C3253">
            <w:r>
              <w:rPr>
                <w:sz w:val="20"/>
              </w:rPr>
              <w:t>04924203</w:t>
            </w:r>
          </w:p>
        </w:tc>
        <w:tc>
          <w:tcPr>
            <w:tcW w:w="1080" w:type="dxa"/>
          </w:tcPr>
          <w:p w14:paraId="5D059C43" w14:textId="77777777" w:rsidR="00CF2A01" w:rsidRDefault="004C3253">
            <w:pPr>
              <w:jc w:val="right"/>
            </w:pPr>
            <w:r>
              <w:rPr>
                <w:sz w:val="20"/>
              </w:rPr>
              <w:t>391</w:t>
            </w:r>
          </w:p>
        </w:tc>
        <w:tc>
          <w:tcPr>
            <w:tcW w:w="1440" w:type="dxa"/>
          </w:tcPr>
          <w:p w14:paraId="3B48A0E3" w14:textId="77777777" w:rsidR="00CF2A01" w:rsidRDefault="004C3253">
            <w:pPr>
              <w:jc w:val="right"/>
            </w:pPr>
            <w:r>
              <w:rPr>
                <w:sz w:val="20"/>
              </w:rPr>
              <w:t>$860,000</w:t>
            </w:r>
          </w:p>
        </w:tc>
        <w:tc>
          <w:tcPr>
            <w:tcW w:w="1440" w:type="dxa"/>
          </w:tcPr>
          <w:p w14:paraId="6C51098A" w14:textId="77777777" w:rsidR="00CF2A01" w:rsidRDefault="004C3253">
            <w:r>
              <w:rPr>
                <w:sz w:val="20"/>
              </w:rPr>
              <w:t>No</w:t>
            </w:r>
          </w:p>
        </w:tc>
      </w:tr>
      <w:tr w:rsidR="00CF2A01" w14:paraId="54180C8A" w14:textId="77777777">
        <w:tc>
          <w:tcPr>
            <w:tcW w:w="4320" w:type="dxa"/>
          </w:tcPr>
          <w:p w14:paraId="0C9FD9B8" w14:textId="77777777" w:rsidR="00CF2A01" w:rsidRDefault="004C3253">
            <w:r>
              <w:rPr>
                <w:sz w:val="20"/>
              </w:rPr>
              <w:t>Baby Lake AMA Addition</w:t>
            </w:r>
          </w:p>
        </w:tc>
        <w:tc>
          <w:tcPr>
            <w:tcW w:w="1440" w:type="dxa"/>
          </w:tcPr>
          <w:p w14:paraId="6B70219C" w14:textId="77777777" w:rsidR="00CF2A01" w:rsidRDefault="004C3253">
            <w:r>
              <w:rPr>
                <w:sz w:val="20"/>
              </w:rPr>
              <w:t>Cass</w:t>
            </w:r>
          </w:p>
        </w:tc>
        <w:tc>
          <w:tcPr>
            <w:tcW w:w="1440" w:type="dxa"/>
          </w:tcPr>
          <w:p w14:paraId="47C65F99" w14:textId="77777777" w:rsidR="00CF2A01" w:rsidRDefault="004C3253">
            <w:r>
              <w:rPr>
                <w:sz w:val="20"/>
              </w:rPr>
              <w:t>14029204</w:t>
            </w:r>
          </w:p>
        </w:tc>
        <w:tc>
          <w:tcPr>
            <w:tcW w:w="1080" w:type="dxa"/>
          </w:tcPr>
          <w:p w14:paraId="204E4939" w14:textId="77777777" w:rsidR="00CF2A01" w:rsidRDefault="004C3253">
            <w:pPr>
              <w:jc w:val="right"/>
            </w:pPr>
            <w:r>
              <w:rPr>
                <w:sz w:val="20"/>
              </w:rPr>
              <w:t>15</w:t>
            </w:r>
          </w:p>
        </w:tc>
        <w:tc>
          <w:tcPr>
            <w:tcW w:w="1440" w:type="dxa"/>
          </w:tcPr>
          <w:p w14:paraId="765BE4F9" w14:textId="77777777" w:rsidR="00CF2A01" w:rsidRDefault="004C3253">
            <w:pPr>
              <w:jc w:val="right"/>
            </w:pPr>
            <w:r>
              <w:rPr>
                <w:sz w:val="20"/>
              </w:rPr>
              <w:t>$250,000</w:t>
            </w:r>
          </w:p>
        </w:tc>
        <w:tc>
          <w:tcPr>
            <w:tcW w:w="1440" w:type="dxa"/>
          </w:tcPr>
          <w:p w14:paraId="3E6C196C" w14:textId="77777777" w:rsidR="00CF2A01" w:rsidRDefault="004C3253">
            <w:r>
              <w:rPr>
                <w:sz w:val="20"/>
              </w:rPr>
              <w:t>No</w:t>
            </w:r>
          </w:p>
        </w:tc>
      </w:tr>
      <w:tr w:rsidR="00CF2A01" w14:paraId="17A4E759" w14:textId="77777777">
        <w:tc>
          <w:tcPr>
            <w:tcW w:w="4320" w:type="dxa"/>
          </w:tcPr>
          <w:p w14:paraId="39A5EED6" w14:textId="77777777" w:rsidR="00CF2A01" w:rsidRDefault="004C3253">
            <w:r>
              <w:rPr>
                <w:sz w:val="20"/>
              </w:rPr>
              <w:t>Crow Wing County Forest Addition</w:t>
            </w:r>
          </w:p>
        </w:tc>
        <w:tc>
          <w:tcPr>
            <w:tcW w:w="1440" w:type="dxa"/>
          </w:tcPr>
          <w:p w14:paraId="2DC86661" w14:textId="77777777" w:rsidR="00CF2A01" w:rsidRDefault="004C3253">
            <w:r>
              <w:rPr>
                <w:sz w:val="20"/>
              </w:rPr>
              <w:t>Crow Wing</w:t>
            </w:r>
          </w:p>
        </w:tc>
        <w:tc>
          <w:tcPr>
            <w:tcW w:w="1440" w:type="dxa"/>
          </w:tcPr>
          <w:p w14:paraId="7C0C5A85" w14:textId="77777777" w:rsidR="00CF2A01" w:rsidRDefault="004C3253">
            <w:r>
              <w:rPr>
                <w:sz w:val="20"/>
              </w:rPr>
              <w:t>13625206</w:t>
            </w:r>
          </w:p>
        </w:tc>
        <w:tc>
          <w:tcPr>
            <w:tcW w:w="1080" w:type="dxa"/>
          </w:tcPr>
          <w:p w14:paraId="00F9A4DE" w14:textId="77777777" w:rsidR="00CF2A01" w:rsidRDefault="004C3253">
            <w:pPr>
              <w:jc w:val="right"/>
            </w:pPr>
            <w:r>
              <w:rPr>
                <w:sz w:val="20"/>
              </w:rPr>
              <w:t>266</w:t>
            </w:r>
          </w:p>
        </w:tc>
        <w:tc>
          <w:tcPr>
            <w:tcW w:w="1440" w:type="dxa"/>
          </w:tcPr>
          <w:p w14:paraId="04369891" w14:textId="77777777" w:rsidR="00CF2A01" w:rsidRDefault="004C3253">
            <w:pPr>
              <w:jc w:val="right"/>
            </w:pPr>
            <w:r>
              <w:rPr>
                <w:sz w:val="20"/>
              </w:rPr>
              <w:t>$680,400</w:t>
            </w:r>
          </w:p>
        </w:tc>
        <w:tc>
          <w:tcPr>
            <w:tcW w:w="1440" w:type="dxa"/>
          </w:tcPr>
          <w:p w14:paraId="3D87A3D5" w14:textId="77777777" w:rsidR="00CF2A01" w:rsidRDefault="004C3253">
            <w:r>
              <w:rPr>
                <w:sz w:val="20"/>
              </w:rPr>
              <w:t>No</w:t>
            </w:r>
          </w:p>
        </w:tc>
      </w:tr>
      <w:tr w:rsidR="00CF2A01" w14:paraId="701EA88F" w14:textId="77777777">
        <w:tc>
          <w:tcPr>
            <w:tcW w:w="4320" w:type="dxa"/>
          </w:tcPr>
          <w:p w14:paraId="2C4C0811" w14:textId="77777777" w:rsidR="00CF2A01" w:rsidRDefault="004C3253">
            <w:r>
              <w:rPr>
                <w:sz w:val="20"/>
              </w:rPr>
              <w:t>Crow Wing County-Mississippi River</w:t>
            </w:r>
          </w:p>
        </w:tc>
        <w:tc>
          <w:tcPr>
            <w:tcW w:w="1440" w:type="dxa"/>
          </w:tcPr>
          <w:p w14:paraId="7BDE39A2" w14:textId="77777777" w:rsidR="00CF2A01" w:rsidRDefault="004C3253">
            <w:r>
              <w:rPr>
                <w:sz w:val="20"/>
              </w:rPr>
              <w:t>Crow Wing</w:t>
            </w:r>
          </w:p>
        </w:tc>
        <w:tc>
          <w:tcPr>
            <w:tcW w:w="1440" w:type="dxa"/>
          </w:tcPr>
          <w:p w14:paraId="1755E44E" w14:textId="77777777" w:rsidR="00CF2A01" w:rsidRDefault="004C3253">
            <w:r>
              <w:rPr>
                <w:sz w:val="20"/>
              </w:rPr>
              <w:t>04630211</w:t>
            </w:r>
          </w:p>
        </w:tc>
        <w:tc>
          <w:tcPr>
            <w:tcW w:w="1080" w:type="dxa"/>
          </w:tcPr>
          <w:p w14:paraId="55243FE7" w14:textId="77777777" w:rsidR="00CF2A01" w:rsidRDefault="004C3253">
            <w:pPr>
              <w:jc w:val="right"/>
            </w:pPr>
            <w:r>
              <w:rPr>
                <w:sz w:val="20"/>
              </w:rPr>
              <w:t>50</w:t>
            </w:r>
          </w:p>
        </w:tc>
        <w:tc>
          <w:tcPr>
            <w:tcW w:w="1440" w:type="dxa"/>
          </w:tcPr>
          <w:p w14:paraId="6AB46A44" w14:textId="77777777" w:rsidR="00CF2A01" w:rsidRDefault="004C3253">
            <w:pPr>
              <w:jc w:val="right"/>
            </w:pPr>
            <w:r>
              <w:rPr>
                <w:sz w:val="20"/>
              </w:rPr>
              <w:t>$266,000</w:t>
            </w:r>
          </w:p>
        </w:tc>
        <w:tc>
          <w:tcPr>
            <w:tcW w:w="1440" w:type="dxa"/>
          </w:tcPr>
          <w:p w14:paraId="265D9B61" w14:textId="77777777" w:rsidR="00CF2A01" w:rsidRDefault="004C3253">
            <w:r>
              <w:rPr>
                <w:sz w:val="20"/>
              </w:rPr>
              <w:t>No</w:t>
            </w:r>
          </w:p>
        </w:tc>
      </w:tr>
      <w:tr w:rsidR="00CF2A01" w14:paraId="4F086EB8" w14:textId="77777777">
        <w:tc>
          <w:tcPr>
            <w:tcW w:w="4320" w:type="dxa"/>
          </w:tcPr>
          <w:p w14:paraId="63356B5C" w14:textId="77777777" w:rsidR="00CF2A01" w:rsidRDefault="004C3253">
            <w:r>
              <w:rPr>
                <w:sz w:val="20"/>
              </w:rPr>
              <w:t>Indian Jack WMA 3</w:t>
            </w:r>
          </w:p>
        </w:tc>
        <w:tc>
          <w:tcPr>
            <w:tcW w:w="1440" w:type="dxa"/>
          </w:tcPr>
          <w:p w14:paraId="13649A8A" w14:textId="77777777" w:rsidR="00CF2A01" w:rsidRDefault="004C3253">
            <w:r>
              <w:rPr>
                <w:sz w:val="20"/>
              </w:rPr>
              <w:t>Crow Wing</w:t>
            </w:r>
          </w:p>
        </w:tc>
        <w:tc>
          <w:tcPr>
            <w:tcW w:w="1440" w:type="dxa"/>
          </w:tcPr>
          <w:p w14:paraId="15896C1D" w14:textId="77777777" w:rsidR="00CF2A01" w:rsidRDefault="004C3253">
            <w:r>
              <w:rPr>
                <w:sz w:val="20"/>
              </w:rPr>
              <w:t>13626234</w:t>
            </w:r>
          </w:p>
        </w:tc>
        <w:tc>
          <w:tcPr>
            <w:tcW w:w="1080" w:type="dxa"/>
          </w:tcPr>
          <w:p w14:paraId="54054F0E" w14:textId="77777777" w:rsidR="00CF2A01" w:rsidRDefault="004C3253">
            <w:pPr>
              <w:jc w:val="right"/>
            </w:pPr>
            <w:r>
              <w:rPr>
                <w:sz w:val="20"/>
              </w:rPr>
              <w:t>80</w:t>
            </w:r>
          </w:p>
        </w:tc>
        <w:tc>
          <w:tcPr>
            <w:tcW w:w="1440" w:type="dxa"/>
          </w:tcPr>
          <w:p w14:paraId="6AB6A09A" w14:textId="77777777" w:rsidR="00CF2A01" w:rsidRDefault="004C3253">
            <w:pPr>
              <w:jc w:val="right"/>
            </w:pPr>
            <w:r>
              <w:rPr>
                <w:sz w:val="20"/>
              </w:rPr>
              <w:t>$689,400</w:t>
            </w:r>
          </w:p>
        </w:tc>
        <w:tc>
          <w:tcPr>
            <w:tcW w:w="1440" w:type="dxa"/>
          </w:tcPr>
          <w:p w14:paraId="7B3C2FF3" w14:textId="77777777" w:rsidR="00CF2A01" w:rsidRDefault="004C3253">
            <w:r>
              <w:rPr>
                <w:sz w:val="20"/>
              </w:rPr>
              <w:t>No</w:t>
            </w:r>
          </w:p>
        </w:tc>
      </w:tr>
      <w:tr w:rsidR="00CF2A01" w14:paraId="17F7BBD4" w14:textId="77777777">
        <w:tc>
          <w:tcPr>
            <w:tcW w:w="4320" w:type="dxa"/>
          </w:tcPr>
          <w:p w14:paraId="118C62FC" w14:textId="77777777" w:rsidR="00CF2A01" w:rsidRDefault="004C3253">
            <w:r>
              <w:rPr>
                <w:sz w:val="20"/>
              </w:rPr>
              <w:t>June Lake</w:t>
            </w:r>
          </w:p>
        </w:tc>
        <w:tc>
          <w:tcPr>
            <w:tcW w:w="1440" w:type="dxa"/>
          </w:tcPr>
          <w:p w14:paraId="51BE24BA" w14:textId="77777777" w:rsidR="00CF2A01" w:rsidRDefault="004C3253">
            <w:r>
              <w:rPr>
                <w:sz w:val="20"/>
              </w:rPr>
              <w:t>Crow Wing</w:t>
            </w:r>
          </w:p>
        </w:tc>
        <w:tc>
          <w:tcPr>
            <w:tcW w:w="1440" w:type="dxa"/>
          </w:tcPr>
          <w:p w14:paraId="0693E2D8" w14:textId="77777777" w:rsidR="00CF2A01" w:rsidRDefault="004C3253">
            <w:r>
              <w:rPr>
                <w:sz w:val="20"/>
              </w:rPr>
              <w:t>04629209</w:t>
            </w:r>
          </w:p>
        </w:tc>
        <w:tc>
          <w:tcPr>
            <w:tcW w:w="1080" w:type="dxa"/>
          </w:tcPr>
          <w:p w14:paraId="727221D4" w14:textId="77777777" w:rsidR="00CF2A01" w:rsidRDefault="004C3253">
            <w:pPr>
              <w:jc w:val="right"/>
            </w:pPr>
            <w:r>
              <w:rPr>
                <w:sz w:val="20"/>
              </w:rPr>
              <w:t>60</w:t>
            </w:r>
          </w:p>
        </w:tc>
        <w:tc>
          <w:tcPr>
            <w:tcW w:w="1440" w:type="dxa"/>
          </w:tcPr>
          <w:p w14:paraId="1F88A60C" w14:textId="77777777" w:rsidR="00CF2A01" w:rsidRDefault="004C3253">
            <w:pPr>
              <w:jc w:val="right"/>
            </w:pPr>
            <w:r>
              <w:rPr>
                <w:sz w:val="20"/>
              </w:rPr>
              <w:t>$1,400,000</w:t>
            </w:r>
          </w:p>
        </w:tc>
        <w:tc>
          <w:tcPr>
            <w:tcW w:w="1440" w:type="dxa"/>
          </w:tcPr>
          <w:p w14:paraId="5856E0B7" w14:textId="77777777" w:rsidR="00CF2A01" w:rsidRDefault="004C3253">
            <w:r>
              <w:rPr>
                <w:sz w:val="20"/>
              </w:rPr>
              <w:t>No</w:t>
            </w:r>
          </w:p>
        </w:tc>
      </w:tr>
      <w:tr w:rsidR="00CF2A01" w14:paraId="2F26FD10" w14:textId="77777777">
        <w:tc>
          <w:tcPr>
            <w:tcW w:w="4320" w:type="dxa"/>
          </w:tcPr>
          <w:p w14:paraId="15ED6459" w14:textId="77777777" w:rsidR="00CF2A01" w:rsidRDefault="004C3253">
            <w:r>
              <w:rPr>
                <w:sz w:val="20"/>
              </w:rPr>
              <w:t>Bass Brook WMA Addition</w:t>
            </w:r>
          </w:p>
        </w:tc>
        <w:tc>
          <w:tcPr>
            <w:tcW w:w="1440" w:type="dxa"/>
          </w:tcPr>
          <w:p w14:paraId="4F2F63E0" w14:textId="77777777" w:rsidR="00CF2A01" w:rsidRDefault="004C3253">
            <w:r>
              <w:rPr>
                <w:sz w:val="20"/>
              </w:rPr>
              <w:t>Itasca</w:t>
            </w:r>
          </w:p>
        </w:tc>
        <w:tc>
          <w:tcPr>
            <w:tcW w:w="1440" w:type="dxa"/>
          </w:tcPr>
          <w:p w14:paraId="68177565" w14:textId="77777777" w:rsidR="00CF2A01" w:rsidRDefault="004C3253">
            <w:r>
              <w:rPr>
                <w:sz w:val="20"/>
              </w:rPr>
              <w:t>05526213</w:t>
            </w:r>
          </w:p>
        </w:tc>
        <w:tc>
          <w:tcPr>
            <w:tcW w:w="1080" w:type="dxa"/>
          </w:tcPr>
          <w:p w14:paraId="66FF888B" w14:textId="77777777" w:rsidR="00CF2A01" w:rsidRDefault="004C3253">
            <w:pPr>
              <w:jc w:val="right"/>
            </w:pPr>
            <w:r>
              <w:rPr>
                <w:sz w:val="20"/>
              </w:rPr>
              <w:t>46</w:t>
            </w:r>
          </w:p>
        </w:tc>
        <w:tc>
          <w:tcPr>
            <w:tcW w:w="1440" w:type="dxa"/>
          </w:tcPr>
          <w:p w14:paraId="74262910" w14:textId="77777777" w:rsidR="00CF2A01" w:rsidRDefault="004C3253">
            <w:pPr>
              <w:jc w:val="right"/>
            </w:pPr>
            <w:r>
              <w:rPr>
                <w:sz w:val="20"/>
              </w:rPr>
              <w:t>$184,000</w:t>
            </w:r>
          </w:p>
        </w:tc>
        <w:tc>
          <w:tcPr>
            <w:tcW w:w="1440" w:type="dxa"/>
          </w:tcPr>
          <w:p w14:paraId="77025294" w14:textId="77777777" w:rsidR="00CF2A01" w:rsidRDefault="004C3253">
            <w:r>
              <w:rPr>
                <w:sz w:val="20"/>
              </w:rPr>
              <w:t>No</w:t>
            </w:r>
          </w:p>
        </w:tc>
      </w:tr>
    </w:tbl>
    <w:p w14:paraId="05C72E0D" w14:textId="77777777" w:rsidR="00CF2A01" w:rsidRDefault="004C3253">
      <w:r>
        <w:br w:type="page"/>
      </w:r>
    </w:p>
    <w:p w14:paraId="453E5707" w14:textId="77777777" w:rsidR="00CF2A01" w:rsidRDefault="004C3253">
      <w:pPr>
        <w:pStyle w:val="Heading2"/>
        <w:spacing w:before="0" w:after="80"/>
        <w:jc w:val="center"/>
      </w:pPr>
      <w:r>
        <w:rPr>
          <w:color w:val="2C559C"/>
          <w:sz w:val="28"/>
          <w:u w:val="single"/>
        </w:rPr>
        <w:lastRenderedPageBreak/>
        <w:t>Parcel Map</w:t>
      </w:r>
    </w:p>
    <w:p w14:paraId="039D8B20" w14:textId="77777777" w:rsidR="00CF2A01" w:rsidRDefault="004C3253">
      <w:r>
        <w:rPr>
          <w:noProof/>
        </w:rPr>
        <w:drawing>
          <wp:inline distT="0" distB="0" distL="0" distR="0" wp14:anchorId="5DE6BBAC" wp14:editId="77BAAE91">
            <wp:extent cx="6949440" cy="7772400"/>
            <wp:effectExtent l="0" t="0" r="0" b="0"/>
            <wp:docPr id="2" name="Picture 2" descr="A map containing parcel point locations for Mississippi Headwaters Habitat Corridor Project Phas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4DEF0D76" w14:textId="77777777" w:rsidR="00CF2A01" w:rsidRDefault="004C3253">
      <w:r>
        <w:rPr>
          <w:noProof/>
        </w:rPr>
        <w:drawing>
          <wp:inline distT="0" distB="0" distL="0" distR="0" wp14:anchorId="4FC7DEE5" wp14:editId="41BED886">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CF2A01"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1A8B" w14:textId="77777777" w:rsidR="00FC7524" w:rsidRDefault="00FC7524" w:rsidP="008B4B83">
      <w:pPr>
        <w:spacing w:after="0" w:line="240" w:lineRule="auto"/>
      </w:pPr>
      <w:r>
        <w:separator/>
      </w:r>
    </w:p>
  </w:endnote>
  <w:endnote w:type="continuationSeparator" w:id="0">
    <w:p w14:paraId="3E62D042" w14:textId="77777777" w:rsidR="00FC7524" w:rsidRDefault="00FC7524"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D66C"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683D1A4"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4AE4" w14:textId="77777777" w:rsidR="00FC7524" w:rsidRDefault="00FC7524" w:rsidP="008B4B83">
      <w:pPr>
        <w:spacing w:after="0" w:line="240" w:lineRule="auto"/>
      </w:pPr>
      <w:r>
        <w:separator/>
      </w:r>
    </w:p>
  </w:footnote>
  <w:footnote w:type="continuationSeparator" w:id="0">
    <w:p w14:paraId="1B6F250B" w14:textId="77777777" w:rsidR="00FC7524" w:rsidRDefault="00FC7524"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63E2" w14:textId="77777777" w:rsidR="00CF2A01" w:rsidRDefault="004C3253">
    <w:pPr>
      <w:pStyle w:val="Header"/>
      <w:jc w:val="right"/>
    </w:pPr>
    <w:r>
      <w:t>Proposal #: HA11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61756571">
    <w:abstractNumId w:val="8"/>
  </w:num>
  <w:num w:numId="2" w16cid:durableId="1168179559">
    <w:abstractNumId w:val="6"/>
  </w:num>
  <w:num w:numId="3" w16cid:durableId="1918318827">
    <w:abstractNumId w:val="5"/>
  </w:num>
  <w:num w:numId="4" w16cid:durableId="1659965883">
    <w:abstractNumId w:val="4"/>
  </w:num>
  <w:num w:numId="5" w16cid:durableId="1793940985">
    <w:abstractNumId w:val="7"/>
  </w:num>
  <w:num w:numId="6" w16cid:durableId="760107719">
    <w:abstractNumId w:val="3"/>
  </w:num>
  <w:num w:numId="7" w16cid:durableId="2077507532">
    <w:abstractNumId w:val="2"/>
  </w:num>
  <w:num w:numId="8" w16cid:durableId="1484471037">
    <w:abstractNumId w:val="1"/>
  </w:num>
  <w:num w:numId="9" w16cid:durableId="171029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4C3253"/>
    <w:rsid w:val="00511D61"/>
    <w:rsid w:val="0069113F"/>
    <w:rsid w:val="006A4748"/>
    <w:rsid w:val="008B4B83"/>
    <w:rsid w:val="00AA1D8D"/>
    <w:rsid w:val="00B47730"/>
    <w:rsid w:val="00B8526E"/>
    <w:rsid w:val="00CB0664"/>
    <w:rsid w:val="00CF2A01"/>
    <w:rsid w:val="00F302E8"/>
    <w:rsid w:val="00FC693F"/>
    <w:rsid w:val="00FC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ED8FC"/>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6093</Words>
  <Characters>33817</Characters>
  <Application>Microsoft Office Word</Application>
  <DocSecurity>0</DocSecurity>
  <Lines>1470</Lines>
  <Paragraphs>1140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Mississippi Headwaters Habitat Corridor Project Phase 10</dc:title>
  <dc:subject/>
  <dc:creator>LSOHC</dc:creator>
  <cp:keywords/>
  <dc:description>generated by python-docx</dc:description>
  <cp:lastModifiedBy>Tom Rebman</cp:lastModifiedBy>
  <cp:revision>2</cp:revision>
  <dcterms:created xsi:type="dcterms:W3CDTF">2025-06-26T21:48:00Z</dcterms:created>
  <dcterms:modified xsi:type="dcterms:W3CDTF">2025-06-26T21:48:00Z</dcterms:modified>
  <cp:category/>
  <dc:language>English</dc:language>
</cp:coreProperties>
</file>